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C0AF4" w:rsidRPr="00A301E7" w:rsidTr="00A301E7">
        <w:tc>
          <w:tcPr>
            <w:tcW w:w="5103" w:type="dxa"/>
          </w:tcPr>
          <w:p w:rsidR="001C0AF4" w:rsidRPr="00A301E7" w:rsidRDefault="001C0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01E7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4" w:type="dxa"/>
          </w:tcPr>
          <w:p w:rsidR="001C0AF4" w:rsidRPr="00A301E7" w:rsidRDefault="00A301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AF4" w:rsidRPr="00A301E7">
              <w:rPr>
                <w:rFonts w:ascii="Times New Roman" w:hAnsi="Times New Roman" w:cs="Times New Roman"/>
                <w:sz w:val="24"/>
                <w:szCs w:val="24"/>
              </w:rPr>
              <w:t> 59-ФЗ</w:t>
            </w:r>
          </w:p>
        </w:tc>
      </w:tr>
    </w:tbl>
    <w:p w:rsidR="001C0AF4" w:rsidRPr="00A301E7" w:rsidRDefault="001C0AF4" w:rsidP="001C0A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1C0AF4" w:rsidRPr="00A301E7" w:rsidRDefault="001C0AF4" w:rsidP="001C0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Принят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Одобрен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4" w:history="1">
        <w:r w:rsidRPr="00A301E7">
          <w:rPr>
            <w:rFonts w:ascii="Times New Roman" w:hAnsi="Times New Roman" w:cs="Times New Roman"/>
            <w:sz w:val="24"/>
            <w:szCs w:val="24"/>
          </w:rPr>
          <w:t>N 126-ФЗ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5" w:history="1">
        <w:r w:rsidRPr="00A301E7">
          <w:rPr>
            <w:rFonts w:ascii="Times New Roman" w:hAnsi="Times New Roman" w:cs="Times New Roman"/>
            <w:sz w:val="24"/>
            <w:szCs w:val="24"/>
          </w:rPr>
          <w:t>N 227-ФЗ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6" w:history="1">
        <w:r w:rsidRPr="00A301E7">
          <w:rPr>
            <w:rFonts w:ascii="Times New Roman" w:hAnsi="Times New Roman" w:cs="Times New Roman"/>
            <w:sz w:val="24"/>
            <w:szCs w:val="24"/>
          </w:rPr>
          <w:t>N 80-ФЗ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7" w:history="1">
        <w:r w:rsidRPr="00A301E7">
          <w:rPr>
            <w:rFonts w:ascii="Times New Roman" w:hAnsi="Times New Roman" w:cs="Times New Roman"/>
            <w:sz w:val="24"/>
            <w:szCs w:val="24"/>
          </w:rPr>
          <w:t>N 182-ФЗ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8" w:history="1">
        <w:r w:rsidRPr="00A301E7">
          <w:rPr>
            <w:rFonts w:ascii="Times New Roman" w:hAnsi="Times New Roman" w:cs="Times New Roman"/>
            <w:sz w:val="24"/>
            <w:szCs w:val="24"/>
          </w:rPr>
          <w:t>N 357-ФЗ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9" w:history="1">
        <w:r w:rsidRPr="00A301E7">
          <w:rPr>
            <w:rFonts w:ascii="Times New Roman" w:hAnsi="Times New Roman" w:cs="Times New Roman"/>
            <w:sz w:val="24"/>
            <w:szCs w:val="24"/>
          </w:rPr>
          <w:t>N 305-ФЗ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0" w:history="1">
        <w:r w:rsidRPr="00A301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1C0AF4" w:rsidRPr="00A301E7" w:rsidRDefault="001C0AF4" w:rsidP="001C0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A301E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2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A301E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A301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301E7">
        <w:rPr>
          <w:rFonts w:ascii="Times New Roman" w:hAnsi="Times New Roman" w:cs="Times New Roman"/>
          <w:sz w:val="24"/>
          <w:szCs w:val="24"/>
        </w:rPr>
        <w:t>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history="1">
        <w:r w:rsidRPr="00A301E7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history="1">
        <w:r w:rsidRPr="00A301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9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A301E7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 w:rsidRPr="00A301E7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0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Pr="00A301E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 w:rsidRPr="00A301E7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1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A301E7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ar86" w:history="1">
        <w:r w:rsidRPr="00A301E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A301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A301E7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 w:rsidRPr="00A301E7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A301E7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A301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5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A301E7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A301E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A301E7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A301E7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A301E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A301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history="1">
        <w:r w:rsidRPr="00A301E7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A301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A301E7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3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3" w:history="1">
        <w:r w:rsidRPr="00A301E7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A301E7">
        <w:rPr>
          <w:rFonts w:ascii="Times New Roman" w:hAnsi="Times New Roman" w:cs="Times New Roman"/>
          <w:sz w:val="24"/>
          <w:szCs w:val="24"/>
        </w:rPr>
        <w:t>должностное лицо</w:t>
      </w:r>
      <w:proofErr w:type="gramEnd"/>
      <w:r w:rsidRPr="00A301E7">
        <w:rPr>
          <w:rFonts w:ascii="Times New Roman" w:hAnsi="Times New Roman" w:cs="Times New Roman"/>
          <w:sz w:val="24"/>
          <w:szCs w:val="24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4" w:history="1">
        <w:r w:rsidRPr="00A301E7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A301E7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0AF4" w:rsidRPr="00A301E7" w:rsidRDefault="001C0AF4" w:rsidP="001C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5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A301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7" w:history="1">
        <w:r w:rsidRPr="00A301E7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A301E7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C0AF4" w:rsidRPr="00A301E7" w:rsidRDefault="001C0AF4" w:rsidP="001C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Президент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0AF4" w:rsidRPr="00A301E7" w:rsidRDefault="001C0AF4" w:rsidP="001C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В.ПУТИН</w:t>
      </w:r>
    </w:p>
    <w:p w:rsidR="001C0AF4" w:rsidRPr="00A301E7" w:rsidRDefault="001C0AF4" w:rsidP="001C0A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C0AF4" w:rsidRPr="00A301E7" w:rsidRDefault="001C0AF4" w:rsidP="001C0A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2 мая 2006 года</w:t>
      </w:r>
    </w:p>
    <w:p w:rsidR="001C0AF4" w:rsidRPr="00A301E7" w:rsidRDefault="001C0AF4" w:rsidP="001C0A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01E7">
        <w:rPr>
          <w:rFonts w:ascii="Times New Roman" w:hAnsi="Times New Roman" w:cs="Times New Roman"/>
          <w:sz w:val="24"/>
          <w:szCs w:val="24"/>
        </w:rPr>
        <w:t>N 59-ФЗ</w:t>
      </w:r>
    </w:p>
    <w:p w:rsidR="001C0AF4" w:rsidRPr="00A301E7" w:rsidRDefault="001C0AF4" w:rsidP="001C0A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AF4" w:rsidRPr="00A301E7" w:rsidRDefault="001C0AF4" w:rsidP="001C0A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1201" w:rsidRPr="00A301E7" w:rsidRDefault="00B11201">
      <w:pPr>
        <w:rPr>
          <w:rFonts w:ascii="Times New Roman" w:hAnsi="Times New Roman" w:cs="Times New Roman"/>
          <w:sz w:val="24"/>
          <w:szCs w:val="24"/>
        </w:rPr>
      </w:pPr>
    </w:p>
    <w:sectPr w:rsidR="00B11201" w:rsidRPr="00A301E7" w:rsidSect="00A301E7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F4"/>
    <w:rsid w:val="000129A7"/>
    <w:rsid w:val="00022D3B"/>
    <w:rsid w:val="000514D2"/>
    <w:rsid w:val="000514DB"/>
    <w:rsid w:val="00051F41"/>
    <w:rsid w:val="000724B8"/>
    <w:rsid w:val="00077484"/>
    <w:rsid w:val="000F384A"/>
    <w:rsid w:val="001265DE"/>
    <w:rsid w:val="001420B2"/>
    <w:rsid w:val="001771D5"/>
    <w:rsid w:val="001C0AF4"/>
    <w:rsid w:val="001C13DF"/>
    <w:rsid w:val="001C3911"/>
    <w:rsid w:val="001E39D2"/>
    <w:rsid w:val="001E65CE"/>
    <w:rsid w:val="0024130E"/>
    <w:rsid w:val="002521C0"/>
    <w:rsid w:val="00274476"/>
    <w:rsid w:val="00277737"/>
    <w:rsid w:val="00287ED4"/>
    <w:rsid w:val="002954F7"/>
    <w:rsid w:val="002D06E0"/>
    <w:rsid w:val="002E0D82"/>
    <w:rsid w:val="003269A2"/>
    <w:rsid w:val="00326BB4"/>
    <w:rsid w:val="00345333"/>
    <w:rsid w:val="00366930"/>
    <w:rsid w:val="00447027"/>
    <w:rsid w:val="00457354"/>
    <w:rsid w:val="004819D8"/>
    <w:rsid w:val="00484AA9"/>
    <w:rsid w:val="004A1E00"/>
    <w:rsid w:val="00526CD1"/>
    <w:rsid w:val="00531FA4"/>
    <w:rsid w:val="00545237"/>
    <w:rsid w:val="005521C6"/>
    <w:rsid w:val="00583481"/>
    <w:rsid w:val="005837C7"/>
    <w:rsid w:val="00596329"/>
    <w:rsid w:val="005C1AAE"/>
    <w:rsid w:val="005D67CC"/>
    <w:rsid w:val="005F09DD"/>
    <w:rsid w:val="00605406"/>
    <w:rsid w:val="00612990"/>
    <w:rsid w:val="00633470"/>
    <w:rsid w:val="006615DE"/>
    <w:rsid w:val="006771F4"/>
    <w:rsid w:val="00762B7A"/>
    <w:rsid w:val="007A6CB5"/>
    <w:rsid w:val="007F1F0A"/>
    <w:rsid w:val="00805009"/>
    <w:rsid w:val="0083533E"/>
    <w:rsid w:val="008B452A"/>
    <w:rsid w:val="00926432"/>
    <w:rsid w:val="009318B8"/>
    <w:rsid w:val="009578DC"/>
    <w:rsid w:val="0097126B"/>
    <w:rsid w:val="00982A11"/>
    <w:rsid w:val="009B223E"/>
    <w:rsid w:val="009B4168"/>
    <w:rsid w:val="009E40C8"/>
    <w:rsid w:val="00A301E7"/>
    <w:rsid w:val="00A5281F"/>
    <w:rsid w:val="00B11201"/>
    <w:rsid w:val="00B20C22"/>
    <w:rsid w:val="00B22C03"/>
    <w:rsid w:val="00B27716"/>
    <w:rsid w:val="00B67757"/>
    <w:rsid w:val="00B80E79"/>
    <w:rsid w:val="00B8792B"/>
    <w:rsid w:val="00B93E17"/>
    <w:rsid w:val="00B9730F"/>
    <w:rsid w:val="00BA24AE"/>
    <w:rsid w:val="00BD2455"/>
    <w:rsid w:val="00BE53CE"/>
    <w:rsid w:val="00BF67BB"/>
    <w:rsid w:val="00C370F9"/>
    <w:rsid w:val="00C5435F"/>
    <w:rsid w:val="00C54722"/>
    <w:rsid w:val="00C74140"/>
    <w:rsid w:val="00C80B78"/>
    <w:rsid w:val="00C80BAD"/>
    <w:rsid w:val="00C83B45"/>
    <w:rsid w:val="00C902D9"/>
    <w:rsid w:val="00C90FDC"/>
    <w:rsid w:val="00CA594B"/>
    <w:rsid w:val="00CE7905"/>
    <w:rsid w:val="00D92D3F"/>
    <w:rsid w:val="00D96FEC"/>
    <w:rsid w:val="00DA1613"/>
    <w:rsid w:val="00DF110D"/>
    <w:rsid w:val="00DF1A2B"/>
    <w:rsid w:val="00E5693A"/>
    <w:rsid w:val="00E627A3"/>
    <w:rsid w:val="00E67DD3"/>
    <w:rsid w:val="00E74A6F"/>
    <w:rsid w:val="00E920E8"/>
    <w:rsid w:val="00F37195"/>
    <w:rsid w:val="00F45916"/>
    <w:rsid w:val="00F521C5"/>
    <w:rsid w:val="00F73BFB"/>
    <w:rsid w:val="00F83417"/>
    <w:rsid w:val="00F91DCA"/>
    <w:rsid w:val="00F93122"/>
    <w:rsid w:val="00FD5830"/>
    <w:rsid w:val="00FE622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4AF2-6441-4096-8E3F-CBE4BC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0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C0A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5DB1BB92416A24C3AEEF32C3C9CC3338DAA05FC0482267F2D4FB3D5002711F23526BCDF56973E8J8cCN" TargetMode="External"/><Relationship Id="rId18" Type="http://schemas.openxmlformats.org/officeDocument/2006/relationships/hyperlink" Target="consultantplus://offline/ref=B55DB1BB92416A24C3AEEF32C3C9CC3338D7A156CA472267F2D4FB3D5002711F23526BCDF56877E8J8cFN" TargetMode="External"/><Relationship Id="rId26" Type="http://schemas.openxmlformats.org/officeDocument/2006/relationships/hyperlink" Target="consultantplus://offline/ref=B55DB1BB92416A24C3AEEF32C3C9CC3338DAAD52C0422267F2D4FB3D5002711F23526BCDF56973E9J8c2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55DB1BB92416A24C3AEEF32C3C9CC3338D9A355C9462267F2D4FB3D5002711F23526BCDF56972E1J8c9N" TargetMode="External"/><Relationship Id="rId34" Type="http://schemas.openxmlformats.org/officeDocument/2006/relationships/hyperlink" Target="consultantplus://offline/ref=B55DB1BB92416A24C3AEEF32C3C9CC3338DAAC54CD452267F2D4FB3D50J0c2N" TargetMode="External"/><Relationship Id="rId7" Type="http://schemas.openxmlformats.org/officeDocument/2006/relationships/hyperlink" Target="consultantplus://offline/ref=B55DB1BB92416A24C3AEEF32C3C9CC3338DAAD52C0422267F2D4FB3D5002711F23526BCDF56973E9J8c3N" TargetMode="External"/><Relationship Id="rId12" Type="http://schemas.openxmlformats.org/officeDocument/2006/relationships/hyperlink" Target="consultantplus://offline/ref=B55DB1BB92416A24C3AEEF32C3C9CC3338DAA05FC0482267F2D4FB3D5002711F23526BCDF56973E8J8cEN" TargetMode="External"/><Relationship Id="rId17" Type="http://schemas.openxmlformats.org/officeDocument/2006/relationships/hyperlink" Target="consultantplus://offline/ref=B55DB1BB92416A24C3AEEF32C3C9CC3330DDAC5EC94A7F6DFA8DF73FJ5c7N" TargetMode="External"/><Relationship Id="rId25" Type="http://schemas.openxmlformats.org/officeDocument/2006/relationships/hyperlink" Target="consultantplus://offline/ref=B55DB1BB92416A24C3AEEF32C3C9CC3338DDAD53C1452267F2D4FB3D5002711F23526BCDF56970EAJ8c9N" TargetMode="External"/><Relationship Id="rId33" Type="http://schemas.openxmlformats.org/officeDocument/2006/relationships/hyperlink" Target="consultantplus://offline/ref=B55DB1BB92416A24C3AEEF32C3C9CC3338D9A355C9462267F2D4FB3D5002711F23526BCDF56972E1J8cD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5DB1BB92416A24C3AEEF32C3C9CC3338DDAD53C1452267F2D4FB3D5002711F23526BCDF56970EBJ8cCN" TargetMode="External"/><Relationship Id="rId20" Type="http://schemas.openxmlformats.org/officeDocument/2006/relationships/hyperlink" Target="consultantplus://offline/ref=B55DB1BB92416A24C3AEEF32C3C9CC3338D6AC53CE442267F2D4FB3D5002711F23526BCDF56971EAJ8c3N" TargetMode="External"/><Relationship Id="rId29" Type="http://schemas.openxmlformats.org/officeDocument/2006/relationships/hyperlink" Target="consultantplus://offline/ref=B55DB1BB92416A24C3AEEF32C3C9CC3338DEA45FCF412267F2D4FB3D5002711F23526BCDF56973E8J8c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DB1BB92416A24C3AEEF32C3C9CC3338DAA05FC0482267F2D4FB3D5002711F23526BCDF56973E8J8cFN" TargetMode="External"/><Relationship Id="rId11" Type="http://schemas.openxmlformats.org/officeDocument/2006/relationships/hyperlink" Target="consultantplus://offline/ref=B55DB1BB92416A24C3AEEF32C3C9CC333BD6A253C2177565A381F5385852390F6D1766CCF46BJ7c4N" TargetMode="External"/><Relationship Id="rId24" Type="http://schemas.openxmlformats.org/officeDocument/2006/relationships/hyperlink" Target="consultantplus://offline/ref=B55DB1BB92416A24C3AEEF32C3C9CC3330DDAC5EC94A7F6DFA8DF73FJ5c7N" TargetMode="External"/><Relationship Id="rId32" Type="http://schemas.openxmlformats.org/officeDocument/2006/relationships/hyperlink" Target="consultantplus://offline/ref=B55DB1BB92416A24C3AEEF32C3C9CC3338D9A355C9462267F2D4FB3D5002711F23526BCDF56972E1J8cEN" TargetMode="External"/><Relationship Id="rId37" Type="http://schemas.openxmlformats.org/officeDocument/2006/relationships/hyperlink" Target="consultantplus://offline/ref=B55DB1BB92416A24C3AEEF32C3C9CC3338D7A75FC2177565A381F5J3c8N" TargetMode="External"/><Relationship Id="rId5" Type="http://schemas.openxmlformats.org/officeDocument/2006/relationships/hyperlink" Target="consultantplus://offline/ref=B55DB1BB92416A24C3AEEF32C3C9CC3338DDAD53C1452267F2D4FB3D5002711F23526BCDF56970EBJ8cEN" TargetMode="External"/><Relationship Id="rId15" Type="http://schemas.openxmlformats.org/officeDocument/2006/relationships/hyperlink" Target="consultantplus://offline/ref=B55DB1BB92416A24C3AEEF32C3C9CC3338DDAD53C1452267F2D4FB3D5002711F23526BCDF56970EBJ8cDN" TargetMode="External"/><Relationship Id="rId23" Type="http://schemas.openxmlformats.org/officeDocument/2006/relationships/hyperlink" Target="consultantplus://offline/ref=B55DB1BB92416A24C3AEEF32C3C9CC3338DDAD53C1452267F2D4FB3D5002711F23526BCDF56970EAJ8cAN" TargetMode="External"/><Relationship Id="rId28" Type="http://schemas.openxmlformats.org/officeDocument/2006/relationships/hyperlink" Target="consultantplus://offline/ref=B55DB1BB92416A24C3AEEF32C3C9CC3338DEA45FCF412267F2D4FB3D5002711F23526BCDF56973E9J8c2N" TargetMode="External"/><Relationship Id="rId36" Type="http://schemas.openxmlformats.org/officeDocument/2006/relationships/hyperlink" Target="consultantplus://offline/ref=B55DB1BB92416A24C3AEEF32C3C9CC3338D7A056CC432267F2D4FB3D5002711F23526BCEF26BJ7c5N" TargetMode="External"/><Relationship Id="rId10" Type="http://schemas.openxmlformats.org/officeDocument/2006/relationships/hyperlink" Target="consultantplus://offline/ref=B55DB1BB92416A24C3AEEF32C3C9CC3338DDA657C0482267F2D4FB3D5002711F23526BCDF56973EFJ8cDN" TargetMode="External"/><Relationship Id="rId19" Type="http://schemas.openxmlformats.org/officeDocument/2006/relationships/hyperlink" Target="consultantplus://offline/ref=B55DB1BB92416A24C3AEEF32C3C9CC3338DDAD53C1452267F2D4FB3D5002711F23526BCDF56970EBJ8c3N" TargetMode="External"/><Relationship Id="rId31" Type="http://schemas.openxmlformats.org/officeDocument/2006/relationships/hyperlink" Target="consultantplus://offline/ref=B55DB1BB92416A24C3AEEF32C3C9CC3330DDAC5EC94A7F6DFA8DF73FJ5c7N" TargetMode="External"/><Relationship Id="rId4" Type="http://schemas.openxmlformats.org/officeDocument/2006/relationships/hyperlink" Target="consultantplus://offline/ref=B55DB1BB92416A24C3AEEF32C3C9CC3338DEA45FCF412267F2D4FB3D5002711F23526BCDF56973E9J8c3N" TargetMode="External"/><Relationship Id="rId9" Type="http://schemas.openxmlformats.org/officeDocument/2006/relationships/hyperlink" Target="consultantplus://offline/ref=B55DB1BB92416A24C3AEEF32C3C9CC3338D6AD55CB402267F2D4FB3D5002711F23526BCDF56973E9J8c3N" TargetMode="External"/><Relationship Id="rId14" Type="http://schemas.openxmlformats.org/officeDocument/2006/relationships/hyperlink" Target="consultantplus://offline/ref=B55DB1BB92416A24C3AEEF32C3C9CC333BD6A253C2177565A381F5J3c8N" TargetMode="External"/><Relationship Id="rId22" Type="http://schemas.openxmlformats.org/officeDocument/2006/relationships/hyperlink" Target="consultantplus://offline/ref=B55DB1BB92416A24C3AEEF32C3C9CC3338D7A156CA472267F2D4FB3D5002711F23526BCDF56877E8J8cFN" TargetMode="External"/><Relationship Id="rId27" Type="http://schemas.openxmlformats.org/officeDocument/2006/relationships/hyperlink" Target="consultantplus://offline/ref=B55DB1BB92416A24C3AEEF32C3C9CC3338D6A75EC8482267F2D4FB3D5002711F23526BCDF56877EDJ8cEN" TargetMode="External"/><Relationship Id="rId30" Type="http://schemas.openxmlformats.org/officeDocument/2006/relationships/hyperlink" Target="consultantplus://offline/ref=B55DB1BB92416A24C3AEEF32C3C9CC3338DAAD52C0422267F2D4FB3D5002711F23526BCDF56973E8J8cBN" TargetMode="External"/><Relationship Id="rId35" Type="http://schemas.openxmlformats.org/officeDocument/2006/relationships/hyperlink" Target="consultantplus://offline/ref=B55DB1BB92416A24C3AEEF32C3C9CC3338D6AD55CB402267F2D4FB3D5002711F23526BCDF56973E9J8c3N" TargetMode="External"/><Relationship Id="rId8" Type="http://schemas.openxmlformats.org/officeDocument/2006/relationships/hyperlink" Target="consultantplus://offline/ref=B55DB1BB92416A24C3AEEF32C3C9CC3338D9A355C9462267F2D4FB3D5002711F23526BCDF56972E1J8c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4240</Words>
  <Characters>24174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User</cp:lastModifiedBy>
  <cp:revision>2</cp:revision>
  <dcterms:created xsi:type="dcterms:W3CDTF">2017-03-24T05:22:00Z</dcterms:created>
  <dcterms:modified xsi:type="dcterms:W3CDTF">2017-03-24T05:22:00Z</dcterms:modified>
</cp:coreProperties>
</file>