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A6" w:rsidRDefault="004307A6" w:rsidP="004307A6">
      <w:pPr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953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7A6" w:rsidRDefault="004307A6" w:rsidP="004307A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4307A6" w:rsidRDefault="004307A6" w:rsidP="004307A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УПРАВЛЕНИЕ ПО ФИНАНСАМ АДМИНИСТРАЦИИ   ОЗЕРСКОГО ГОРОДСКОГО ОКРУГА ЧЕЛЯБИНСКОЙ ОБЛАСТИ</w:t>
      </w:r>
    </w:p>
    <w:p w:rsidR="004307A6" w:rsidRPr="00E44289" w:rsidRDefault="004307A6" w:rsidP="004307A6">
      <w:pPr>
        <w:rPr>
          <w:rFonts w:ascii="Times New Roman" w:hAnsi="Times New Roman"/>
          <w:sz w:val="20"/>
          <w:szCs w:val="20"/>
        </w:rPr>
      </w:pPr>
    </w:p>
    <w:p w:rsidR="004307A6" w:rsidRPr="00094A88" w:rsidRDefault="004307A6" w:rsidP="004307A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094A88">
        <w:rPr>
          <w:rFonts w:ascii="Times New Roman" w:hAnsi="Times New Roman"/>
          <w:b/>
          <w:sz w:val="40"/>
          <w:szCs w:val="40"/>
        </w:rPr>
        <w:t>ПРИКАЗ</w:t>
      </w:r>
    </w:p>
    <w:p w:rsidR="004307A6" w:rsidRDefault="004307A6" w:rsidP="004307A6">
      <w:pPr>
        <w:outlineLvl w:val="0"/>
        <w:rPr>
          <w:rFonts w:ascii="Times New Roman" w:hAnsi="Times New Roman"/>
          <w:sz w:val="28"/>
          <w:szCs w:val="28"/>
        </w:rPr>
      </w:pPr>
    </w:p>
    <w:p w:rsidR="004307A6" w:rsidRPr="004307A6" w:rsidRDefault="004307A6" w:rsidP="004307A6">
      <w:pPr>
        <w:ind w:firstLine="0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28.02.2020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</w:t>
      </w:r>
      <w:r w:rsidR="005872A9" w:rsidRPr="00A9541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  <w:u w:val="single"/>
        </w:rPr>
        <w:t>52</w:t>
      </w:r>
    </w:p>
    <w:p w:rsidR="004307A6" w:rsidRDefault="004307A6" w:rsidP="004307A6">
      <w:pPr>
        <w:ind w:firstLine="0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4307A6" w:rsidRDefault="004307A6" w:rsidP="004307A6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установлении критериев, </w:t>
      </w:r>
    </w:p>
    <w:p w:rsidR="004307A6" w:rsidRPr="00E44289" w:rsidRDefault="004307A6" w:rsidP="004307A6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причин отклонения и кодов </w:t>
      </w:r>
    </w:p>
    <w:p w:rsidR="004307A6" w:rsidRDefault="004307A6" w:rsidP="004307A6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причин</w:t>
      </w:r>
    </w:p>
    <w:p w:rsidR="004307A6" w:rsidRDefault="004307A6" w:rsidP="004307A6">
      <w:pPr>
        <w:rPr>
          <w:rFonts w:ascii="Times New Roman" w:hAnsi="Times New Roman"/>
          <w:sz w:val="28"/>
          <w:szCs w:val="28"/>
        </w:rPr>
      </w:pPr>
    </w:p>
    <w:p w:rsidR="00E44289" w:rsidRDefault="00E44289" w:rsidP="004307A6">
      <w:pPr>
        <w:suppressLineNumbers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307A6" w:rsidRPr="00E44289" w:rsidRDefault="004307A6" w:rsidP="004307A6">
      <w:pPr>
        <w:suppressLineNumbers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приказов Управления по финансам администрации Озерского городского округа от 27.02.2020 № 47, от 27.02.2020 № 48,                        от 27.02.2020 № 49, от 27.02.2020 № 50,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ю:</w:t>
      </w:r>
    </w:p>
    <w:p w:rsidR="004307A6" w:rsidRPr="00E44289" w:rsidRDefault="004307A6" w:rsidP="004307A6">
      <w:pPr>
        <w:suppressLineNumbers/>
        <w:ind w:firstLine="567"/>
        <w:rPr>
          <w:rFonts w:ascii="Times New Roman" w:hAnsi="Times New Roman"/>
          <w:sz w:val="28"/>
          <w:szCs w:val="28"/>
        </w:rPr>
      </w:pP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 причин отклонения фактического достигнутого показателя от планового назначения, применяемых  в отчетах о достижении значений результатов предоставления субсидий (грантов). В графах 14 и 15 применять соответственно  код и наименование причины, повлиявшей на наличие указанных отклонений: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 w:rsidR="005F55EB" w:rsidRPr="005F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нормативных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55EB" w:rsidRPr="005F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документов,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 w:rsidR="005F55EB" w:rsidRPr="005F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определяющих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 w:rsidR="005F55EB" w:rsidRPr="005F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выделения и (или) использования средств бюджетов;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экономия,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сложившаяся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невозможность</w:t>
      </w:r>
      <w:r w:rsidR="00A9541B" w:rsidRPr="00A95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заключения</w:t>
      </w:r>
      <w:r w:rsidR="00A9541B" w:rsidRPr="00A95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соглашения  по </w:t>
      </w:r>
      <w:r w:rsidR="00A9541B" w:rsidRPr="00A95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итогам </w:t>
      </w:r>
      <w:r w:rsidR="00A9541B" w:rsidRPr="00A954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конкурсного отбора в связи с отсутствием претендентов (организаций – получателей субсидий (грантов));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55EB" w:rsidRPr="005F55EB">
        <w:rPr>
          <w:rFonts w:ascii="Times New Roman" w:hAnsi="Times New Roman"/>
          <w:sz w:val="28"/>
          <w:szCs w:val="28"/>
        </w:rPr>
        <w:t>4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нарушение организациями – получателями  субсидий (грантов) сроков исполнения и иных условий соглашений, не повлекшее судебные процедуры;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55EB" w:rsidRPr="005F55EB">
        <w:rPr>
          <w:rFonts w:ascii="Times New Roman" w:hAnsi="Times New Roman"/>
          <w:sz w:val="28"/>
          <w:szCs w:val="28"/>
        </w:rPr>
        <w:t>5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нарушение организациями – получателями  субсидий (грантов) сроков исполнения и иных условий соглашений, повлекшее судебные процедуры;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55EB" w:rsidRPr="005F55EB">
        <w:rPr>
          <w:rFonts w:ascii="Times New Roman" w:hAnsi="Times New Roman"/>
          <w:sz w:val="28"/>
          <w:szCs w:val="28"/>
        </w:rPr>
        <w:t>6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несвоевременность предоставления организациями – получателями субсидий  (грантов) пакета документов для осуществления выплат;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55EB" w:rsidRPr="005F55EB">
        <w:rPr>
          <w:rFonts w:ascii="Times New Roman" w:hAnsi="Times New Roman"/>
          <w:sz w:val="28"/>
          <w:szCs w:val="28"/>
        </w:rPr>
        <w:t>7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перечисление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межбюджетных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трансфертов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 w:rsidRPr="00430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сумм, необходимых для оплаты денежных обязательств по расходам организаций – получателей  субсидий (грантов);</w:t>
      </w: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F55EB" w:rsidRPr="005F55EB">
        <w:rPr>
          <w:rFonts w:ascii="Times New Roman" w:hAnsi="Times New Roman"/>
          <w:sz w:val="28"/>
          <w:szCs w:val="28"/>
        </w:rPr>
        <w:t>8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заявительный характер субсидирования организаций, производителей товаров, работ и услуг;</w:t>
      </w:r>
    </w:p>
    <w:p w:rsidR="004307A6" w:rsidRDefault="005F55EB" w:rsidP="004307A6">
      <w:pPr>
        <w:ind w:firstLine="567"/>
        <w:rPr>
          <w:rFonts w:ascii="Times New Roman" w:hAnsi="Times New Roman"/>
          <w:sz w:val="28"/>
          <w:szCs w:val="28"/>
        </w:rPr>
      </w:pPr>
      <w:r w:rsidRPr="005F55EB">
        <w:rPr>
          <w:rFonts w:ascii="Times New Roman" w:hAnsi="Times New Roman"/>
          <w:sz w:val="28"/>
          <w:szCs w:val="28"/>
        </w:rPr>
        <w:t>09</w:t>
      </w:r>
      <w:r w:rsidR="00E44289" w:rsidRPr="00E44289">
        <w:rPr>
          <w:rFonts w:ascii="Times New Roman" w:hAnsi="Times New Roman"/>
          <w:sz w:val="28"/>
          <w:szCs w:val="28"/>
        </w:rPr>
        <w:t xml:space="preserve"> </w:t>
      </w:r>
      <w:r w:rsidR="00A9541B" w:rsidRPr="00A9541B">
        <w:rPr>
          <w:rFonts w:ascii="Times New Roman" w:hAnsi="Times New Roman"/>
          <w:sz w:val="28"/>
          <w:szCs w:val="28"/>
        </w:rPr>
        <w:t>–</w:t>
      </w:r>
      <w:r w:rsidRPr="005F55EB">
        <w:rPr>
          <w:rFonts w:ascii="Times New Roman" w:hAnsi="Times New Roman"/>
          <w:sz w:val="28"/>
          <w:szCs w:val="28"/>
        </w:rPr>
        <w:t xml:space="preserve"> </w:t>
      </w:r>
      <w:r w:rsidR="004307A6">
        <w:rPr>
          <w:rFonts w:ascii="Times New Roman" w:hAnsi="Times New Roman"/>
          <w:sz w:val="28"/>
          <w:szCs w:val="28"/>
        </w:rPr>
        <w:t xml:space="preserve">предоставление </w:t>
      </w:r>
      <w:r w:rsidR="004307A6" w:rsidRPr="004307A6">
        <w:rPr>
          <w:rFonts w:ascii="Times New Roman" w:hAnsi="Times New Roman"/>
          <w:sz w:val="28"/>
          <w:szCs w:val="28"/>
        </w:rPr>
        <w:t xml:space="preserve"> </w:t>
      </w:r>
      <w:r w:rsidR="004307A6">
        <w:rPr>
          <w:rFonts w:ascii="Times New Roman" w:hAnsi="Times New Roman"/>
          <w:sz w:val="28"/>
          <w:szCs w:val="28"/>
        </w:rPr>
        <w:t>организациями – получателями</w:t>
      </w:r>
      <w:r w:rsidR="004307A6" w:rsidRPr="004307A6">
        <w:rPr>
          <w:rFonts w:ascii="Times New Roman" w:hAnsi="Times New Roman"/>
          <w:sz w:val="28"/>
          <w:szCs w:val="28"/>
        </w:rPr>
        <w:t xml:space="preserve"> </w:t>
      </w:r>
      <w:r w:rsidR="004307A6">
        <w:rPr>
          <w:rFonts w:ascii="Times New Roman" w:hAnsi="Times New Roman"/>
          <w:sz w:val="28"/>
          <w:szCs w:val="28"/>
        </w:rPr>
        <w:t xml:space="preserve"> субсидий </w:t>
      </w:r>
      <w:r w:rsidR="004307A6" w:rsidRPr="004307A6">
        <w:rPr>
          <w:rFonts w:ascii="Times New Roman" w:hAnsi="Times New Roman"/>
          <w:sz w:val="28"/>
          <w:szCs w:val="28"/>
        </w:rPr>
        <w:t xml:space="preserve"> </w:t>
      </w:r>
      <w:r w:rsidR="004307A6">
        <w:rPr>
          <w:rFonts w:ascii="Times New Roman" w:hAnsi="Times New Roman"/>
          <w:sz w:val="28"/>
          <w:szCs w:val="28"/>
        </w:rPr>
        <w:t>(грантов)  некорректного (неполного) пакета документов для осуществления выплат;</w:t>
      </w:r>
    </w:p>
    <w:p w:rsidR="004307A6" w:rsidRP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</w:t>
      </w:r>
      <w:r w:rsidR="00E44289" w:rsidRPr="006D5A5C">
        <w:rPr>
          <w:rFonts w:ascii="Times New Roman" w:hAnsi="Times New Roman"/>
          <w:sz w:val="28"/>
          <w:szCs w:val="28"/>
        </w:rPr>
        <w:t xml:space="preserve"> </w:t>
      </w:r>
      <w:r w:rsidR="00A9541B">
        <w:rPr>
          <w:rFonts w:ascii="Times New Roman" w:hAnsi="Times New Roman"/>
          <w:sz w:val="28"/>
          <w:szCs w:val="28"/>
          <w:lang w:val="en-US"/>
        </w:rPr>
        <w:t>–</w:t>
      </w:r>
      <w:r>
        <w:rPr>
          <w:rFonts w:ascii="Times New Roman" w:hAnsi="Times New Roman"/>
          <w:sz w:val="28"/>
          <w:szCs w:val="28"/>
        </w:rPr>
        <w:t xml:space="preserve"> иные причины.</w:t>
      </w:r>
      <w:r w:rsidR="00A9541B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95164" w:rsidRDefault="00095164" w:rsidP="004307A6">
      <w:pPr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4307A6" w:rsidRPr="00E44289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приказ вступает в силу с 1 марта 2020 года и применяется при заключении соглашений (дополнительных соглашений к ранее заключенным соглашениям) о предоставлении субсидий (грантов) на 2021 год.</w:t>
      </w:r>
    </w:p>
    <w:p w:rsidR="004307A6" w:rsidRPr="00E44289" w:rsidRDefault="004307A6" w:rsidP="004307A6">
      <w:pPr>
        <w:ind w:firstLine="567"/>
        <w:rPr>
          <w:rFonts w:ascii="Times New Roman" w:hAnsi="Times New Roman"/>
          <w:sz w:val="16"/>
          <w:szCs w:val="16"/>
        </w:rPr>
      </w:pPr>
    </w:p>
    <w:p w:rsidR="004307A6" w:rsidRDefault="004307A6" w:rsidP="004307A6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органов местного самоуправления в информационно-телекоммуникационной сети «Интернет». </w:t>
      </w:r>
    </w:p>
    <w:p w:rsidR="004307A6" w:rsidRDefault="004307A6" w:rsidP="004307A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463"/>
        <w:gridCol w:w="3276"/>
      </w:tblGrid>
      <w:tr w:rsidR="004307A6" w:rsidTr="004307A6">
        <w:tc>
          <w:tcPr>
            <w:tcW w:w="6463" w:type="dxa"/>
          </w:tcPr>
          <w:p w:rsidR="004307A6" w:rsidRDefault="004307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307A6" w:rsidRDefault="004307A6"/>
          <w:p w:rsidR="004307A6" w:rsidRDefault="004307A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по финансам</w:t>
            </w:r>
          </w:p>
        </w:tc>
        <w:tc>
          <w:tcPr>
            <w:tcW w:w="3276" w:type="dxa"/>
          </w:tcPr>
          <w:p w:rsidR="004307A6" w:rsidRDefault="004307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7A6" w:rsidRDefault="004307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307A6" w:rsidRDefault="004307A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Е.Б.Соловьева</w:t>
            </w:r>
          </w:p>
        </w:tc>
      </w:tr>
    </w:tbl>
    <w:p w:rsidR="004307A6" w:rsidRDefault="004307A6" w:rsidP="004307A6">
      <w:pPr>
        <w:rPr>
          <w:rFonts w:ascii="Times New Roman" w:hAnsi="Times New Roman"/>
          <w:sz w:val="28"/>
          <w:szCs w:val="28"/>
        </w:rPr>
      </w:pPr>
    </w:p>
    <w:p w:rsidR="009573A6" w:rsidRDefault="009573A6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Default="006D5A5C">
      <w:pPr>
        <w:rPr>
          <w:lang w:val="en-US"/>
        </w:rPr>
      </w:pPr>
    </w:p>
    <w:p w:rsidR="006D5A5C" w:rsidRPr="006D5A5C" w:rsidRDefault="006D5A5C" w:rsidP="006D5A5C">
      <w:pPr>
        <w:ind w:firstLine="0"/>
        <w:rPr>
          <w:rFonts w:ascii="Times New Roman" w:hAnsi="Times New Roman"/>
          <w:sz w:val="22"/>
          <w:szCs w:val="22"/>
        </w:rPr>
      </w:pPr>
      <w:r w:rsidRPr="006D5A5C">
        <w:rPr>
          <w:rFonts w:ascii="Times New Roman" w:hAnsi="Times New Roman"/>
          <w:sz w:val="22"/>
          <w:szCs w:val="22"/>
        </w:rPr>
        <w:t>Соловьева Елена Борисовна</w:t>
      </w:r>
    </w:p>
    <w:p w:rsidR="006D5A5C" w:rsidRPr="006D5A5C" w:rsidRDefault="006D5A5C" w:rsidP="006D5A5C">
      <w:pPr>
        <w:ind w:firstLine="0"/>
        <w:rPr>
          <w:lang w:val="en-US"/>
        </w:rPr>
      </w:pPr>
      <w:r w:rsidRPr="006D5A5C">
        <w:rPr>
          <w:rFonts w:ascii="Times New Roman" w:hAnsi="Times New Roman"/>
          <w:sz w:val="22"/>
          <w:szCs w:val="22"/>
        </w:rPr>
        <w:t>2-69-03</w:t>
      </w:r>
    </w:p>
    <w:sectPr w:rsidR="006D5A5C" w:rsidRPr="006D5A5C" w:rsidSect="00E44289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7A6"/>
    <w:rsid w:val="00094A88"/>
    <w:rsid w:val="00095164"/>
    <w:rsid w:val="000F0ADE"/>
    <w:rsid w:val="004307A6"/>
    <w:rsid w:val="005872A9"/>
    <w:rsid w:val="005F55EB"/>
    <w:rsid w:val="006D5A5C"/>
    <w:rsid w:val="007166A1"/>
    <w:rsid w:val="009573A6"/>
    <w:rsid w:val="009944DB"/>
    <w:rsid w:val="00A9541B"/>
    <w:rsid w:val="00E44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07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07A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307A6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4307A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4307A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307A6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4307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U_Fin_OTN</dc:creator>
  <cp:lastModifiedBy>U_Fin_OTN</cp:lastModifiedBy>
  <cp:revision>9</cp:revision>
  <cp:lastPrinted>2020-03-05T06:45:00Z</cp:lastPrinted>
  <dcterms:created xsi:type="dcterms:W3CDTF">2020-03-05T06:12:00Z</dcterms:created>
  <dcterms:modified xsi:type="dcterms:W3CDTF">2020-03-05T06:47:00Z</dcterms:modified>
</cp:coreProperties>
</file>