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4FF51" w14:textId="4DF351A4" w:rsidR="00D36130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337D">
        <w:rPr>
          <w:rFonts w:ascii="Times New Roman" w:hAnsi="Times New Roman" w:cs="Times New Roman"/>
          <w:b/>
          <w:bCs/>
          <w:sz w:val="28"/>
          <w:szCs w:val="28"/>
        </w:rPr>
        <w:t>Заявка партнера проекта «Профстажировки 2.0»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4265C038" w14:textId="77777777" w:rsidTr="0028337D">
        <w:tc>
          <w:tcPr>
            <w:tcW w:w="3114" w:type="dxa"/>
          </w:tcPr>
          <w:p w14:paraId="0DAD9AE5" w14:textId="16B9D7C5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Партнер проекта</w:t>
            </w:r>
          </w:p>
        </w:tc>
        <w:tc>
          <w:tcPr>
            <w:tcW w:w="6231" w:type="dxa"/>
          </w:tcPr>
          <w:p w14:paraId="581BED26" w14:textId="2C84C4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развития моногородов»</w:t>
            </w:r>
          </w:p>
        </w:tc>
      </w:tr>
      <w:tr w:rsidR="0028337D" w14:paraId="387CA571" w14:textId="77777777" w:rsidTr="0028337D">
        <w:tc>
          <w:tcPr>
            <w:tcW w:w="3114" w:type="dxa"/>
          </w:tcPr>
          <w:p w14:paraId="548BF005" w14:textId="558F74FB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проектом «Профстажировки 2.0»</w:t>
            </w:r>
          </w:p>
        </w:tc>
        <w:tc>
          <w:tcPr>
            <w:tcW w:w="6231" w:type="dxa"/>
          </w:tcPr>
          <w:p w14:paraId="1783DB31" w14:textId="45E7A8F7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Макиева Ирина Владимировна, заместитель Председателя ВЭБ.РФ, генеральный директор МОНОГОРОДА.РФ</w:t>
            </w:r>
          </w:p>
        </w:tc>
      </w:tr>
      <w:tr w:rsidR="0028337D" w14:paraId="31136533" w14:textId="77777777" w:rsidTr="0028337D">
        <w:tc>
          <w:tcPr>
            <w:tcW w:w="3114" w:type="dxa"/>
          </w:tcPr>
          <w:p w14:paraId="20E3B433" w14:textId="0DC53481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компании-партнера</w:t>
            </w:r>
          </w:p>
        </w:tc>
        <w:tc>
          <w:tcPr>
            <w:tcW w:w="6231" w:type="dxa"/>
          </w:tcPr>
          <w:p w14:paraId="5A84BB54" w14:textId="0ED3F9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моногорода.рф</w:t>
            </w:r>
            <w:proofErr w:type="spellEnd"/>
          </w:p>
        </w:tc>
      </w:tr>
    </w:tbl>
    <w:p w14:paraId="0A8FDC38" w14:textId="77777777" w:rsidR="0028337D" w:rsidRPr="0028337D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42D3" w14:textId="4584F29C" w:rsidR="0028337D" w:rsidRDefault="0028337D" w:rsidP="0028337D">
      <w:pPr>
        <w:rPr>
          <w:rFonts w:ascii="Times New Roman" w:hAnsi="Times New Roman" w:cs="Times New Roman"/>
          <w:sz w:val="28"/>
          <w:szCs w:val="28"/>
        </w:rPr>
      </w:pPr>
      <w:r w:rsidRPr="0028337D">
        <w:rPr>
          <w:rFonts w:ascii="Times New Roman" w:hAnsi="Times New Roman" w:cs="Times New Roman"/>
          <w:sz w:val="28"/>
          <w:szCs w:val="28"/>
        </w:rPr>
        <w:t>Кейс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2E1C2C4F" w14:textId="77777777" w:rsidTr="0028337D">
        <w:tc>
          <w:tcPr>
            <w:tcW w:w="3114" w:type="dxa"/>
          </w:tcPr>
          <w:p w14:paraId="04EFC2A6" w14:textId="228DEA93" w:rsid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Партнера</w:t>
            </w:r>
          </w:p>
        </w:tc>
        <w:tc>
          <w:tcPr>
            <w:tcW w:w="6231" w:type="dxa"/>
          </w:tcPr>
          <w:p w14:paraId="7D0B1B1D" w14:textId="40FEC358" w:rsid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МОНОГОРОДА.РФ</w:t>
            </w:r>
          </w:p>
        </w:tc>
      </w:tr>
      <w:tr w:rsidR="0028337D" w14:paraId="21BBC6AA" w14:textId="77777777" w:rsidTr="0028337D">
        <w:tc>
          <w:tcPr>
            <w:tcW w:w="3114" w:type="dxa"/>
          </w:tcPr>
          <w:p w14:paraId="09DCA772" w14:textId="7884D9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предприятия Партнера</w:t>
            </w:r>
          </w:p>
        </w:tc>
        <w:tc>
          <w:tcPr>
            <w:tcW w:w="6231" w:type="dxa"/>
          </w:tcPr>
          <w:p w14:paraId="71108499" w14:textId="0D7BC5F1" w:rsidR="0028337D" w:rsidRDefault="005D650D" w:rsidP="005D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8337D" w14:paraId="1045AD05" w14:textId="77777777" w:rsidTr="0028337D">
        <w:tc>
          <w:tcPr>
            <w:tcW w:w="3114" w:type="dxa"/>
          </w:tcPr>
          <w:p w14:paraId="3BC11C95" w14:textId="7E3C41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(виды) экономической деятельности</w:t>
            </w:r>
          </w:p>
        </w:tc>
        <w:tc>
          <w:tcPr>
            <w:tcW w:w="6231" w:type="dxa"/>
          </w:tcPr>
          <w:p w14:paraId="7A725C23" w14:textId="08AC64DA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8337D" w14:paraId="436159C2" w14:textId="77777777" w:rsidTr="0028337D">
        <w:tc>
          <w:tcPr>
            <w:tcW w:w="3114" w:type="dxa"/>
          </w:tcPr>
          <w:p w14:paraId="5C0B477F" w14:textId="1CC20B25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6231" w:type="dxa"/>
          </w:tcPr>
          <w:p w14:paraId="37C2B332" w14:textId="71259F0C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дизайн и архитектура</w:t>
            </w:r>
          </w:p>
        </w:tc>
      </w:tr>
      <w:tr w:rsidR="0028337D" w14:paraId="2C41F06D" w14:textId="77777777" w:rsidTr="0028337D">
        <w:tc>
          <w:tcPr>
            <w:tcW w:w="3114" w:type="dxa"/>
          </w:tcPr>
          <w:p w14:paraId="08BD4417" w14:textId="03B89561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кейса</w:t>
            </w:r>
          </w:p>
        </w:tc>
        <w:tc>
          <w:tcPr>
            <w:tcW w:w="6231" w:type="dxa"/>
          </w:tcPr>
          <w:p w14:paraId="548EF080" w14:textId="498FED8E" w:rsidR="0028337D" w:rsidRPr="0042099E" w:rsidRDefault="00DB00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проекта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притяжения</w:t>
            </w: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B868D3" w:rsidRPr="00CA58D7">
              <w:rPr>
                <w:rFonts w:ascii="Times New Roman" w:hAnsi="Times New Roman" w:cs="Times New Roman"/>
                <w:sz w:val="28"/>
                <w:szCs w:val="28"/>
              </w:rPr>
              <w:t xml:space="preserve">заданных </w:t>
            </w:r>
            <w:r w:rsidR="0042099E" w:rsidRPr="00CA58D7">
              <w:rPr>
                <w:rFonts w:ascii="Times New Roman" w:hAnsi="Times New Roman" w:cs="Times New Roman"/>
                <w:sz w:val="28"/>
                <w:szCs w:val="28"/>
              </w:rPr>
              <w:t>ограничениях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64DFCA1" w14:textId="6BA5DE3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помещении);</w:t>
            </w:r>
          </w:p>
          <w:p w14:paraId="554AC217" w14:textId="6B29739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групп людей по интересам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E9ED50" w14:textId="2FD47DCC" w:rsidR="00B868D3" w:rsidRDefault="00B868D3" w:rsidP="00C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работающей молодежи</w:t>
            </w:r>
          </w:p>
        </w:tc>
      </w:tr>
      <w:tr w:rsidR="0028337D" w14:paraId="5D5E9488" w14:textId="77777777" w:rsidTr="0028337D">
        <w:tc>
          <w:tcPr>
            <w:tcW w:w="3114" w:type="dxa"/>
          </w:tcPr>
          <w:p w14:paraId="78B161AE" w14:textId="2F96DF16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кейса (решаемой проблемы)</w:t>
            </w:r>
          </w:p>
        </w:tc>
        <w:tc>
          <w:tcPr>
            <w:tcW w:w="6231" w:type="dxa"/>
          </w:tcPr>
          <w:p w14:paraId="04D1166C" w14:textId="5FDF886B" w:rsidR="00C32EB2" w:rsidRDefault="00C32EB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в моногородах комфортных всесезонных современных центров досуга, развития, развлечения и реализации совместных проектов</w:t>
            </w:r>
            <w:r w:rsidR="00420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7D14AD" w14:textId="04A87095" w:rsidR="00D2211E" w:rsidRDefault="0004434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того, чтобы люди не уезжали из моногород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создать рабочие места на предприятиях, важно обе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спечить высокий уровень качества жизни.</w:t>
            </w:r>
          </w:p>
          <w:p w14:paraId="40DC82D0" w14:textId="0F368E7F" w:rsidR="00DC581F" w:rsidRDefault="00D2211E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городе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 общественных пространств,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мог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ли бы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пользой 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 xml:space="preserve">влияет на уровень удовлетворенности горожан. </w:t>
            </w:r>
          </w:p>
          <w:p w14:paraId="04D2B3F7" w14:textId="3BC837D6" w:rsidR="00DC581F" w:rsidRDefault="00DC581F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актуальный для любого города, актуален для моногорода вдвойне.</w:t>
            </w:r>
          </w:p>
          <w:p w14:paraId="4E39101B" w14:textId="79A72E82" w:rsidR="00FE166C" w:rsidRDefault="00044342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модным и притягательным для самых разных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 благодаря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подходу. С одной стороны само пространство должно отвечать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 современного горожанина, с другой стороны должно быть доступно городам с разным уровнем бюджетной обеспеченности.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Под местом притяжения для данного кейса мы понимаем благоустроенное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помещение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(закрытое пространство), в функциональной составляющей учитывающей интересы групп людей </w:t>
            </w:r>
            <w:proofErr w:type="gramStart"/>
            <w:r w:rsidR="00FE166C">
              <w:rPr>
                <w:rFonts w:ascii="Times New Roman" w:hAnsi="Times New Roman" w:cs="Times New Roman"/>
                <w:sz w:val="28"/>
                <w:szCs w:val="28"/>
              </w:rPr>
              <w:t>по направлением</w:t>
            </w:r>
            <w:proofErr w:type="gramEnd"/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«культура», «спорт», «технологии», а с точки зрения содержательного наполнения 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>должно быть интересно в том числе работающей молодежи.</w:t>
            </w:r>
          </w:p>
          <w:p w14:paraId="12BD2233" w14:textId="0948B306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кейса видим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DFAF7E" w14:textId="7DCFF5DD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типовые решения с точки зрения строительства, дизайна и архитектуры;</w:t>
            </w:r>
          </w:p>
          <w:p w14:paraId="37182508" w14:textId="2E1817D9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концепцию событийного наполнения пространства</w:t>
            </w:r>
          </w:p>
          <w:p w14:paraId="6D579D59" w14:textId="5EC770E4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создаваемое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пространство стало действительно «местом притяжения».</w:t>
            </w:r>
          </w:p>
          <w:p w14:paraId="47FD597B" w14:textId="68626CB0" w:rsidR="0028337D" w:rsidRDefault="0028337D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7D" w14:paraId="25C366E3" w14:textId="77777777" w:rsidTr="0028337D">
        <w:tc>
          <w:tcPr>
            <w:tcW w:w="3114" w:type="dxa"/>
          </w:tcPr>
          <w:p w14:paraId="1074FEE0" w14:textId="335E281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необходимости), ключевые слова кейса</w:t>
            </w:r>
          </w:p>
        </w:tc>
        <w:tc>
          <w:tcPr>
            <w:tcW w:w="6231" w:type="dxa"/>
          </w:tcPr>
          <w:p w14:paraId="73628634" w14:textId="717F6118" w:rsidR="0028337D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притяжения, креативное задание, архитектура, дизайн, досуг, городское развитие, городская экономика</w:t>
            </w:r>
          </w:p>
        </w:tc>
      </w:tr>
      <w:tr w:rsidR="0028337D" w14:paraId="16F137CD" w14:textId="77777777" w:rsidTr="0028337D">
        <w:tc>
          <w:tcPr>
            <w:tcW w:w="3114" w:type="dxa"/>
          </w:tcPr>
          <w:p w14:paraId="544EDED1" w14:textId="2815E3D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231" w:type="dxa"/>
          </w:tcPr>
          <w:p w14:paraId="70C6D549" w14:textId="62A3A6A4" w:rsidR="0028337D" w:rsidRPr="0087073B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Аделия Рашитовна,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valitova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monogorodarf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50D" w14:paraId="1566D602" w14:textId="77777777" w:rsidTr="0028337D">
        <w:tc>
          <w:tcPr>
            <w:tcW w:w="3114" w:type="dxa"/>
          </w:tcPr>
          <w:p w14:paraId="1DAEDCBC" w14:textId="7AF32231" w:rsidR="005D650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стажировки (регион, название организации)</w:t>
            </w:r>
          </w:p>
        </w:tc>
        <w:tc>
          <w:tcPr>
            <w:tcW w:w="6231" w:type="dxa"/>
          </w:tcPr>
          <w:p w14:paraId="70D3E7C4" w14:textId="4BCDA973" w:rsidR="00266CE7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в МОНОГОРОДА.РФ дистанционном формате.</w:t>
            </w:r>
          </w:p>
          <w:p w14:paraId="5856CF98" w14:textId="1AA5D8DF" w:rsidR="005D650D" w:rsidRPr="0087073B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место работы - а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дминистрация либо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одного из моногородов Российской Федерации</w:t>
            </w:r>
          </w:p>
        </w:tc>
      </w:tr>
    </w:tbl>
    <w:p w14:paraId="185C2304" w14:textId="77777777" w:rsidR="0028337D" w:rsidRPr="0028337D" w:rsidRDefault="0028337D" w:rsidP="002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37D" w:rsidRPr="002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30"/>
    <w:rsid w:val="00044342"/>
    <w:rsid w:val="001C62ED"/>
    <w:rsid w:val="00266CE7"/>
    <w:rsid w:val="0028337D"/>
    <w:rsid w:val="0042099E"/>
    <w:rsid w:val="005D650D"/>
    <w:rsid w:val="0087073B"/>
    <w:rsid w:val="008A6FE4"/>
    <w:rsid w:val="00B30D15"/>
    <w:rsid w:val="00B868D3"/>
    <w:rsid w:val="00C32EB2"/>
    <w:rsid w:val="00CA58D7"/>
    <w:rsid w:val="00D16962"/>
    <w:rsid w:val="00D2211E"/>
    <w:rsid w:val="00D36130"/>
    <w:rsid w:val="00DB0015"/>
    <w:rsid w:val="00DC581F"/>
    <w:rsid w:val="00FA5C2D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832"/>
  <w15:chartTrackingRefBased/>
  <w15:docId w15:val="{226E3301-6A2D-4B2E-B5DB-4E90D8E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Аделия Рашитовна</dc:creator>
  <cp:keywords/>
  <dc:description/>
  <cp:lastModifiedBy>$</cp:lastModifiedBy>
  <cp:revision>2</cp:revision>
  <dcterms:created xsi:type="dcterms:W3CDTF">2020-03-13T07:21:00Z</dcterms:created>
  <dcterms:modified xsi:type="dcterms:W3CDTF">2020-03-13T07:21:00Z</dcterms:modified>
</cp:coreProperties>
</file>