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69" w:rsidRDefault="00180E69" w:rsidP="00180E69">
      <w:pPr>
        <w:suppressLineNumbers/>
        <w:rPr>
          <w:sz w:val="28"/>
        </w:rPr>
      </w:pPr>
    </w:p>
    <w:p w:rsidR="00180E69" w:rsidRDefault="00180E69" w:rsidP="00180E69">
      <w:pPr>
        <w:suppressLineNumbers/>
        <w:rPr>
          <w:sz w:val="28"/>
        </w:rPr>
      </w:pPr>
    </w:p>
    <w:p w:rsidR="00180E69" w:rsidRDefault="00180E69" w:rsidP="00180E69">
      <w:pPr>
        <w:suppressLineNumbers/>
        <w:jc w:val="center"/>
        <w:rPr>
          <w:sz w:val="28"/>
        </w:rPr>
      </w:pPr>
      <w:bookmarkStart w:id="0" w:name="DokNai"/>
      <w:r>
        <w:rPr>
          <w:b/>
          <w:sz w:val="28"/>
        </w:rPr>
        <w:t>Об утверждении муниципальной программы «Поддержка социально ориентированных некоммерческих организаций Озерского городского округа» на 2019 год и на плановый период 2020 и 2021 годов</w:t>
      </w:r>
      <w:bookmarkEnd w:id="0"/>
    </w:p>
    <w:p w:rsidR="00180E69" w:rsidRDefault="00180E69" w:rsidP="00180E69">
      <w:pPr>
        <w:suppressLineNumbers/>
        <w:rPr>
          <w:sz w:val="28"/>
        </w:rPr>
      </w:pPr>
    </w:p>
    <w:p w:rsidR="00180E69" w:rsidRDefault="00180E69" w:rsidP="00180E69">
      <w:pPr>
        <w:ind w:firstLine="709"/>
        <w:jc w:val="both"/>
        <w:rPr>
          <w:sz w:val="28"/>
          <w:szCs w:val="28"/>
        </w:rPr>
      </w:pPr>
    </w:p>
    <w:p w:rsidR="00180E69" w:rsidRPr="00180E69" w:rsidRDefault="00180E69" w:rsidP="00180E69">
      <w:pPr>
        <w:ind w:firstLine="709"/>
        <w:jc w:val="both"/>
        <w:rPr>
          <w:sz w:val="28"/>
          <w:szCs w:val="28"/>
        </w:rPr>
      </w:pPr>
      <w:r w:rsidRPr="00180E69">
        <w:rPr>
          <w:sz w:val="28"/>
          <w:szCs w:val="28"/>
        </w:rPr>
        <w:t xml:space="preserve">В соответствии со статьей 179 </w:t>
      </w:r>
      <w:hyperlink r:id="rId7" w:history="1">
        <w:r w:rsidRPr="00180E69">
          <w:rPr>
            <w:rStyle w:val="a3"/>
            <w:color w:val="auto"/>
            <w:sz w:val="28"/>
            <w:szCs w:val="28"/>
            <w:u w:val="none"/>
          </w:rPr>
          <w:t>Бюджетного кодекса</w:t>
        </w:r>
      </w:hyperlink>
      <w:r w:rsidRPr="00180E69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180E69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180E69">
        <w:rPr>
          <w:sz w:val="28"/>
          <w:szCs w:val="28"/>
        </w:rPr>
        <w:t xml:space="preserve"> администрации Озерского городского округа Челябинской области от 16.08.2013 № 2476 «О порядке принятия решений о разработке муниципальных программ Озерского городского округа, их формировании                                      и реализации», п о с т а н о в л я ю:</w:t>
      </w:r>
    </w:p>
    <w:p w:rsidR="00180E69" w:rsidRPr="00180E69" w:rsidRDefault="00180E69" w:rsidP="00180E69">
      <w:pPr>
        <w:ind w:firstLine="709"/>
        <w:jc w:val="both"/>
        <w:rPr>
          <w:sz w:val="28"/>
          <w:szCs w:val="28"/>
        </w:rPr>
      </w:pPr>
      <w:r w:rsidRPr="00180E69">
        <w:rPr>
          <w:sz w:val="28"/>
          <w:szCs w:val="28"/>
        </w:rPr>
        <w:t xml:space="preserve">1. Утвердить </w:t>
      </w:r>
      <w:hyperlink r:id="rId9" w:anchor="sub_1" w:history="1">
        <w:r w:rsidRPr="00180E69">
          <w:rPr>
            <w:rStyle w:val="a3"/>
            <w:color w:val="auto"/>
            <w:sz w:val="28"/>
            <w:szCs w:val="28"/>
            <w:u w:val="none"/>
          </w:rPr>
          <w:t>муниципальную программу</w:t>
        </w:r>
      </w:hyperlink>
      <w:r w:rsidRPr="00180E69">
        <w:rPr>
          <w:sz w:val="28"/>
          <w:szCs w:val="28"/>
        </w:rPr>
        <w:t xml:space="preserve"> «Поддержка социально ориентированных некоммерческих организаций Озерского городского округа» на 2019 год и на плановый период 2020 и 2021 годов.</w:t>
      </w:r>
    </w:p>
    <w:p w:rsidR="00180E69" w:rsidRPr="00180E69" w:rsidRDefault="00180E69" w:rsidP="00180E69">
      <w:pPr>
        <w:ind w:firstLine="709"/>
        <w:jc w:val="both"/>
        <w:rPr>
          <w:sz w:val="28"/>
          <w:szCs w:val="28"/>
        </w:rPr>
      </w:pPr>
      <w:r w:rsidRPr="00180E69">
        <w:rPr>
          <w:sz w:val="28"/>
          <w:szCs w:val="28"/>
        </w:rPr>
        <w:t>2. Настоящее постановление вступает в силу с 01.01.2019.</w:t>
      </w:r>
    </w:p>
    <w:p w:rsidR="00180E69" w:rsidRPr="00180E69" w:rsidRDefault="00180E69" w:rsidP="00180E69">
      <w:pPr>
        <w:ind w:firstLine="709"/>
        <w:jc w:val="both"/>
        <w:rPr>
          <w:sz w:val="28"/>
          <w:szCs w:val="28"/>
        </w:rPr>
      </w:pPr>
      <w:r w:rsidRPr="00180E69">
        <w:rPr>
          <w:sz w:val="28"/>
          <w:szCs w:val="28"/>
        </w:rPr>
        <w:t xml:space="preserve">3. Опубликовать настоящее постановление в газете «Озерский вестник»        </w:t>
      </w:r>
      <w:r w:rsidR="00101AE1">
        <w:rPr>
          <w:sz w:val="28"/>
          <w:szCs w:val="28"/>
        </w:rPr>
        <w:t xml:space="preserve">                              </w:t>
      </w:r>
      <w:bookmarkStart w:id="1" w:name="_GoBack"/>
      <w:bookmarkEnd w:id="1"/>
      <w:r w:rsidRPr="00180E69">
        <w:rPr>
          <w:sz w:val="28"/>
          <w:szCs w:val="28"/>
        </w:rPr>
        <w:t xml:space="preserve">и разместить на официальном сайте органов местного самоуправления Озерского городского округа Челябинской области. </w:t>
      </w:r>
    </w:p>
    <w:p w:rsidR="00180E69" w:rsidRPr="00180E69" w:rsidRDefault="00180E69" w:rsidP="00180E69">
      <w:pPr>
        <w:ind w:firstLine="709"/>
        <w:jc w:val="both"/>
        <w:rPr>
          <w:sz w:val="28"/>
          <w:szCs w:val="28"/>
        </w:rPr>
      </w:pPr>
      <w:r w:rsidRPr="00180E69">
        <w:rPr>
          <w:sz w:val="28"/>
          <w:szCs w:val="28"/>
        </w:rPr>
        <w:t>4. Контроль за выполнением настоящего постановления возложить                         на заместителя главы Озерского городского округа Ланге О.В.</w:t>
      </w:r>
    </w:p>
    <w:p w:rsidR="00180E69" w:rsidRPr="00180E69" w:rsidRDefault="00180E69" w:rsidP="00180E69">
      <w:pPr>
        <w:ind w:firstLine="709"/>
        <w:jc w:val="both"/>
        <w:rPr>
          <w:sz w:val="28"/>
          <w:szCs w:val="28"/>
        </w:rPr>
      </w:pPr>
    </w:p>
    <w:p w:rsidR="00180E69" w:rsidRDefault="00180E69" w:rsidP="00180E69">
      <w:pPr>
        <w:suppressLineNumbers/>
        <w:rPr>
          <w:sz w:val="28"/>
        </w:rPr>
      </w:pPr>
    </w:p>
    <w:p w:rsidR="00180E69" w:rsidRDefault="00180E69" w:rsidP="00180E69">
      <w:pPr>
        <w:suppressLineNumbers/>
        <w:rPr>
          <w:sz w:val="28"/>
        </w:rPr>
      </w:pPr>
    </w:p>
    <w:p w:rsidR="00180E69" w:rsidRDefault="00180E69" w:rsidP="00180E69">
      <w:pPr>
        <w:pStyle w:val="a5"/>
        <w:ind w:left="0" w:firstLine="0"/>
        <w:jc w:val="left"/>
        <w:rPr>
          <w:b w:val="0"/>
        </w:rPr>
      </w:pPr>
      <w:bookmarkStart w:id="2" w:name="Pdp"/>
      <w:r>
        <w:rPr>
          <w:b w:val="0"/>
        </w:rPr>
        <w:t>Глава Озерского городского округа                                                Е.Ю. Щербаков</w:t>
      </w:r>
      <w:bookmarkEnd w:id="2"/>
    </w:p>
    <w:p w:rsidR="00180E69" w:rsidRDefault="00180E69" w:rsidP="00180E69"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3"/>
        <w:gridCol w:w="4296"/>
      </w:tblGrid>
      <w:tr w:rsidR="00180E69" w:rsidTr="00180E69">
        <w:tc>
          <w:tcPr>
            <w:tcW w:w="5495" w:type="dxa"/>
          </w:tcPr>
          <w:p w:rsidR="00180E69" w:rsidRDefault="00180E69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180E69" w:rsidRDefault="00180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180E69" w:rsidRDefault="00180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80E69" w:rsidRDefault="00180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Озерского городского округа</w:t>
            </w:r>
          </w:p>
          <w:p w:rsidR="00180E69" w:rsidRDefault="00180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13.12.2018 № 3123</w:t>
            </w:r>
          </w:p>
          <w:p w:rsidR="00180E69" w:rsidRDefault="00180E69">
            <w:pPr>
              <w:rPr>
                <w:sz w:val="28"/>
                <w:szCs w:val="28"/>
              </w:rPr>
            </w:pPr>
          </w:p>
        </w:tc>
      </w:tr>
    </w:tbl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/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Поддержка социально ориентированных некоммерческих</w:t>
      </w:r>
    </w:p>
    <w:p w:rsidR="00180E69" w:rsidRDefault="00180E69" w:rsidP="00180E69">
      <w:pPr>
        <w:jc w:val="center"/>
        <w:rPr>
          <w:sz w:val="28"/>
        </w:rPr>
      </w:pPr>
      <w:r>
        <w:rPr>
          <w:sz w:val="28"/>
          <w:szCs w:val="28"/>
        </w:rPr>
        <w:t xml:space="preserve"> организаций Озерского городского</w:t>
      </w:r>
      <w:r>
        <w:rPr>
          <w:sz w:val="28"/>
        </w:rPr>
        <w:t xml:space="preserve"> округа»</w:t>
      </w:r>
    </w:p>
    <w:p w:rsidR="00180E69" w:rsidRDefault="00180E69" w:rsidP="00180E69">
      <w:pPr>
        <w:jc w:val="center"/>
        <w:rPr>
          <w:sz w:val="28"/>
          <w:szCs w:val="24"/>
        </w:rPr>
      </w:pPr>
      <w:r>
        <w:rPr>
          <w:sz w:val="28"/>
        </w:rPr>
        <w:t>на 2019 год и на плановый период 2020 и 2021 годов</w:t>
      </w: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</w:p>
    <w:p w:rsidR="00180E69" w:rsidRDefault="00180E69" w:rsidP="00180E69">
      <w:pPr>
        <w:jc w:val="center"/>
        <w:rPr>
          <w:sz w:val="28"/>
        </w:rPr>
      </w:pPr>
      <w:r>
        <w:rPr>
          <w:sz w:val="28"/>
        </w:rPr>
        <w:t>г. Озерск, Челябинская область</w:t>
      </w:r>
    </w:p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</w:rPr>
        <w:t>2018 год</w:t>
      </w:r>
    </w:p>
    <w:p w:rsidR="00180E69" w:rsidRDefault="00180E69" w:rsidP="00180E69">
      <w:pPr>
        <w:rPr>
          <w:sz w:val="24"/>
          <w:szCs w:val="24"/>
        </w:rPr>
      </w:pPr>
    </w:p>
    <w:p w:rsidR="00180E69" w:rsidRDefault="00180E69" w:rsidP="00180E69"/>
    <w:p w:rsidR="00180E69" w:rsidRDefault="00180E69" w:rsidP="00180E6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180E69" w:rsidRDefault="00180E69" w:rsidP="00180E69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7119"/>
      </w:tblGrid>
      <w:tr w:rsidR="00180E69" w:rsidTr="00180E6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«Поддержка социально ориентированных некоммерческих организаций Озерского городского округа» на 2019 год и на плановый период 2020 и 2021 годов (далее - муниципальная программа, Программа)</w:t>
            </w:r>
          </w:p>
        </w:tc>
      </w:tr>
      <w:tr w:rsidR="00180E69" w:rsidTr="00180E6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социальной защиты населения администрации Озерского городского округа Челябинской области (далее - УСЗН)</w:t>
            </w:r>
          </w:p>
        </w:tc>
      </w:tr>
      <w:tr w:rsidR="00180E69" w:rsidTr="00180E6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повышения эффективности деятельности социально ориентированных некоммерческих организаций (далее - СОНКО)</w:t>
            </w:r>
          </w:p>
        </w:tc>
      </w:tr>
      <w:tr w:rsidR="00180E69" w:rsidTr="00180E6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Расширение участия СОНКО в решении социальных вопросов</w:t>
            </w:r>
          </w:p>
        </w:tc>
      </w:tr>
      <w:tr w:rsidR="00180E69" w:rsidTr="00180E6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СОНКО, которым оказана финансовая поддержка (ед.) </w:t>
            </w:r>
          </w:p>
        </w:tc>
      </w:tr>
      <w:tr w:rsidR="00180E69" w:rsidTr="00180E6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bookmarkStart w:id="3" w:name="sub_13265"/>
            <w:r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  <w:bookmarkEnd w:id="3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2019 - 2021 гг. без выделения этапов реализации </w:t>
            </w:r>
          </w:p>
        </w:tc>
      </w:tr>
      <w:tr w:rsidR="00180E69" w:rsidTr="00180E6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bookmarkStart w:id="4" w:name="sub_1200"/>
            <w:r>
              <w:rPr>
                <w:sz w:val="28"/>
                <w:szCs w:val="28"/>
                <w:lang w:eastAsia="en-US"/>
              </w:rPr>
              <w:t xml:space="preserve">Объем и источники финансирования муниципальной программы </w:t>
            </w:r>
            <w:bookmarkEnd w:id="4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bookmarkStart w:id="5" w:name="sub_13177"/>
            <w:r>
              <w:rPr>
                <w:sz w:val="28"/>
                <w:szCs w:val="28"/>
                <w:lang w:eastAsia="en-US"/>
              </w:rPr>
              <w:t>Общий объем финансирования муниципальной программы из бюджета Озерского городского округа составляет 14610,00 тысяч рублей, в том числе:</w:t>
            </w:r>
            <w:bookmarkEnd w:id="5"/>
          </w:p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- 4770,00 тысяч рублей;</w:t>
            </w:r>
          </w:p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- 4770,00 тысяч рублей;</w:t>
            </w:r>
          </w:p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-  4770,00 тысяч рублей</w:t>
            </w:r>
          </w:p>
        </w:tc>
      </w:tr>
      <w:tr w:rsidR="00180E69" w:rsidTr="00180E6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8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финансовой поддержки из средств бюджета округа 3 СОНКО</w:t>
            </w:r>
          </w:p>
        </w:tc>
      </w:tr>
    </w:tbl>
    <w:p w:rsidR="00180E69" w:rsidRDefault="00180E69" w:rsidP="00180E69">
      <w:pPr>
        <w:rPr>
          <w:rFonts w:ascii="Times New Roman CYR" w:hAnsi="Times New Roman CYR" w:cs="Times New Roman CYR"/>
        </w:rPr>
      </w:pPr>
    </w:p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180E69" w:rsidRDefault="00180E69" w:rsidP="00180E69">
      <w:pPr>
        <w:jc w:val="both"/>
        <w:rPr>
          <w:sz w:val="28"/>
          <w:szCs w:val="28"/>
        </w:rPr>
      </w:pP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Правовую основу политики органов местного самоуправления в сфере оказания поддержки СОНКО составляют федеральные и региональные нормативные правовые акты.</w:t>
      </w:r>
    </w:p>
    <w:p w:rsidR="00180E69" w:rsidRPr="00180E69" w:rsidRDefault="00180E69" w:rsidP="00180E69">
      <w:pPr>
        <w:ind w:firstLine="709"/>
        <w:jc w:val="both"/>
        <w:rPr>
          <w:sz w:val="28"/>
          <w:szCs w:val="28"/>
        </w:rPr>
      </w:pPr>
      <w:r w:rsidRPr="00180E69">
        <w:rPr>
          <w:sz w:val="28"/>
          <w:szCs w:val="28"/>
        </w:rPr>
        <w:lastRenderedPageBreak/>
        <w:t xml:space="preserve">Муниципальная программа «Поддержка социально ориентированных некоммерческих организаций Озерского городского округа» на 2019 год и на плановый период 2020 и 2021 годов разработана во исполнение </w:t>
      </w:r>
      <w:hyperlink r:id="rId10" w:history="1">
        <w:r w:rsidRPr="00180E69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Pr="00180E69">
        <w:rPr>
          <w:sz w:val="28"/>
          <w:szCs w:val="28"/>
        </w:rPr>
        <w:t xml:space="preserve"> от 12.01.1996 № 7-ФЗ «О некоммерческих организациях», </w:t>
      </w:r>
      <w:hyperlink r:id="rId11" w:history="1">
        <w:r w:rsidRPr="00180E69">
          <w:rPr>
            <w:rStyle w:val="a3"/>
            <w:color w:val="auto"/>
            <w:sz w:val="28"/>
            <w:szCs w:val="28"/>
            <w:u w:val="none"/>
          </w:rPr>
          <w:t>Указа</w:t>
        </w:r>
      </w:hyperlink>
      <w:r w:rsidRPr="00180E69">
        <w:rPr>
          <w:sz w:val="28"/>
          <w:szCs w:val="28"/>
        </w:rPr>
        <w:t xml:space="preserve"> Президента Российской Федерации от 07.05.2012 № 597 «О мероприятиях по реализации государственной социальной политики».</w:t>
      </w:r>
    </w:p>
    <w:p w:rsidR="00180E69" w:rsidRDefault="00101AE1" w:rsidP="00180E69">
      <w:pPr>
        <w:ind w:firstLine="709"/>
        <w:jc w:val="both"/>
        <w:rPr>
          <w:sz w:val="28"/>
          <w:szCs w:val="28"/>
        </w:rPr>
      </w:pPr>
      <w:hyperlink r:id="rId12" w:history="1">
        <w:r w:rsidR="00180E69" w:rsidRPr="00180E69">
          <w:rPr>
            <w:rStyle w:val="a3"/>
            <w:color w:val="auto"/>
            <w:sz w:val="28"/>
            <w:szCs w:val="28"/>
            <w:u w:val="none"/>
          </w:rPr>
          <w:t>Концепцией</w:t>
        </w:r>
      </w:hyperlink>
      <w:r w:rsidR="00180E69" w:rsidRPr="00180E69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</w:t>
      </w:r>
      <w:hyperlink r:id="rId13" w:history="1">
        <w:r w:rsidR="00180E69" w:rsidRPr="00180E69">
          <w:rPr>
            <w:rStyle w:val="a3"/>
            <w:color w:val="auto"/>
            <w:sz w:val="28"/>
            <w:szCs w:val="28"/>
            <w:u w:val="none"/>
          </w:rPr>
          <w:t>распоряжением</w:t>
        </w:r>
      </w:hyperlink>
      <w:r w:rsidR="00180E69" w:rsidRPr="00180E69">
        <w:rPr>
          <w:sz w:val="28"/>
          <w:szCs w:val="28"/>
        </w:rPr>
        <w:t xml:space="preserve"> Правительства Российской Федерации от 17.11.2008 № 1662-р, предполагается выстраивание эффективных механизмов взаимодействия общества, бизнеса и государства, направленных на координацию усилий всех сторон, обеспечение </w:t>
      </w:r>
      <w:r w:rsidR="00180E69">
        <w:rPr>
          <w:sz w:val="28"/>
          <w:szCs w:val="28"/>
        </w:rPr>
        <w:t>учета интересов различных социальных групп общества и бизнеса при выработке и проведении социально-экономической политики; налаживание равноправного общественного диалога по ключевым вопросам общественного развития, результаты которого станут основой принимаемых нормативных решений и обеспечат общественный консенсус по основным вопросам развития России.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данного общественно-государственного партнерства как инструмента модернизации социальной сферы выступает одним из условий социально-экономического развития страны и ее регионов в сфере оказания социальных услуг и включает: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большинства государственных и муниципальных учреждений системы социальной защиты, оказывающих услуги пожилым и инвалидам, в некоммерческие организации и создание механизма привлечения их на конкурсной основе к выполнению государственного заказа по оказанию социальных услуг;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равенства условий налогообложения поставщиков социальных услуг различных организационно-правовых форм, сокращение административных барьеров в сфере деятельности негосударственных некоммерческих организаций;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реализацию органами государственной власти и органами местного самоуправления муниципальных образований Челябинской области программ в области поддержки развития негосударственных некоммерческих организаций, сокращение административных барьеров в сфере деятельности негосударственных некоммерческих организаций, введение налоговых льгот для негосударственных некоммерческих организаций, предоставляющих социальные услуги;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практики благотворительной деятельности граждан и организаций, а также распространению добровольческой деятельности.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обозначенных задач носит межведомственный характер.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политики органов местного самоуправления Озерского городского округа Челябинской области по содействию развитию негосударственного сектора выступает укрепление партнерских отношений </w:t>
      </w:r>
      <w:r>
        <w:rPr>
          <w:sz w:val="28"/>
          <w:szCs w:val="28"/>
        </w:rPr>
        <w:lastRenderedPageBreak/>
        <w:t>между СОНКО и исполнительными органами Озерского городского округа Челябинской области.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исполнительной власти Озерского городского округа активно осуществляется предоставление поддержки социальных проектов СОНКО, действующих на территории округа, путем предоставления субсидий.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СОНКО оказывают помощь в решении ряда задач социально-экономического развития Озерского городского округа. Вопросы социальной защиты ветеранов и пенсионеров, а также патриотического воспитания граждан активно решают ветеранские организации. Работа по социальной защите и реабилитации людей с ограниченными возможностями осуществляется организациями инвалидов. Активная работа ведется СОНКО, занимающимися социальной защитой материнства, детства, спортивными, правозащитными, просветительскими, образовательными и другими организациями.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за счет средств местного бюджета оказана поддержка СОНКО в размере 3162,00 тысяч рублей, направленных на повышение качества жизни граждан пожилого возраста; социальную адаптацию инвалидов и их семей; поддержку материнства и детства.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на сегодняшний день в развитии СОНКО имеется ряд проблем, которые можно решить при активной поддержке с использованием программно-целевого метода. Базовыми проблемами остаются: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финансовая устойчивость;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системы государственной поддержки в части переподготовки и повышения квалификации работников и добровольцев СОНКО, а также специалистов органов местного самоуправления муниципальных образований Челябинской области, взаимодействующих с СОНКО;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внимание средств массовой информации к деятельности институтов гражданского общества;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информированность общества о деятельности СОНКО и невысокая степень вовлеченности граждан в решение социально значимых проблем;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медленные темпы продвижения СОНКО на региональный рынок предоставления социальных услуг населению, нереализованный потенциал СОНКО как равноценных партнеров и участников исполнения государственных и муниципальных заказов на оказание услуг населению Челябинской области.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мероприятия муниципальной программы направлены на совершенствование механизмов финансовой поддержки СОНКО.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дальнейшее обеспечение условий, способствующих максимальному раскрытию потенциальных возможностей СОНКО через финансовую поддержку их уставной деятельности, а также реализации ими конкретных проектов, программ. 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муниципальная программа призвана обеспечить комплексный подход к повышению поддержки СОНКО, благотворительности                                      и добровольчества, содействовать выявлению и распространению лучших практик некоммерческого сектора, что позволит улучшить не только </w:t>
      </w:r>
      <w:r>
        <w:rPr>
          <w:sz w:val="28"/>
          <w:szCs w:val="28"/>
        </w:rPr>
        <w:lastRenderedPageBreak/>
        <w:t>материально-техническую базу СОНКО, но и увеличить количество и качество проектов (программ), реализуемых ими, в том числе по решению приоритетных задач социально-экономического развития Озерского городского округа.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</w:p>
    <w:p w:rsidR="00180E69" w:rsidRDefault="00180E69" w:rsidP="00180E69">
      <w:pPr>
        <w:jc w:val="center"/>
        <w:rPr>
          <w:sz w:val="28"/>
          <w:szCs w:val="28"/>
        </w:rPr>
      </w:pPr>
      <w:bookmarkStart w:id="6" w:name="sub_76"/>
      <w:r>
        <w:rPr>
          <w:sz w:val="28"/>
          <w:szCs w:val="28"/>
        </w:rPr>
        <w:t>Раздел II. Основная цель и задачи муниципальной программы</w:t>
      </w:r>
    </w:p>
    <w:bookmarkEnd w:id="6"/>
    <w:p w:rsidR="00180E69" w:rsidRDefault="00180E69" w:rsidP="00180E69"/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создание условий для повышения эффективности деятельности СОНКО. 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программы является расширение участия СОНКО в решении социальных вопросов.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</w:p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III. Сроки и этапы реализации муниципальной программы</w:t>
      </w:r>
    </w:p>
    <w:p w:rsidR="00180E69" w:rsidRDefault="00180E69" w:rsidP="00180E69">
      <w:pPr>
        <w:ind w:firstLine="720"/>
      </w:pP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рассчитана на 2019 - 2021 годы без выделения этапов реализации.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</w:p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IV. Система мероприятий муниципальной программы</w:t>
      </w:r>
    </w:p>
    <w:p w:rsidR="00180E69" w:rsidRDefault="00180E69" w:rsidP="00180E69"/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 включенные в нее мероприятия представляют в совокупности комплекс взаимосвязанных мер, направленных на решение текущих и перспективных целей и задач в сфере поддержки СОНКО. 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представлена в приложении №1 к муниципальной программе. 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предусматривается реализация мероприятий по оказанию финансовой поддержки СОНКО, осуществляющим деятельность по социальной поддержке и защите граждан.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«Оказание финансовой поддержки СОНКО, осуществляющим деятельность по социальной поддержке и защите граждан» запланированы мероприятия, направленные на предоставление на конкурсной основе субсидий СОНКО, деятельность которых направлена на: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системы реабилитации инвалидов;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социально значимых программ (проектов);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жизни граждан пожилого возраста и ветеранов;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жизни семей с детьми-инвалидами.</w:t>
      </w:r>
    </w:p>
    <w:p w:rsidR="00180E69" w:rsidRDefault="00180E69" w:rsidP="00180E69">
      <w:pPr>
        <w:pStyle w:val="1"/>
        <w:jc w:val="both"/>
      </w:pPr>
    </w:p>
    <w:p w:rsidR="00180E69" w:rsidRDefault="00180E69" w:rsidP="00180E6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Раздел V. Ресурсное обеспечение муниципальной программы</w:t>
      </w:r>
    </w:p>
    <w:p w:rsidR="00180E69" w:rsidRDefault="00180E69" w:rsidP="00180E69"/>
    <w:p w:rsidR="00180E69" w:rsidRDefault="00180E69" w:rsidP="00180E69">
      <w:pPr>
        <w:pStyle w:val="a8"/>
        <w:spacing w:line="25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за счет средств бюджета Озерского городского округа в объеме 14310,00 тысяч рублей, в том числе:</w:t>
      </w:r>
    </w:p>
    <w:p w:rsidR="00180E69" w:rsidRDefault="00180E69" w:rsidP="00180E69">
      <w:pPr>
        <w:pStyle w:val="a8"/>
        <w:spacing w:line="25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2019 год - 4770,00 тысяч рублей;</w:t>
      </w:r>
    </w:p>
    <w:p w:rsidR="00180E69" w:rsidRDefault="00180E69" w:rsidP="00180E69">
      <w:pPr>
        <w:pStyle w:val="a8"/>
        <w:spacing w:line="25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2020 год - 4770,00 тысяч рублей;</w:t>
      </w:r>
    </w:p>
    <w:p w:rsidR="00180E69" w:rsidRDefault="00180E69" w:rsidP="00180E6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2021 год -  4770,00 тысяч рублей.</w:t>
      </w:r>
    </w:p>
    <w:p w:rsidR="00180E69" w:rsidRDefault="00180E69" w:rsidP="00180E69">
      <w:pPr>
        <w:rPr>
          <w:sz w:val="28"/>
          <w:szCs w:val="28"/>
        </w:rPr>
      </w:pPr>
    </w:p>
    <w:p w:rsidR="00180E69" w:rsidRDefault="00180E69" w:rsidP="00180E6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VI. Организация управления и механизм выполнения мероприятий муниципальной программы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муниципальной программы осуществляется ответственным исполнителем - УСЗН, который выполняет следующие функции: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несет ответственность за качество реализации мероприятий муниципальной программы, обеспечивает эффективное использование средств, выделяемых на ее реализацию;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представляет запрашиваемые сведения о ходе реализации муниципальной программы;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проводит оценку эффективности реализации мероприятий муниципальной программы;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осуществляет в установленные сроки ведение отчетности по реализации муниципальной программы.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представляет в Управление экономики администрации Озерского городского округа (далее - Управление экономики) отчетность о реализации муниципальной программы: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1 квартала - в срок до 15 апреля отчетного года;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1 полугодия - в срок до 15 июля отчетного года;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- в срок до 15 октября отчетного года;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года - в срок до 01 февраля года, следующего за отчетным.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Представляемая отчетность содержит:</w:t>
      </w:r>
    </w:p>
    <w:p w:rsidR="00180E69" w:rsidRDefault="00180E69" w:rsidP="00180E69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(за 1 квартал, 1 полугодие, 9 месяцев или годовой) о реализации муниципальной программы, согласованный с Управлением по финансам администрации Озерского городского округа;</w:t>
      </w:r>
    </w:p>
    <w:p w:rsidR="00180E69" w:rsidRDefault="00180E69" w:rsidP="00180E69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подробную пояснительную записку, содержащую: 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муниципальной программы за 1 квартал, 1 полугодие, 9 месяцев - анализ исполнения муниципальной программы с указанием причин отклонений от плана и анализа факторов, повлиявших на ход реализации муниципальной программы; по итогам реализации муниципальной программы за год: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результатах реализации муниципальной программы за отчетный год;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степени соответствия установленных и достигнутых целевых индикаторов и показателях муниципальной программы за отчетный год;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исполнения муниципальной программы с указанием причин отклонений от плана и анализа факторов, повлиявших на ход реализации муниципальной программы.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реализации Программы может осуществляться                                                            в процессе проверок, проводимых контрольно-ревизионным отделом администрации округа.</w:t>
      </w:r>
    </w:p>
    <w:p w:rsidR="00180E69" w:rsidRDefault="00180E69" w:rsidP="00180E69">
      <w:pPr>
        <w:jc w:val="both"/>
        <w:rPr>
          <w:sz w:val="28"/>
          <w:szCs w:val="28"/>
        </w:rPr>
      </w:pPr>
    </w:p>
    <w:p w:rsidR="00180E69" w:rsidRDefault="00180E69" w:rsidP="00180E6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Раздел VII. Ожидаемые результаты реализации муниципальной программы</w:t>
      </w:r>
    </w:p>
    <w:p w:rsidR="00180E69" w:rsidRDefault="00180E69" w:rsidP="00180E69"/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и социально-экономической эффективности Программы будет проводиться на основе системы целевых индикаторов и показателей непосредственного результата.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результатом реализации Программы станет создание условий для повышения эффективности деятельности СОНКО. 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Совокупность программных мероприятий при их полной реализации расширит участие СОНКО в решении социальных вопросов. 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bookmarkStart w:id="7" w:name="sub_13266"/>
      <w:r>
        <w:rPr>
          <w:sz w:val="28"/>
          <w:szCs w:val="28"/>
        </w:rPr>
        <w:t>В результате реализации программы планируется достичь следующего показателя: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  <w:bookmarkStart w:id="8" w:name="sub_13267"/>
      <w:bookmarkEnd w:id="7"/>
      <w:r>
        <w:rPr>
          <w:sz w:val="28"/>
          <w:szCs w:val="28"/>
        </w:rPr>
        <w:t>оказание финансовой поддержки из местного бюджета 3 СОНКО;</w:t>
      </w:r>
    </w:p>
    <w:bookmarkEnd w:id="8"/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реализации программы представлены в приложении № 2 к муниципальной программе.</w:t>
      </w:r>
    </w:p>
    <w:p w:rsidR="00180E69" w:rsidRDefault="00180E69" w:rsidP="00180E69"/>
    <w:p w:rsidR="00180E69" w:rsidRDefault="00180E69" w:rsidP="00180E69"/>
    <w:p w:rsidR="00180E69" w:rsidRDefault="00180E69" w:rsidP="00180E69">
      <w:pPr>
        <w:pStyle w:val="1"/>
        <w:jc w:val="center"/>
        <w:rPr>
          <w:sz w:val="28"/>
          <w:szCs w:val="28"/>
        </w:rPr>
      </w:pPr>
      <w:bookmarkStart w:id="9" w:name="sub_82"/>
      <w:r>
        <w:rPr>
          <w:sz w:val="28"/>
          <w:szCs w:val="28"/>
        </w:rPr>
        <w:t>Раздел VIII.</w:t>
      </w:r>
      <w:bookmarkEnd w:id="9"/>
      <w:r>
        <w:rPr>
          <w:sz w:val="28"/>
          <w:szCs w:val="28"/>
        </w:rPr>
        <w:t xml:space="preserve"> Методика оценки эффективности муниципальной программы</w:t>
      </w:r>
    </w:p>
    <w:p w:rsidR="00180E69" w:rsidRDefault="00180E69" w:rsidP="00180E69"/>
    <w:p w:rsidR="00180E69" w:rsidRDefault="00180E69" w:rsidP="0018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муниципальной программы осуществляется                           в процессе и по итогам ее реализации. Порядок проведения указанной оценки                             и ее критерии устанавливаются постановлением администрации Озерского городского округа. </w:t>
      </w:r>
    </w:p>
    <w:p w:rsidR="00180E69" w:rsidRDefault="00180E69" w:rsidP="00180E69">
      <w:pPr>
        <w:ind w:firstLine="709"/>
        <w:jc w:val="both"/>
        <w:rPr>
          <w:sz w:val="28"/>
          <w:szCs w:val="28"/>
        </w:rPr>
      </w:pPr>
    </w:p>
    <w:p w:rsidR="00180E69" w:rsidRDefault="00180E69" w:rsidP="00180E69">
      <w:pPr>
        <w:ind w:firstLine="709"/>
        <w:jc w:val="both"/>
        <w:rPr>
          <w:sz w:val="28"/>
          <w:szCs w:val="28"/>
        </w:rPr>
      </w:pPr>
    </w:p>
    <w:p w:rsidR="00180E69" w:rsidRDefault="00180E69" w:rsidP="00180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80E69" w:rsidRDefault="00180E69" w:rsidP="00180E69">
      <w:pPr>
        <w:jc w:val="both"/>
        <w:rPr>
          <w:sz w:val="28"/>
          <w:szCs w:val="28"/>
        </w:rPr>
      </w:pPr>
      <w:r>
        <w:rPr>
          <w:sz w:val="28"/>
          <w:szCs w:val="28"/>
        </w:rPr>
        <w:t>Озерского городского округа                                                                  О.В. Ланге</w:t>
      </w:r>
    </w:p>
    <w:p w:rsidR="00180E69" w:rsidRDefault="00180E69" w:rsidP="00180E69">
      <w:pPr>
        <w:rPr>
          <w:sz w:val="28"/>
          <w:szCs w:val="28"/>
        </w:rPr>
        <w:sectPr w:rsidR="00180E69">
          <w:headerReference w:type="default" r:id="rId14"/>
          <w:pgSz w:w="11907" w:h="16840"/>
          <w:pgMar w:top="567" w:right="567" w:bottom="1134" w:left="1701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899"/>
      </w:tblGrid>
      <w:tr w:rsidR="00180E69" w:rsidRPr="00180E69" w:rsidTr="00180E69">
        <w:tc>
          <w:tcPr>
            <w:tcW w:w="10456" w:type="dxa"/>
          </w:tcPr>
          <w:p w:rsidR="00180E69" w:rsidRDefault="00180E69">
            <w:pPr>
              <w:jc w:val="right"/>
              <w:rPr>
                <w:rStyle w:val="a9"/>
              </w:rPr>
            </w:pPr>
          </w:p>
        </w:tc>
        <w:tc>
          <w:tcPr>
            <w:tcW w:w="4899" w:type="dxa"/>
          </w:tcPr>
          <w:p w:rsidR="00180E69" w:rsidRPr="00180E69" w:rsidRDefault="00180E69">
            <w:pPr>
              <w:jc w:val="both"/>
              <w:rPr>
                <w:sz w:val="24"/>
                <w:szCs w:val="24"/>
              </w:rPr>
            </w:pPr>
            <w:r w:rsidRPr="00180E69">
              <w:rPr>
                <w:sz w:val="24"/>
                <w:szCs w:val="24"/>
              </w:rPr>
              <w:t>Приложение № 1</w:t>
            </w:r>
          </w:p>
          <w:p w:rsidR="00180E69" w:rsidRPr="00180E69" w:rsidRDefault="00180E69">
            <w:pPr>
              <w:jc w:val="both"/>
              <w:rPr>
                <w:sz w:val="24"/>
                <w:szCs w:val="24"/>
              </w:rPr>
            </w:pPr>
            <w:r w:rsidRPr="00180E69">
              <w:rPr>
                <w:sz w:val="24"/>
                <w:szCs w:val="24"/>
              </w:rPr>
              <w:t xml:space="preserve">к муниципальной </w:t>
            </w:r>
            <w:hyperlink r:id="rId15" w:anchor="sub_400" w:history="1">
              <w:r w:rsidRPr="00180E69">
                <w:rPr>
                  <w:rStyle w:val="a3"/>
                  <w:color w:val="auto"/>
                  <w:sz w:val="24"/>
                  <w:szCs w:val="24"/>
                  <w:u w:val="none"/>
                </w:rPr>
                <w:t>программе</w:t>
              </w:r>
            </w:hyperlink>
            <w:r w:rsidRPr="00180E69">
              <w:rPr>
                <w:sz w:val="24"/>
                <w:szCs w:val="24"/>
              </w:rPr>
              <w:t xml:space="preserve"> «Поддержка социально ориентированных</w:t>
            </w:r>
            <w:r w:rsidRPr="00180E69">
              <w:rPr>
                <w:sz w:val="24"/>
                <w:szCs w:val="24"/>
              </w:rPr>
              <w:br/>
              <w:t>некоммерческих организаций Озерского городского округа» на 2019 год и на плановый период 2020 и 2021 годов</w:t>
            </w:r>
          </w:p>
          <w:p w:rsidR="00180E69" w:rsidRPr="00180E69" w:rsidRDefault="00180E69">
            <w:pPr>
              <w:jc w:val="both"/>
              <w:rPr>
                <w:rStyle w:val="a9"/>
                <w:color w:val="auto"/>
              </w:rPr>
            </w:pPr>
          </w:p>
        </w:tc>
      </w:tr>
    </w:tbl>
    <w:p w:rsidR="00180E69" w:rsidRDefault="00180E69" w:rsidP="00180E69"/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муниципальной программы </w:t>
      </w:r>
    </w:p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«Поддержка социально ориентированных некоммерческих организаций Озерского городского округа»</w:t>
      </w:r>
    </w:p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 и на плановый период 2020 и 2021 годов</w:t>
      </w:r>
    </w:p>
    <w:tbl>
      <w:tblPr>
        <w:tblW w:w="155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252"/>
        <w:gridCol w:w="1086"/>
        <w:gridCol w:w="1284"/>
        <w:gridCol w:w="1417"/>
        <w:gridCol w:w="1416"/>
        <w:gridCol w:w="1417"/>
        <w:gridCol w:w="992"/>
        <w:gridCol w:w="992"/>
        <w:gridCol w:w="993"/>
        <w:gridCol w:w="1134"/>
      </w:tblGrid>
      <w:tr w:rsidR="00180E69" w:rsidTr="00180E69">
        <w:trPr>
          <w:trHeight w:val="136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мероприятия</w:t>
            </w:r>
          </w:p>
          <w:p w:rsidR="00180E69" w:rsidRDefault="00180E69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ind w:right="-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проведе ния мероприя тия (сдачи объекта)</w:t>
            </w:r>
          </w:p>
        </w:tc>
        <w:tc>
          <w:tcPr>
            <w:tcW w:w="65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Планируемые объемы финансирования (тыс. руб.)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</w:p>
          <w:p w:rsidR="00180E69" w:rsidRDefault="00180E69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вида расходов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 ственный исполни тель (соисполнитель)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Целевое назначение (раздел, подраздел)</w:t>
            </w:r>
          </w:p>
        </w:tc>
      </w:tr>
      <w:tr w:rsidR="00180E69" w:rsidTr="00180E69">
        <w:trPr>
          <w:trHeight w:val="837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E69" w:rsidRDefault="00180E69">
            <w:pPr>
              <w:rPr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E69" w:rsidRDefault="00180E69">
            <w:pPr>
              <w:rPr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E69" w:rsidRDefault="00180E69">
            <w:pPr>
              <w:rPr>
                <w:lang w:eastAsia="en-US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ind w:right="-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 ные трансферты из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ind w:right="-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 ные трансферты из областного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pStyle w:val="a4"/>
              <w:spacing w:beforeAutospacing="0" w:afterAutospacing="0"/>
              <w:ind w:left="-140" w:right="-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 бюджет ные средства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E69" w:rsidRDefault="00180E69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E69" w:rsidRDefault="00180E6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E69" w:rsidRDefault="00180E69">
            <w:pPr>
              <w:rPr>
                <w:lang w:eastAsia="en-US"/>
              </w:rPr>
            </w:pPr>
          </w:p>
        </w:tc>
      </w:tr>
      <w:tr w:rsidR="00180E69" w:rsidTr="00180E69">
        <w:trPr>
          <w:trHeight w:val="7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80E69" w:rsidTr="00180E69">
        <w:trPr>
          <w:trHeight w:val="136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финансовой поддержки СОНКО, осуществляющим деятельность по социальной поддержке и защите граждан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</w:t>
            </w:r>
          </w:p>
          <w:p w:rsidR="00180E69" w:rsidRDefault="00180E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  <w:p w:rsidR="00180E69" w:rsidRDefault="00180E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1006</w:t>
            </w:r>
          </w:p>
        </w:tc>
      </w:tr>
      <w:tr w:rsidR="00180E69" w:rsidTr="00180E69">
        <w:trPr>
          <w:trHeight w:val="136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 в том числе: </w:t>
            </w:r>
          </w:p>
          <w:p w:rsidR="00180E69" w:rsidRDefault="00180E69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  <w:p w:rsidR="00180E69" w:rsidRDefault="0018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E69" w:rsidRDefault="00180E69">
            <w:pPr>
              <w:rPr>
                <w:sz w:val="22"/>
                <w:szCs w:val="22"/>
              </w:rPr>
            </w:pPr>
          </w:p>
        </w:tc>
      </w:tr>
    </w:tbl>
    <w:p w:rsidR="00180E69" w:rsidRDefault="00180E69" w:rsidP="00180E69">
      <w:pPr>
        <w:rPr>
          <w:rStyle w:val="a9"/>
          <w:rFonts w:ascii="Times New Roman CYR" w:hAnsi="Times New Roman CYR" w:cs="Times New Roman CYR"/>
        </w:rPr>
      </w:pPr>
    </w:p>
    <w:p w:rsidR="00180E69" w:rsidRDefault="00180E69" w:rsidP="00180E69">
      <w:pPr>
        <w:rPr>
          <w:rStyle w:val="a9"/>
          <w:rFonts w:ascii="Times New Roman CYR" w:hAnsi="Times New Roman CYR" w:cs="Times New Roman CYR"/>
        </w:rPr>
      </w:pPr>
    </w:p>
    <w:p w:rsidR="00180E69" w:rsidRDefault="00180E69" w:rsidP="00180E69">
      <w:pPr>
        <w:rPr>
          <w:sz w:val="28"/>
          <w:szCs w:val="28"/>
          <w:lang w:eastAsia="en-US"/>
        </w:rPr>
      </w:pPr>
    </w:p>
    <w:p w:rsidR="00180E69" w:rsidRDefault="00180E69" w:rsidP="00180E6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 социальной защиты</w:t>
      </w:r>
    </w:p>
    <w:p w:rsidR="00180E69" w:rsidRDefault="00180E69" w:rsidP="00180E69">
      <w:pPr>
        <w:rPr>
          <w:rStyle w:val="a9"/>
          <w:rFonts w:ascii="Times New Roman CYR" w:hAnsi="Times New Roman CYR" w:cs="Times New Roman CYR"/>
        </w:rPr>
      </w:pPr>
      <w:r>
        <w:rPr>
          <w:sz w:val="28"/>
          <w:szCs w:val="28"/>
          <w:lang w:eastAsia="en-US"/>
        </w:rPr>
        <w:t>населения администрации Озерского городского округа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Л.В. Солодовникова</w:t>
      </w:r>
    </w:p>
    <w:p w:rsidR="00180E69" w:rsidRDefault="00180E69" w:rsidP="00180E69">
      <w:pPr>
        <w:rPr>
          <w:rStyle w:val="a9"/>
          <w:rFonts w:ascii="Times New Roman CYR" w:hAnsi="Times New Roman CYR" w:cs="Times New Roman CYR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058"/>
        <w:gridCol w:w="5058"/>
        <w:gridCol w:w="5160"/>
      </w:tblGrid>
      <w:tr w:rsidR="00180E69" w:rsidTr="00180E69">
        <w:trPr>
          <w:trHeight w:val="1602"/>
        </w:trPr>
        <w:tc>
          <w:tcPr>
            <w:tcW w:w="5058" w:type="dxa"/>
          </w:tcPr>
          <w:p w:rsidR="00180E69" w:rsidRDefault="00180E6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58" w:type="dxa"/>
          </w:tcPr>
          <w:p w:rsidR="00180E69" w:rsidRDefault="00180E69">
            <w:pPr>
              <w:pStyle w:val="a5"/>
              <w:ind w:left="0" w:firstLine="0"/>
              <w:rPr>
                <w:b w:val="0"/>
                <w:szCs w:val="28"/>
                <w:lang w:eastAsia="en-US"/>
              </w:rPr>
            </w:pPr>
          </w:p>
        </w:tc>
        <w:tc>
          <w:tcPr>
            <w:tcW w:w="5160" w:type="dxa"/>
          </w:tcPr>
          <w:p w:rsidR="00180E69" w:rsidRDefault="0018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180E69" w:rsidRDefault="00180E69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</w:t>
            </w:r>
            <w:hyperlink r:id="rId16" w:anchor="sub_400" w:history="1">
              <w:r w:rsidRPr="00180E69">
                <w:rPr>
                  <w:rStyle w:val="a3"/>
                  <w:color w:val="auto"/>
                  <w:sz w:val="24"/>
                  <w:szCs w:val="24"/>
                  <w:u w:val="none"/>
                </w:rPr>
                <w:t>программе</w:t>
              </w:r>
            </w:hyperlink>
            <w:r>
              <w:rPr>
                <w:sz w:val="24"/>
                <w:szCs w:val="24"/>
              </w:rPr>
              <w:t xml:space="preserve"> «Поддержка социально ориентированных</w:t>
            </w:r>
            <w:r>
              <w:rPr>
                <w:sz w:val="24"/>
                <w:szCs w:val="24"/>
              </w:rPr>
              <w:br/>
              <w:t>некоммерческих организаций Озерского городского округа» на 2019 год и на плановый период 2020 и 2021 годов</w:t>
            </w:r>
          </w:p>
          <w:p w:rsidR="00180E69" w:rsidRDefault="00180E6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E69" w:rsidRDefault="00180E6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80E69" w:rsidRDefault="00180E69" w:rsidP="00180E69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 и их значениях муниципальной программы</w:t>
      </w:r>
    </w:p>
    <w:p w:rsidR="00180E69" w:rsidRDefault="00180E69" w:rsidP="00180E69">
      <w:pPr>
        <w:jc w:val="center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>«Поддержка социально ориентированных некоммерческих организаций</w:t>
      </w:r>
      <w:r>
        <w:rPr>
          <w:sz w:val="28"/>
          <w:szCs w:val="28"/>
        </w:rPr>
        <w:t xml:space="preserve"> Озерского городского округа» </w:t>
      </w:r>
    </w:p>
    <w:p w:rsidR="00180E69" w:rsidRDefault="00180E69" w:rsidP="00180E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 и на плановый период 2020 и 2021 годов</w:t>
      </w:r>
    </w:p>
    <w:p w:rsidR="00180E69" w:rsidRDefault="00180E69" w:rsidP="00180E69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648"/>
        <w:gridCol w:w="1134"/>
        <w:gridCol w:w="1559"/>
        <w:gridCol w:w="1701"/>
        <w:gridCol w:w="1389"/>
      </w:tblGrid>
      <w:tr w:rsidR="00180E69" w:rsidTr="00180E69">
        <w:trPr>
          <w:trHeight w:val="26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E69" w:rsidRDefault="00180E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69" w:rsidRDefault="00180E69">
            <w:pPr>
              <w:tabs>
                <w:tab w:val="left" w:pos="51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Целевой показатель </w:t>
            </w:r>
          </w:p>
          <w:p w:rsidR="00180E69" w:rsidRDefault="00180E69">
            <w:pPr>
              <w:tabs>
                <w:tab w:val="left" w:pos="51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69" w:rsidRDefault="00180E69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E69" w:rsidRDefault="00180E69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целевых показателей (индикаторов)</w:t>
            </w:r>
          </w:p>
        </w:tc>
      </w:tr>
      <w:tr w:rsidR="00180E69" w:rsidTr="00180E69">
        <w:trPr>
          <w:trHeight w:val="14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0E69" w:rsidRDefault="00180E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69" w:rsidRDefault="00180E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69" w:rsidRDefault="00180E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69" w:rsidRDefault="00180E69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очередной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69" w:rsidRDefault="00180E69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80E69" w:rsidRDefault="00180E69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E69" w:rsidRDefault="00180E69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80E69" w:rsidRDefault="00180E69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180E69" w:rsidTr="00180E69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69" w:rsidRDefault="00180E69">
            <w:pPr>
              <w:pStyle w:val="a7"/>
              <w:tabs>
                <w:tab w:val="left" w:pos="0"/>
              </w:tabs>
              <w:ind w:left="29" w:right="3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0E69" w:rsidRDefault="00180E69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СОНКО, которым оказана финансовая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69" w:rsidRDefault="00180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69" w:rsidRDefault="00180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69" w:rsidRDefault="00180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E69" w:rsidRDefault="00180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80E69" w:rsidRDefault="00180E69" w:rsidP="00180E69">
      <w:pPr>
        <w:pStyle w:val="a5"/>
        <w:ind w:left="0" w:firstLine="0"/>
        <w:rPr>
          <w:b w:val="0"/>
          <w:szCs w:val="28"/>
        </w:rPr>
      </w:pPr>
    </w:p>
    <w:p w:rsidR="00180E69" w:rsidRDefault="00180E69" w:rsidP="00180E69">
      <w:pPr>
        <w:jc w:val="both"/>
        <w:rPr>
          <w:sz w:val="28"/>
          <w:szCs w:val="28"/>
        </w:rPr>
      </w:pPr>
    </w:p>
    <w:p w:rsidR="00180E69" w:rsidRDefault="00180E69" w:rsidP="00180E69">
      <w:pPr>
        <w:rPr>
          <w:sz w:val="28"/>
          <w:szCs w:val="28"/>
          <w:lang w:eastAsia="en-US"/>
        </w:rPr>
      </w:pPr>
    </w:p>
    <w:p w:rsidR="00180E69" w:rsidRDefault="00180E69" w:rsidP="00180E6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 социальной защиты</w:t>
      </w:r>
    </w:p>
    <w:p w:rsidR="00180E69" w:rsidRPr="00180E69" w:rsidRDefault="00180E69" w:rsidP="00180E69">
      <w:pPr>
        <w:rPr>
          <w:rFonts w:ascii="Times New Roman CYR" w:hAnsi="Times New Roman CYR" w:cs="Times New Roman CYR"/>
          <w:b/>
          <w:bCs/>
          <w:color w:val="26282F"/>
        </w:rPr>
        <w:sectPr w:rsidR="00180E69" w:rsidRPr="00180E69" w:rsidSect="00180E69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t>населения администрации Озерского городского округа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Л.В. Солодовникова</w:t>
      </w:r>
    </w:p>
    <w:p w:rsidR="00180E69" w:rsidRDefault="00180E69" w:rsidP="00180E69">
      <w:pPr>
        <w:jc w:val="both"/>
        <w:rPr>
          <w:sz w:val="28"/>
          <w:szCs w:val="28"/>
        </w:rPr>
      </w:pPr>
    </w:p>
    <w:p w:rsidR="00DE5A0C" w:rsidRDefault="00DE5A0C"/>
    <w:sectPr w:rsidR="00DE5A0C" w:rsidSect="005216D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69" w:rsidRDefault="00180E69" w:rsidP="00180E69">
      <w:r>
        <w:separator/>
      </w:r>
    </w:p>
  </w:endnote>
  <w:endnote w:type="continuationSeparator" w:id="0">
    <w:p w:rsidR="00180E69" w:rsidRDefault="00180E69" w:rsidP="0018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69" w:rsidRDefault="00180E69" w:rsidP="00180E69">
      <w:r>
        <w:separator/>
      </w:r>
    </w:p>
  </w:footnote>
  <w:footnote w:type="continuationSeparator" w:id="0">
    <w:p w:rsidR="00180E69" w:rsidRDefault="00180E69" w:rsidP="0018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69" w:rsidRDefault="00180E69" w:rsidP="00180E69">
    <w:pPr>
      <w:pStyle w:val="aa"/>
      <w:ind w:right="360"/>
      <w:rPr>
        <w:sz w:val="24"/>
      </w:rPr>
    </w:pPr>
    <w:r>
      <w:rPr>
        <w:rStyle w:val="ae"/>
        <w:sz w:val="24"/>
      </w:rPr>
      <w:t>Постановление администрации Озерского городского округа от 13.12.2018 № 3123</w:t>
    </w:r>
  </w:p>
  <w:p w:rsidR="00180E69" w:rsidRDefault="00180E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472E1"/>
    <w:multiLevelType w:val="hybridMultilevel"/>
    <w:tmpl w:val="2FBCC9EA"/>
    <w:lvl w:ilvl="0" w:tplc="1FB49E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69"/>
    <w:rsid w:val="00101AE1"/>
    <w:rsid w:val="00180E69"/>
    <w:rsid w:val="005216DB"/>
    <w:rsid w:val="00D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C6732-CB82-4E34-956E-A186CF97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69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0E69"/>
    <w:pPr>
      <w:keepNext/>
      <w:ind w:right="-285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E69"/>
    <w:rPr>
      <w:rFonts w:eastAsia="Times New Roman" w:cs="Times New Roman"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180E69"/>
    <w:rPr>
      <w:color w:val="0000FF"/>
      <w:u w:val="single"/>
    </w:rPr>
  </w:style>
  <w:style w:type="paragraph" w:styleId="a4">
    <w:name w:val="Normal (Web)"/>
    <w:basedOn w:val="a"/>
    <w:semiHidden/>
    <w:unhideWhenUsed/>
    <w:rsid w:val="00180E6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180E69"/>
    <w:pPr>
      <w:suppressLineNumbers/>
      <w:ind w:left="6480" w:firstLine="720"/>
      <w:jc w:val="both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80E69"/>
    <w:rPr>
      <w:rFonts w:eastAsia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80E6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80E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Цветовое выделение"/>
    <w:uiPriority w:val="99"/>
    <w:rsid w:val="00180E69"/>
    <w:rPr>
      <w:b/>
      <w:bCs/>
      <w:color w:val="26282F"/>
    </w:rPr>
  </w:style>
  <w:style w:type="paragraph" w:styleId="aa">
    <w:name w:val="header"/>
    <w:basedOn w:val="a"/>
    <w:link w:val="ab"/>
    <w:unhideWhenUsed/>
    <w:rsid w:val="00180E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80E69"/>
    <w:rPr>
      <w:rFonts w:eastAsia="Times New Roman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80E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0E69"/>
    <w:rPr>
      <w:rFonts w:eastAsia="Times New Roman" w:cs="Times New Roman"/>
      <w:szCs w:val="20"/>
      <w:lang w:eastAsia="ru-RU"/>
    </w:rPr>
  </w:style>
  <w:style w:type="character" w:styleId="ae">
    <w:name w:val="page number"/>
    <w:basedOn w:val="a0"/>
    <w:semiHidden/>
    <w:unhideWhenUsed/>
    <w:rsid w:val="0018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73493.0/" TargetMode="External"/><Relationship Id="rId13" Type="http://schemas.openxmlformats.org/officeDocument/2006/relationships/hyperlink" Target="http://mobileonline.garant.ru/document?id=94365&amp;sub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179/" TargetMode="External"/><Relationship Id="rId12" Type="http://schemas.openxmlformats.org/officeDocument/2006/relationships/hyperlink" Target="http://mobileonline.garant.ru/document?id=94365&amp;sub=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_OS_FTA\AppData\Local\Microsoft\Windows\Temporary%20Internet%20Files\Content.IE5\JMA7WVGR\&#1055;&#1086;&#1089;&#1090;&#1072;&#1085;&#1086;&#1074;&#1083;&#1077;&#1085;&#1080;&#1077;%20&#1055;&#1088;&#1072;&#1074;&#1080;&#1090;&#1077;&#1083;&#1100;&#1089;&#1090;&#1074;&#1072;%20&#1063;&#1077;&#1083;&#1103;&#1073;&#1080;&#1085;&#1089;&#1082;&#1086;&#1081;%20&#1086;&#1073;&#1083;&#1072;&#1089;&#1090;&#1080;%20&#1086;&#1090;%2020%20&#1076;&#1077;&#1082;&#1072;&#1073;&#1088;&#1103;%202016%20&#1075;.%20N%20674-&#1055;%20_&#1054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70070950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_OS_FTA\AppData\Local\Microsoft\Windows\Temporary%20Internet%20Files\Content.IE5\JMA7WVGR\&#1055;&#1086;&#1089;&#1090;&#1072;&#1085;&#1086;&#1074;&#1083;&#1077;&#1085;&#1080;&#1077;%20&#1055;&#1088;&#1072;&#1074;&#1080;&#1090;&#1077;&#1083;&#1100;&#1089;&#1090;&#1074;&#1072;%20&#1063;&#1077;&#1083;&#1103;&#1073;&#1080;&#1085;&#1089;&#1082;&#1086;&#1081;%20&#1086;&#1073;&#1083;&#1072;&#1089;&#1090;&#1080;%20&#1086;&#1090;%2020%20&#1076;&#1077;&#1082;&#1072;&#1073;&#1088;&#1103;%202016%20&#1075;.%20N%20674-&#1055;%20_&#1054;.rtf" TargetMode="External"/><Relationship Id="rId10" Type="http://schemas.openxmlformats.org/officeDocument/2006/relationships/hyperlink" Target="http://mobileonline.garant.ru/document?id=1000587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87;&#1088;&#1086;&#1075;&#1088;&#1072;&#1084;&#1084;&#1072;\&#1055;&#1056;&#1054;&#1043;&#1056;&#1040;&#1052;&#1052;&#1040;2014-2016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2609</Words>
  <Characters>14875</Characters>
  <Application>Microsoft Office Word</Application>
  <DocSecurity>0</DocSecurity>
  <Lines>123</Lines>
  <Paragraphs>34</Paragraphs>
  <ScaleCrop>false</ScaleCrop>
  <Company/>
  <LinksUpToDate>false</LinksUpToDate>
  <CharactersWithSpaces>17450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U_OS_FTA</dc:creator>
  <cp:keywords/>
  <dc:description/>
  <cp:lastModifiedBy>U_OS_FTA</cp:lastModifiedBy>
  <cp:revision>2</cp:revision>
  <dcterms:created xsi:type="dcterms:W3CDTF">2020-03-25T12:59:00Z</dcterms:created>
  <dcterms:modified xsi:type="dcterms:W3CDTF">2020-03-25T13:04:00Z</dcterms:modified>
</cp:coreProperties>
</file>