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46" w:rsidRPr="00AE45F3" w:rsidRDefault="005A4D46" w:rsidP="008A15B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E45F3">
        <w:rPr>
          <w:rFonts w:ascii="Times New Roman" w:hAnsi="Times New Roman"/>
          <w:b/>
          <w:sz w:val="28"/>
          <w:szCs w:val="28"/>
        </w:rPr>
        <w:t>РЕКОМЕНДАЦИИ</w:t>
      </w:r>
    </w:p>
    <w:p w:rsidR="00E06207" w:rsidRDefault="005A4D46" w:rsidP="00CB114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публичных слушаний по проекту решения </w:t>
      </w:r>
    </w:p>
    <w:p w:rsidR="00E06207" w:rsidRDefault="005A4D46" w:rsidP="00CB114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депутатов Озерского городского округа </w:t>
      </w:r>
    </w:p>
    <w:p w:rsidR="005A4D46" w:rsidRPr="00CB114B" w:rsidRDefault="005A4D46" w:rsidP="00CB114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B114B">
        <w:rPr>
          <w:rFonts w:ascii="Times New Roman" w:hAnsi="Times New Roman"/>
          <w:b/>
          <w:sz w:val="28"/>
          <w:szCs w:val="28"/>
        </w:rPr>
        <w:t>Об исполнении бюджета Озерского городского округа за 20</w:t>
      </w:r>
      <w:r w:rsidR="005A0DD6">
        <w:rPr>
          <w:rFonts w:ascii="Times New Roman" w:hAnsi="Times New Roman"/>
          <w:b/>
          <w:sz w:val="28"/>
          <w:szCs w:val="28"/>
        </w:rPr>
        <w:t>2</w:t>
      </w:r>
      <w:r w:rsidR="00581778">
        <w:rPr>
          <w:rFonts w:ascii="Times New Roman" w:hAnsi="Times New Roman"/>
          <w:b/>
          <w:sz w:val="28"/>
          <w:szCs w:val="28"/>
        </w:rPr>
        <w:t>1</w:t>
      </w:r>
      <w:r w:rsidRPr="00CB114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A4D46" w:rsidRDefault="005A4D46" w:rsidP="00CB114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4D46" w:rsidRDefault="00581778" w:rsidP="00CB114B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5A0DD6">
        <w:rPr>
          <w:rFonts w:ascii="Times New Roman" w:hAnsi="Times New Roman"/>
          <w:b/>
          <w:sz w:val="28"/>
          <w:szCs w:val="28"/>
        </w:rPr>
        <w:t xml:space="preserve"> мая 202</w:t>
      </w:r>
      <w:r>
        <w:rPr>
          <w:rFonts w:ascii="Times New Roman" w:hAnsi="Times New Roman"/>
          <w:b/>
          <w:sz w:val="28"/>
          <w:szCs w:val="28"/>
        </w:rPr>
        <w:t>2</w:t>
      </w:r>
      <w:r w:rsidR="005A4D46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5A0DD6">
        <w:rPr>
          <w:rFonts w:ascii="Times New Roman" w:hAnsi="Times New Roman"/>
          <w:b/>
          <w:sz w:val="28"/>
          <w:szCs w:val="28"/>
        </w:rPr>
        <w:t xml:space="preserve">  </w:t>
      </w:r>
      <w:r w:rsidR="005A4D4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г. Озерск</w:t>
      </w:r>
    </w:p>
    <w:p w:rsidR="005A4D46" w:rsidRDefault="005A4D46" w:rsidP="00CB114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4D46" w:rsidRDefault="005A4D46" w:rsidP="00BF392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17D17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публичных слушаний, рассмотрев проект решения Собрания депутатов Озерского городского округа «Об исполнении бюджета Озерского городского округа за 20</w:t>
      </w:r>
      <w:r w:rsidR="005A0DD6">
        <w:rPr>
          <w:rFonts w:ascii="Times New Roman" w:hAnsi="Times New Roman"/>
          <w:sz w:val="28"/>
          <w:szCs w:val="28"/>
        </w:rPr>
        <w:t>2</w:t>
      </w:r>
      <w:r w:rsidR="008814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год», </w:t>
      </w:r>
      <w:r w:rsidR="00E06207">
        <w:rPr>
          <w:rFonts w:ascii="Times New Roman" w:hAnsi="Times New Roman"/>
          <w:sz w:val="28"/>
          <w:szCs w:val="28"/>
        </w:rPr>
        <w:t>а также заслушав доклады</w:t>
      </w:r>
      <w:r w:rsidR="00E06207" w:rsidRPr="00F5322F">
        <w:rPr>
          <w:rFonts w:ascii="Times New Roman" w:hAnsi="Times New Roman"/>
          <w:sz w:val="28"/>
          <w:szCs w:val="28"/>
        </w:rPr>
        <w:t xml:space="preserve"> </w:t>
      </w:r>
      <w:r w:rsidR="00E06207">
        <w:rPr>
          <w:rFonts w:ascii="Times New Roman" w:hAnsi="Times New Roman"/>
          <w:sz w:val="28"/>
          <w:szCs w:val="28"/>
        </w:rPr>
        <w:t xml:space="preserve">начальника Управления экономики администрации Озерского городского округа </w:t>
      </w:r>
      <w:proofErr w:type="spellStart"/>
      <w:r w:rsidR="00E06207">
        <w:rPr>
          <w:rFonts w:ascii="Times New Roman" w:hAnsi="Times New Roman"/>
          <w:sz w:val="28"/>
          <w:szCs w:val="28"/>
        </w:rPr>
        <w:t>Жмайло</w:t>
      </w:r>
      <w:proofErr w:type="spellEnd"/>
      <w:r w:rsidR="00E06207">
        <w:rPr>
          <w:rFonts w:ascii="Times New Roman" w:hAnsi="Times New Roman"/>
          <w:sz w:val="28"/>
          <w:szCs w:val="28"/>
        </w:rPr>
        <w:t xml:space="preserve"> А.И., начальника Управления по финансам</w:t>
      </w:r>
      <w:r w:rsidR="00E06207" w:rsidRPr="00E06207">
        <w:rPr>
          <w:rFonts w:ascii="Times New Roman" w:hAnsi="Times New Roman"/>
          <w:sz w:val="28"/>
          <w:szCs w:val="28"/>
        </w:rPr>
        <w:t xml:space="preserve"> </w:t>
      </w:r>
      <w:r w:rsidR="00E06207">
        <w:rPr>
          <w:rFonts w:ascii="Times New Roman" w:hAnsi="Times New Roman"/>
          <w:sz w:val="28"/>
          <w:szCs w:val="28"/>
        </w:rPr>
        <w:t>администрации Озерского городского округа Соловьев</w:t>
      </w:r>
      <w:r w:rsidR="00C156F2">
        <w:rPr>
          <w:rFonts w:ascii="Times New Roman" w:hAnsi="Times New Roman"/>
          <w:sz w:val="28"/>
          <w:szCs w:val="28"/>
        </w:rPr>
        <w:t>ой</w:t>
      </w:r>
      <w:r w:rsidR="00E06207">
        <w:rPr>
          <w:rFonts w:ascii="Times New Roman" w:hAnsi="Times New Roman"/>
          <w:sz w:val="28"/>
          <w:szCs w:val="28"/>
        </w:rPr>
        <w:t xml:space="preserve"> Е.Б. и </w:t>
      </w:r>
      <w:r w:rsidR="00F0343D">
        <w:rPr>
          <w:rFonts w:ascii="Times New Roman" w:hAnsi="Times New Roman"/>
          <w:sz w:val="28"/>
          <w:szCs w:val="28"/>
        </w:rPr>
        <w:t xml:space="preserve">заключение </w:t>
      </w:r>
      <w:r w:rsidR="00E06207">
        <w:rPr>
          <w:rFonts w:ascii="Times New Roman" w:hAnsi="Times New Roman"/>
          <w:sz w:val="28"/>
          <w:szCs w:val="28"/>
        </w:rPr>
        <w:t>председателя Контрольно-счетной палаты Озерского городского округа</w:t>
      </w:r>
      <w:r w:rsidR="00881446">
        <w:rPr>
          <w:rFonts w:ascii="Times New Roman" w:hAnsi="Times New Roman"/>
          <w:sz w:val="28"/>
          <w:szCs w:val="28"/>
        </w:rPr>
        <w:t xml:space="preserve"> Сергеевой Ю.В.</w:t>
      </w:r>
      <w:r w:rsidR="00E062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отмечают следующее.</w:t>
      </w:r>
    </w:p>
    <w:p w:rsidR="00147827" w:rsidRDefault="00147827" w:rsidP="00BF392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6658" w:rsidRPr="00C26658" w:rsidRDefault="005A4D46" w:rsidP="00C2665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6658" w:rsidRPr="00C26658">
        <w:rPr>
          <w:rFonts w:ascii="Times New Roman" w:hAnsi="Times New Roman"/>
          <w:sz w:val="28"/>
          <w:szCs w:val="28"/>
        </w:rPr>
        <w:t>Бюджет Озерского городского округа на 2021 год утвержден решением Собрания депутатов Озерского городского округа от 25 декабря 2020 года</w:t>
      </w:r>
      <w:r w:rsidR="00C26658">
        <w:rPr>
          <w:rFonts w:ascii="Times New Roman" w:hAnsi="Times New Roman"/>
          <w:sz w:val="28"/>
          <w:szCs w:val="28"/>
        </w:rPr>
        <w:t xml:space="preserve">   </w:t>
      </w:r>
      <w:r w:rsidR="00C26658" w:rsidRPr="00C26658">
        <w:rPr>
          <w:rFonts w:ascii="Times New Roman" w:hAnsi="Times New Roman"/>
          <w:sz w:val="28"/>
          <w:szCs w:val="28"/>
        </w:rPr>
        <w:t xml:space="preserve"> № 208 «О бюджете Озерского городского округа на 2021 год и на плановый период 2022 и 2023 годов».</w:t>
      </w:r>
    </w:p>
    <w:p w:rsidR="00C26658" w:rsidRPr="00C26658" w:rsidRDefault="00C26658" w:rsidP="00C2665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6658">
        <w:rPr>
          <w:rFonts w:ascii="Times New Roman" w:hAnsi="Times New Roman"/>
          <w:sz w:val="28"/>
          <w:szCs w:val="28"/>
        </w:rPr>
        <w:t>Основные характеристики бюджета с учетом уточнений, которые осуществлялись в течение отчетного года, по состоянию на 1 января 2022 года составили:</w:t>
      </w:r>
    </w:p>
    <w:p w:rsidR="00C26658" w:rsidRPr="00C26658" w:rsidRDefault="00C26658" w:rsidP="00C2665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6658">
        <w:rPr>
          <w:rFonts w:ascii="Times New Roman" w:hAnsi="Times New Roman"/>
          <w:sz w:val="28"/>
          <w:szCs w:val="28"/>
        </w:rPr>
        <w:t>- объем доходов бюджета в сумме      4 456</w:t>
      </w:r>
      <w:r>
        <w:rPr>
          <w:rFonts w:ascii="Times New Roman" w:hAnsi="Times New Roman"/>
          <w:sz w:val="28"/>
          <w:szCs w:val="28"/>
        </w:rPr>
        <w:t> </w:t>
      </w:r>
      <w:r w:rsidRPr="00C26658">
        <w:rPr>
          <w:rFonts w:ascii="Times New Roman" w:hAnsi="Times New Roman"/>
          <w:sz w:val="28"/>
          <w:szCs w:val="28"/>
        </w:rPr>
        <w:t>505</w:t>
      </w:r>
      <w:r>
        <w:rPr>
          <w:rFonts w:ascii="Times New Roman" w:hAnsi="Times New Roman"/>
          <w:sz w:val="28"/>
          <w:szCs w:val="28"/>
        </w:rPr>
        <w:t>,</w:t>
      </w:r>
      <w:r w:rsidRPr="00C26658">
        <w:rPr>
          <w:rFonts w:ascii="Times New Roman" w:hAnsi="Times New Roman"/>
          <w:sz w:val="28"/>
          <w:szCs w:val="28"/>
        </w:rPr>
        <w:t xml:space="preserve"> 34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26658">
        <w:rPr>
          <w:rFonts w:ascii="Times New Roman" w:hAnsi="Times New Roman"/>
          <w:sz w:val="28"/>
          <w:szCs w:val="28"/>
        </w:rPr>
        <w:t xml:space="preserve"> руб.;</w:t>
      </w:r>
    </w:p>
    <w:p w:rsidR="00C26658" w:rsidRPr="00C26658" w:rsidRDefault="00C26658" w:rsidP="00C2665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26658">
        <w:rPr>
          <w:rFonts w:ascii="Times New Roman" w:hAnsi="Times New Roman"/>
          <w:sz w:val="28"/>
          <w:szCs w:val="28"/>
        </w:rPr>
        <w:t>- объем расход</w:t>
      </w:r>
      <w:r>
        <w:rPr>
          <w:rFonts w:ascii="Times New Roman" w:hAnsi="Times New Roman"/>
          <w:sz w:val="28"/>
          <w:szCs w:val="28"/>
        </w:rPr>
        <w:t xml:space="preserve">ов бюджета в сумме    4 547 490, </w:t>
      </w:r>
      <w:r w:rsidRPr="00C26658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26658">
        <w:rPr>
          <w:rFonts w:ascii="Times New Roman" w:hAnsi="Times New Roman"/>
          <w:sz w:val="28"/>
          <w:szCs w:val="28"/>
        </w:rPr>
        <w:t xml:space="preserve"> руб.;</w:t>
      </w:r>
    </w:p>
    <w:p w:rsidR="00C26658" w:rsidRDefault="00C26658" w:rsidP="00C2665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665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C26658">
        <w:rPr>
          <w:rFonts w:ascii="Times New Roman" w:hAnsi="Times New Roman"/>
          <w:sz w:val="28"/>
          <w:szCs w:val="28"/>
        </w:rPr>
        <w:t>- объем дефицита бюджета в сумме    90</w:t>
      </w:r>
      <w:r>
        <w:rPr>
          <w:rFonts w:ascii="Times New Roman" w:hAnsi="Times New Roman"/>
          <w:sz w:val="28"/>
          <w:szCs w:val="28"/>
        </w:rPr>
        <w:t> </w:t>
      </w:r>
      <w:r w:rsidRPr="00C26658">
        <w:rPr>
          <w:rFonts w:ascii="Times New Roman" w:hAnsi="Times New Roman"/>
          <w:sz w:val="28"/>
          <w:szCs w:val="28"/>
        </w:rPr>
        <w:t>985</w:t>
      </w:r>
      <w:r>
        <w:rPr>
          <w:rFonts w:ascii="Times New Roman" w:hAnsi="Times New Roman"/>
          <w:sz w:val="28"/>
          <w:szCs w:val="28"/>
        </w:rPr>
        <w:t>,</w:t>
      </w:r>
      <w:r w:rsidRPr="00C26658">
        <w:rPr>
          <w:rFonts w:ascii="Times New Roman" w:hAnsi="Times New Roman"/>
          <w:sz w:val="28"/>
          <w:szCs w:val="28"/>
        </w:rPr>
        <w:t xml:space="preserve"> 17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26658">
        <w:rPr>
          <w:rFonts w:ascii="Times New Roman" w:hAnsi="Times New Roman"/>
          <w:sz w:val="28"/>
          <w:szCs w:val="28"/>
        </w:rPr>
        <w:t xml:space="preserve"> руб.</w:t>
      </w:r>
    </w:p>
    <w:p w:rsidR="005A0DD6" w:rsidRPr="005A0DD6" w:rsidRDefault="005A0DD6" w:rsidP="00C2665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A0DD6">
        <w:rPr>
          <w:rFonts w:ascii="Times New Roman" w:hAnsi="Times New Roman"/>
          <w:sz w:val="28"/>
          <w:szCs w:val="28"/>
        </w:rPr>
        <w:t>Общий объем фактических поступлений доходов бюджета округа</w:t>
      </w:r>
      <w:r w:rsidR="006E3BCA">
        <w:rPr>
          <w:rFonts w:ascii="Times New Roman" w:hAnsi="Times New Roman"/>
          <w:sz w:val="28"/>
          <w:szCs w:val="28"/>
        </w:rPr>
        <w:t xml:space="preserve">        </w:t>
      </w:r>
      <w:r w:rsidRPr="005A0DD6">
        <w:rPr>
          <w:rFonts w:ascii="Times New Roman" w:hAnsi="Times New Roman"/>
          <w:sz w:val="28"/>
          <w:szCs w:val="28"/>
        </w:rPr>
        <w:t xml:space="preserve"> в 202</w:t>
      </w:r>
      <w:r w:rsidR="00C26658">
        <w:rPr>
          <w:rFonts w:ascii="Times New Roman" w:hAnsi="Times New Roman"/>
          <w:sz w:val="28"/>
          <w:szCs w:val="28"/>
        </w:rPr>
        <w:t xml:space="preserve">1 году </w:t>
      </w:r>
      <w:r w:rsidRPr="005A0DD6">
        <w:rPr>
          <w:rFonts w:ascii="Times New Roman" w:hAnsi="Times New Roman"/>
          <w:sz w:val="28"/>
          <w:szCs w:val="28"/>
        </w:rPr>
        <w:t xml:space="preserve">составил </w:t>
      </w:r>
      <w:r w:rsidR="00C26658">
        <w:rPr>
          <w:rFonts w:ascii="Times New Roman" w:hAnsi="Times New Roman"/>
          <w:sz w:val="28"/>
          <w:szCs w:val="28"/>
        </w:rPr>
        <w:t>4 512 043,14 тыс. руб.</w:t>
      </w:r>
      <w:r w:rsidRPr="005A0DD6">
        <w:rPr>
          <w:rFonts w:ascii="Times New Roman" w:hAnsi="Times New Roman"/>
          <w:sz w:val="28"/>
          <w:szCs w:val="28"/>
        </w:rPr>
        <w:t xml:space="preserve"> с превышением на 1,</w:t>
      </w:r>
      <w:r w:rsidR="006914A2">
        <w:rPr>
          <w:rFonts w:ascii="Times New Roman" w:hAnsi="Times New Roman"/>
          <w:sz w:val="28"/>
          <w:szCs w:val="28"/>
        </w:rPr>
        <w:t>2</w:t>
      </w:r>
      <w:r w:rsidRPr="005A0DD6">
        <w:rPr>
          <w:rFonts w:ascii="Times New Roman" w:hAnsi="Times New Roman"/>
          <w:sz w:val="28"/>
          <w:szCs w:val="28"/>
        </w:rPr>
        <w:t>% утвержденных бюджетных назначений. По сравнению с уровнем 20</w:t>
      </w:r>
      <w:r w:rsidR="00C26658">
        <w:rPr>
          <w:rFonts w:ascii="Times New Roman" w:hAnsi="Times New Roman"/>
          <w:sz w:val="28"/>
          <w:szCs w:val="28"/>
        </w:rPr>
        <w:t>20</w:t>
      </w:r>
      <w:r w:rsidRPr="005A0DD6">
        <w:rPr>
          <w:rFonts w:ascii="Times New Roman" w:hAnsi="Times New Roman"/>
          <w:sz w:val="28"/>
          <w:szCs w:val="28"/>
        </w:rPr>
        <w:t xml:space="preserve"> года поступления в бюджет округа увеличились на </w:t>
      </w:r>
      <w:r w:rsidR="00C26658">
        <w:rPr>
          <w:rFonts w:ascii="Times New Roman" w:hAnsi="Times New Roman"/>
          <w:sz w:val="28"/>
          <w:szCs w:val="28"/>
        </w:rPr>
        <w:t>7,8</w:t>
      </w:r>
      <w:r w:rsidRPr="005A0DD6">
        <w:rPr>
          <w:rFonts w:ascii="Times New Roman" w:hAnsi="Times New Roman"/>
          <w:sz w:val="28"/>
          <w:szCs w:val="28"/>
        </w:rPr>
        <w:t>%.</w:t>
      </w:r>
    </w:p>
    <w:p w:rsidR="005A0DD6" w:rsidRPr="005A0DD6" w:rsidRDefault="005A0DD6" w:rsidP="005A0DD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DD6">
        <w:rPr>
          <w:rFonts w:ascii="Times New Roman" w:hAnsi="Times New Roman"/>
          <w:sz w:val="28"/>
          <w:szCs w:val="28"/>
        </w:rPr>
        <w:lastRenderedPageBreak/>
        <w:t>Основную часть этих средств (7</w:t>
      </w:r>
      <w:r w:rsidR="00C26658">
        <w:rPr>
          <w:rFonts w:ascii="Times New Roman" w:hAnsi="Times New Roman"/>
          <w:sz w:val="28"/>
          <w:szCs w:val="28"/>
        </w:rPr>
        <w:t>9</w:t>
      </w:r>
      <w:r w:rsidRPr="005A0DD6">
        <w:rPr>
          <w:rFonts w:ascii="Times New Roman" w:hAnsi="Times New Roman"/>
          <w:sz w:val="28"/>
          <w:szCs w:val="28"/>
        </w:rPr>
        <w:t>,</w:t>
      </w:r>
      <w:r w:rsidR="00C26658">
        <w:rPr>
          <w:rFonts w:ascii="Times New Roman" w:hAnsi="Times New Roman"/>
          <w:sz w:val="28"/>
          <w:szCs w:val="28"/>
        </w:rPr>
        <w:t>6</w:t>
      </w:r>
      <w:r w:rsidRPr="005A0DD6">
        <w:rPr>
          <w:rFonts w:ascii="Times New Roman" w:hAnsi="Times New Roman"/>
          <w:sz w:val="28"/>
          <w:szCs w:val="28"/>
        </w:rPr>
        <w:t xml:space="preserve">% от общего объема поступивших доходов) по-прежнему составляют безвозмездные поступления из областного и федерального бюджетов – </w:t>
      </w:r>
      <w:r w:rsidR="00C26658">
        <w:rPr>
          <w:rFonts w:ascii="Times New Roman" w:hAnsi="Times New Roman"/>
          <w:sz w:val="28"/>
          <w:szCs w:val="28"/>
        </w:rPr>
        <w:t xml:space="preserve">3 590 672,96 </w:t>
      </w:r>
      <w:r w:rsidRPr="005A0DD6">
        <w:rPr>
          <w:rFonts w:ascii="Times New Roman" w:hAnsi="Times New Roman"/>
          <w:sz w:val="28"/>
          <w:szCs w:val="28"/>
        </w:rPr>
        <w:t xml:space="preserve">тыс. руб., в том числе объем дотаций от других бюджетов бюджетной системы РФ составил </w:t>
      </w:r>
      <w:r w:rsidR="00C26658">
        <w:rPr>
          <w:rFonts w:ascii="Times New Roman" w:hAnsi="Times New Roman"/>
          <w:sz w:val="28"/>
          <w:szCs w:val="28"/>
        </w:rPr>
        <w:t xml:space="preserve">1 133 907,11 </w:t>
      </w:r>
      <w:r w:rsidRPr="005A0DD6">
        <w:rPr>
          <w:rFonts w:ascii="Times New Roman" w:hAnsi="Times New Roman"/>
          <w:sz w:val="28"/>
          <w:szCs w:val="28"/>
        </w:rPr>
        <w:t>тыс. руб., что выше уровня 20</w:t>
      </w:r>
      <w:r w:rsidR="00C26658">
        <w:rPr>
          <w:rFonts w:ascii="Times New Roman" w:hAnsi="Times New Roman"/>
          <w:sz w:val="28"/>
          <w:szCs w:val="28"/>
        </w:rPr>
        <w:t>20</w:t>
      </w:r>
      <w:r w:rsidRPr="005A0DD6">
        <w:rPr>
          <w:rFonts w:ascii="Times New Roman" w:hAnsi="Times New Roman"/>
          <w:sz w:val="28"/>
          <w:szCs w:val="28"/>
        </w:rPr>
        <w:t xml:space="preserve"> года на </w:t>
      </w:r>
      <w:r w:rsidR="00C26658">
        <w:rPr>
          <w:rFonts w:ascii="Times New Roman" w:hAnsi="Times New Roman"/>
          <w:sz w:val="28"/>
          <w:szCs w:val="28"/>
        </w:rPr>
        <w:t>154 277,23</w:t>
      </w:r>
      <w:r w:rsidRPr="005A0DD6">
        <w:rPr>
          <w:rFonts w:ascii="Times New Roman" w:hAnsi="Times New Roman"/>
          <w:sz w:val="28"/>
          <w:szCs w:val="28"/>
        </w:rPr>
        <w:t xml:space="preserve"> тыс. руб.</w:t>
      </w:r>
    </w:p>
    <w:p w:rsidR="005A0DD6" w:rsidRPr="005A0DD6" w:rsidRDefault="005A0DD6" w:rsidP="005A0DD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DD6">
        <w:rPr>
          <w:rFonts w:ascii="Times New Roman" w:hAnsi="Times New Roman"/>
          <w:sz w:val="28"/>
          <w:szCs w:val="28"/>
        </w:rPr>
        <w:t xml:space="preserve">Налоговые и неналоговые доходы бюджета округа составили              </w:t>
      </w:r>
      <w:r w:rsidR="00C26658">
        <w:rPr>
          <w:rFonts w:ascii="Times New Roman" w:hAnsi="Times New Roman"/>
          <w:sz w:val="28"/>
          <w:szCs w:val="28"/>
        </w:rPr>
        <w:t xml:space="preserve">921 370,19 </w:t>
      </w:r>
      <w:r w:rsidRPr="005A0DD6">
        <w:rPr>
          <w:rFonts w:ascii="Times New Roman" w:hAnsi="Times New Roman"/>
          <w:sz w:val="28"/>
          <w:szCs w:val="28"/>
        </w:rPr>
        <w:t>тыс. руб., или 2</w:t>
      </w:r>
      <w:r w:rsidR="00C26658">
        <w:rPr>
          <w:rFonts w:ascii="Times New Roman" w:hAnsi="Times New Roman"/>
          <w:sz w:val="28"/>
          <w:szCs w:val="28"/>
        </w:rPr>
        <w:t>0</w:t>
      </w:r>
      <w:r w:rsidRPr="005A0DD6">
        <w:rPr>
          <w:rFonts w:ascii="Times New Roman" w:hAnsi="Times New Roman"/>
          <w:sz w:val="28"/>
          <w:szCs w:val="28"/>
        </w:rPr>
        <w:t>,</w:t>
      </w:r>
      <w:r w:rsidR="00C26658">
        <w:rPr>
          <w:rFonts w:ascii="Times New Roman" w:hAnsi="Times New Roman"/>
          <w:sz w:val="28"/>
          <w:szCs w:val="28"/>
        </w:rPr>
        <w:t>4</w:t>
      </w:r>
      <w:r w:rsidRPr="005A0DD6">
        <w:rPr>
          <w:rFonts w:ascii="Times New Roman" w:hAnsi="Times New Roman"/>
          <w:sz w:val="28"/>
          <w:szCs w:val="28"/>
        </w:rPr>
        <w:t>% в общем объеме доходов, и также увеличились по сравнению с фактическим поступлением 20</w:t>
      </w:r>
      <w:r w:rsidR="00C26658">
        <w:rPr>
          <w:rFonts w:ascii="Times New Roman" w:hAnsi="Times New Roman"/>
          <w:sz w:val="28"/>
          <w:szCs w:val="28"/>
        </w:rPr>
        <w:t>20</w:t>
      </w:r>
      <w:r w:rsidRPr="005A0DD6">
        <w:rPr>
          <w:rFonts w:ascii="Times New Roman" w:hAnsi="Times New Roman"/>
          <w:sz w:val="28"/>
          <w:szCs w:val="28"/>
        </w:rPr>
        <w:t xml:space="preserve"> года на          </w:t>
      </w:r>
      <w:r w:rsidR="00C26658">
        <w:rPr>
          <w:rFonts w:ascii="Times New Roman" w:hAnsi="Times New Roman"/>
          <w:sz w:val="28"/>
          <w:szCs w:val="28"/>
        </w:rPr>
        <w:t>14 873,91</w:t>
      </w:r>
      <w:r w:rsidRPr="005A0DD6">
        <w:rPr>
          <w:rFonts w:ascii="Times New Roman" w:hAnsi="Times New Roman"/>
          <w:sz w:val="28"/>
          <w:szCs w:val="28"/>
        </w:rPr>
        <w:t xml:space="preserve"> тыс. руб.</w:t>
      </w:r>
    </w:p>
    <w:p w:rsidR="005A0DD6" w:rsidRDefault="005A0DD6" w:rsidP="005A0DD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0DD6">
        <w:rPr>
          <w:rFonts w:ascii="Times New Roman" w:hAnsi="Times New Roman"/>
          <w:sz w:val="28"/>
          <w:szCs w:val="28"/>
        </w:rPr>
        <w:t>Налоговые и неналоговые доходы бюджета округа сформированы, в большей части, за счет налога на доходы физических лиц (</w:t>
      </w:r>
      <w:r w:rsidR="00C26658">
        <w:rPr>
          <w:rFonts w:ascii="Times New Roman" w:hAnsi="Times New Roman"/>
          <w:sz w:val="28"/>
          <w:szCs w:val="28"/>
        </w:rPr>
        <w:t>63</w:t>
      </w:r>
      <w:r w:rsidRPr="005A0DD6">
        <w:rPr>
          <w:rFonts w:ascii="Times New Roman" w:hAnsi="Times New Roman"/>
          <w:sz w:val="28"/>
          <w:szCs w:val="28"/>
        </w:rPr>
        <w:t>% в объеме налоговых и неналоговых доходов), налогов на совокупный доход (</w:t>
      </w:r>
      <w:r w:rsidR="006914A2">
        <w:rPr>
          <w:rFonts w:ascii="Times New Roman" w:hAnsi="Times New Roman"/>
          <w:sz w:val="28"/>
          <w:szCs w:val="28"/>
        </w:rPr>
        <w:t>17,5</w:t>
      </w:r>
      <w:r w:rsidRPr="005A0DD6">
        <w:rPr>
          <w:rFonts w:ascii="Times New Roman" w:hAnsi="Times New Roman"/>
          <w:sz w:val="28"/>
          <w:szCs w:val="28"/>
        </w:rPr>
        <w:t>% в объеме налоговых и неналоговых доходов), налогов на имущество (</w:t>
      </w:r>
      <w:r w:rsidR="006914A2">
        <w:rPr>
          <w:rFonts w:ascii="Times New Roman" w:hAnsi="Times New Roman"/>
          <w:sz w:val="28"/>
          <w:szCs w:val="28"/>
        </w:rPr>
        <w:t>6,6</w:t>
      </w:r>
      <w:r w:rsidRPr="005A0DD6">
        <w:rPr>
          <w:rFonts w:ascii="Times New Roman" w:hAnsi="Times New Roman"/>
          <w:sz w:val="28"/>
          <w:szCs w:val="28"/>
        </w:rPr>
        <w:t>% в объеме налоговых и неналоговых доходов) и доходов от использования имущества, находящегося в муниципальной собственности (</w:t>
      </w:r>
      <w:r w:rsidR="006914A2">
        <w:rPr>
          <w:rFonts w:ascii="Times New Roman" w:hAnsi="Times New Roman"/>
          <w:sz w:val="28"/>
          <w:szCs w:val="28"/>
        </w:rPr>
        <w:t>6,4</w:t>
      </w:r>
      <w:r w:rsidRPr="005A0DD6">
        <w:rPr>
          <w:rFonts w:ascii="Times New Roman" w:hAnsi="Times New Roman"/>
          <w:sz w:val="28"/>
          <w:szCs w:val="28"/>
        </w:rPr>
        <w:t>% в объеме налоговых и неналоговых доходов).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Общая сумма расходов бюджета округа в 202</w:t>
      </w:r>
      <w:r w:rsidR="006914A2">
        <w:rPr>
          <w:rFonts w:ascii="Times New Roman" w:hAnsi="Times New Roman"/>
          <w:sz w:val="28"/>
          <w:szCs w:val="28"/>
        </w:rPr>
        <w:t>1</w:t>
      </w:r>
      <w:r w:rsidRPr="00271C79">
        <w:rPr>
          <w:rFonts w:ascii="Times New Roman" w:hAnsi="Times New Roman"/>
          <w:sz w:val="28"/>
          <w:szCs w:val="28"/>
        </w:rPr>
        <w:t xml:space="preserve"> году составила                </w:t>
      </w:r>
      <w:r w:rsidR="006914A2">
        <w:rPr>
          <w:rFonts w:ascii="Times New Roman" w:hAnsi="Times New Roman"/>
          <w:sz w:val="28"/>
          <w:szCs w:val="28"/>
        </w:rPr>
        <w:t>4 443 499,05 тыс. руб., или 97</w:t>
      </w:r>
      <w:r w:rsidRPr="00271C79">
        <w:rPr>
          <w:rFonts w:ascii="Times New Roman" w:hAnsi="Times New Roman"/>
          <w:sz w:val="28"/>
          <w:szCs w:val="28"/>
        </w:rPr>
        <w:t>,7% утвержденных годовых бюджетных назначений. Увеличение к уровню расходов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года составило </w:t>
      </w:r>
      <w:r w:rsidR="006914A2">
        <w:rPr>
          <w:rFonts w:ascii="Times New Roman" w:hAnsi="Times New Roman"/>
          <w:sz w:val="28"/>
          <w:szCs w:val="28"/>
        </w:rPr>
        <w:t>5,9</w:t>
      </w:r>
      <w:r w:rsidRPr="00271C79">
        <w:rPr>
          <w:rFonts w:ascii="Times New Roman" w:hAnsi="Times New Roman"/>
          <w:sz w:val="28"/>
          <w:szCs w:val="28"/>
        </w:rPr>
        <w:t>%.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Основную долю в структуре расходов бюджета округа составили</w:t>
      </w:r>
      <w:r w:rsidR="006E3BCA">
        <w:rPr>
          <w:rFonts w:ascii="Times New Roman" w:hAnsi="Times New Roman"/>
          <w:sz w:val="28"/>
          <w:szCs w:val="28"/>
        </w:rPr>
        <w:t xml:space="preserve"> расходы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образование – </w:t>
      </w:r>
      <w:r w:rsidR="00C13DDE">
        <w:rPr>
          <w:rFonts w:ascii="Times New Roman" w:hAnsi="Times New Roman"/>
          <w:sz w:val="28"/>
          <w:szCs w:val="28"/>
        </w:rPr>
        <w:t>47,</w:t>
      </w:r>
      <w:r w:rsidR="006727BC">
        <w:rPr>
          <w:rFonts w:ascii="Times New Roman" w:hAnsi="Times New Roman"/>
          <w:sz w:val="28"/>
          <w:szCs w:val="28"/>
        </w:rPr>
        <w:t>9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</w:t>
      </w:r>
      <w:r w:rsidR="006914A2">
        <w:rPr>
          <w:rFonts w:ascii="Times New Roman" w:hAnsi="Times New Roman"/>
          <w:sz w:val="28"/>
          <w:szCs w:val="28"/>
        </w:rPr>
        <w:t>–</w:t>
      </w:r>
      <w:r w:rsidRPr="00271C79">
        <w:rPr>
          <w:rFonts w:ascii="Times New Roman" w:hAnsi="Times New Roman"/>
          <w:sz w:val="28"/>
          <w:szCs w:val="28"/>
        </w:rPr>
        <w:t xml:space="preserve"> </w:t>
      </w:r>
      <w:r w:rsidR="006914A2">
        <w:rPr>
          <w:rFonts w:ascii="Times New Roman" w:hAnsi="Times New Roman"/>
          <w:sz w:val="28"/>
          <w:szCs w:val="28"/>
        </w:rPr>
        <w:t>48,3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социальную </w:t>
      </w:r>
      <w:r w:rsidR="006E3BCA" w:rsidRPr="00271C79">
        <w:rPr>
          <w:rFonts w:ascii="Times New Roman" w:hAnsi="Times New Roman"/>
          <w:sz w:val="28"/>
          <w:szCs w:val="28"/>
        </w:rPr>
        <w:t>полит</w:t>
      </w:r>
      <w:r w:rsidR="006E3BCA">
        <w:rPr>
          <w:rFonts w:ascii="Times New Roman" w:hAnsi="Times New Roman"/>
          <w:sz w:val="28"/>
          <w:szCs w:val="28"/>
        </w:rPr>
        <w:t>ику –</w:t>
      </w:r>
      <w:r w:rsidR="006914A2">
        <w:rPr>
          <w:rFonts w:ascii="Times New Roman" w:hAnsi="Times New Roman"/>
          <w:sz w:val="28"/>
          <w:szCs w:val="28"/>
        </w:rPr>
        <w:t xml:space="preserve"> </w:t>
      </w:r>
      <w:r w:rsidR="00C13DDE">
        <w:rPr>
          <w:rFonts w:ascii="Times New Roman" w:hAnsi="Times New Roman"/>
          <w:sz w:val="28"/>
          <w:szCs w:val="28"/>
        </w:rPr>
        <w:t>15,</w:t>
      </w:r>
      <w:r w:rsidR="006727BC">
        <w:rPr>
          <w:rFonts w:ascii="Times New Roman" w:hAnsi="Times New Roman"/>
          <w:sz w:val="28"/>
          <w:szCs w:val="28"/>
        </w:rPr>
        <w:t>8</w:t>
      </w:r>
      <w:r w:rsidR="006914A2">
        <w:rPr>
          <w:rFonts w:ascii="Times New Roman" w:hAnsi="Times New Roman"/>
          <w:sz w:val="28"/>
          <w:szCs w:val="28"/>
        </w:rPr>
        <w:t>% (в 2020</w:t>
      </w:r>
      <w:r w:rsidRPr="00271C79">
        <w:rPr>
          <w:rFonts w:ascii="Times New Roman" w:hAnsi="Times New Roman"/>
          <w:sz w:val="28"/>
          <w:szCs w:val="28"/>
        </w:rPr>
        <w:t xml:space="preserve"> году - 1</w:t>
      </w:r>
      <w:r w:rsidR="006914A2">
        <w:rPr>
          <w:rFonts w:ascii="Times New Roman" w:hAnsi="Times New Roman"/>
          <w:sz w:val="28"/>
          <w:szCs w:val="28"/>
        </w:rPr>
        <w:t>6</w:t>
      </w:r>
      <w:r w:rsidRPr="00271C79">
        <w:rPr>
          <w:rFonts w:ascii="Times New Roman" w:hAnsi="Times New Roman"/>
          <w:sz w:val="28"/>
          <w:szCs w:val="28"/>
        </w:rPr>
        <w:t>,6%);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-</w:t>
      </w:r>
      <w:r w:rsidR="006E3BCA">
        <w:rPr>
          <w:rFonts w:ascii="Times New Roman" w:hAnsi="Times New Roman"/>
          <w:sz w:val="28"/>
          <w:szCs w:val="28"/>
        </w:rPr>
        <w:t xml:space="preserve"> </w:t>
      </w:r>
      <w:r w:rsidRPr="00271C79">
        <w:rPr>
          <w:rFonts w:ascii="Times New Roman" w:hAnsi="Times New Roman"/>
          <w:sz w:val="28"/>
          <w:szCs w:val="28"/>
        </w:rPr>
        <w:t xml:space="preserve">на национальную экономику (транспорт, дорожное и лесное хозяйство и т.д.) – </w:t>
      </w:r>
      <w:r w:rsidR="00C13DDE">
        <w:rPr>
          <w:rFonts w:ascii="Times New Roman" w:hAnsi="Times New Roman"/>
          <w:sz w:val="28"/>
          <w:szCs w:val="28"/>
        </w:rPr>
        <w:t>5,7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– </w:t>
      </w:r>
      <w:r w:rsidR="006914A2">
        <w:rPr>
          <w:rFonts w:ascii="Times New Roman" w:hAnsi="Times New Roman"/>
          <w:sz w:val="28"/>
          <w:szCs w:val="28"/>
        </w:rPr>
        <w:t>9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культуру, кинематографию – </w:t>
      </w:r>
      <w:r w:rsidR="00C13DDE">
        <w:rPr>
          <w:rFonts w:ascii="Times New Roman" w:hAnsi="Times New Roman"/>
          <w:sz w:val="28"/>
          <w:szCs w:val="28"/>
        </w:rPr>
        <w:t>6,8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- 7,</w:t>
      </w:r>
      <w:r w:rsidR="006914A2">
        <w:rPr>
          <w:rFonts w:ascii="Times New Roman" w:hAnsi="Times New Roman"/>
          <w:sz w:val="28"/>
          <w:szCs w:val="28"/>
        </w:rPr>
        <w:t>1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жилищно-коммунальное хозяйство – </w:t>
      </w:r>
      <w:r w:rsidR="00C13DDE">
        <w:rPr>
          <w:rFonts w:ascii="Times New Roman" w:hAnsi="Times New Roman"/>
          <w:sz w:val="28"/>
          <w:szCs w:val="28"/>
        </w:rPr>
        <w:t>12,4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</w:t>
      </w:r>
      <w:r w:rsidR="006914A2">
        <w:rPr>
          <w:rFonts w:ascii="Times New Roman" w:hAnsi="Times New Roman"/>
          <w:sz w:val="28"/>
          <w:szCs w:val="28"/>
        </w:rPr>
        <w:t>–</w:t>
      </w:r>
      <w:r w:rsidRPr="00271C79">
        <w:rPr>
          <w:rFonts w:ascii="Times New Roman" w:hAnsi="Times New Roman"/>
          <w:sz w:val="28"/>
          <w:szCs w:val="28"/>
        </w:rPr>
        <w:t xml:space="preserve"> </w:t>
      </w:r>
      <w:r w:rsidR="006914A2">
        <w:rPr>
          <w:rFonts w:ascii="Times New Roman" w:hAnsi="Times New Roman"/>
          <w:sz w:val="28"/>
          <w:szCs w:val="28"/>
        </w:rPr>
        <w:t>11,4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общегосударственные вопросы – </w:t>
      </w:r>
      <w:r w:rsidR="00C13DDE">
        <w:rPr>
          <w:rFonts w:ascii="Times New Roman" w:hAnsi="Times New Roman"/>
          <w:sz w:val="28"/>
          <w:szCs w:val="28"/>
        </w:rPr>
        <w:t>3,8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</w:t>
      </w:r>
      <w:r w:rsidR="006914A2">
        <w:rPr>
          <w:rFonts w:ascii="Times New Roman" w:hAnsi="Times New Roman"/>
          <w:sz w:val="28"/>
          <w:szCs w:val="28"/>
        </w:rPr>
        <w:t>–</w:t>
      </w:r>
      <w:r w:rsidRPr="00271C79">
        <w:rPr>
          <w:rFonts w:ascii="Times New Roman" w:hAnsi="Times New Roman"/>
          <w:sz w:val="28"/>
          <w:szCs w:val="28"/>
        </w:rPr>
        <w:t xml:space="preserve"> </w:t>
      </w:r>
      <w:r w:rsidR="006914A2">
        <w:rPr>
          <w:rFonts w:ascii="Times New Roman" w:hAnsi="Times New Roman"/>
          <w:sz w:val="28"/>
          <w:szCs w:val="28"/>
        </w:rPr>
        <w:t>3,9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физическую культуру и спорт – </w:t>
      </w:r>
      <w:r w:rsidR="00C13DDE">
        <w:rPr>
          <w:rFonts w:ascii="Times New Roman" w:hAnsi="Times New Roman"/>
          <w:sz w:val="28"/>
          <w:szCs w:val="28"/>
        </w:rPr>
        <w:t>6,8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- 2,</w:t>
      </w:r>
      <w:r w:rsidR="006914A2">
        <w:rPr>
          <w:rFonts w:ascii="Times New Roman" w:hAnsi="Times New Roman"/>
          <w:sz w:val="28"/>
          <w:szCs w:val="28"/>
        </w:rPr>
        <w:t>8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lastRenderedPageBreak/>
        <w:t xml:space="preserve">- на национальную безопасность и правоохранительную деятельность – </w:t>
      </w:r>
      <w:r w:rsidRPr="00C13DDE">
        <w:rPr>
          <w:rFonts w:ascii="Times New Roman" w:hAnsi="Times New Roman"/>
          <w:sz w:val="28"/>
          <w:szCs w:val="28"/>
        </w:rPr>
        <w:t>0,7</w:t>
      </w:r>
      <w:r w:rsidRPr="00271C79">
        <w:rPr>
          <w:rFonts w:ascii="Times New Roman" w:hAnsi="Times New Roman"/>
          <w:sz w:val="28"/>
          <w:szCs w:val="28"/>
        </w:rPr>
        <w:t>% (в 20</w:t>
      </w:r>
      <w:r w:rsidR="006914A2">
        <w:rPr>
          <w:rFonts w:ascii="Times New Roman" w:hAnsi="Times New Roman"/>
          <w:sz w:val="28"/>
          <w:szCs w:val="28"/>
        </w:rPr>
        <w:t>20</w:t>
      </w:r>
      <w:r w:rsidRPr="00271C79">
        <w:rPr>
          <w:rFonts w:ascii="Times New Roman" w:hAnsi="Times New Roman"/>
          <w:sz w:val="28"/>
          <w:szCs w:val="28"/>
        </w:rPr>
        <w:t xml:space="preserve"> году - 0,</w:t>
      </w:r>
      <w:r w:rsidR="006914A2">
        <w:rPr>
          <w:rFonts w:ascii="Times New Roman" w:hAnsi="Times New Roman"/>
          <w:sz w:val="28"/>
          <w:szCs w:val="28"/>
        </w:rPr>
        <w:t>7</w:t>
      </w:r>
      <w:r w:rsidRPr="00271C79">
        <w:rPr>
          <w:rFonts w:ascii="Times New Roman" w:hAnsi="Times New Roman"/>
          <w:sz w:val="28"/>
          <w:szCs w:val="28"/>
        </w:rPr>
        <w:t>%);</w:t>
      </w:r>
    </w:p>
    <w:p w:rsidR="00271C79" w:rsidRP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- на обслуживание государственного и муниципального долга – </w:t>
      </w:r>
      <w:r w:rsidRPr="00C13DDE">
        <w:rPr>
          <w:rFonts w:ascii="Times New Roman" w:hAnsi="Times New Roman"/>
          <w:sz w:val="28"/>
          <w:szCs w:val="28"/>
        </w:rPr>
        <w:t>0,</w:t>
      </w:r>
      <w:r w:rsidR="00C13DDE" w:rsidRPr="00C13DDE">
        <w:rPr>
          <w:rFonts w:ascii="Times New Roman" w:hAnsi="Times New Roman"/>
          <w:sz w:val="28"/>
          <w:szCs w:val="28"/>
        </w:rPr>
        <w:t>0</w:t>
      </w:r>
      <w:r w:rsidR="00797290" w:rsidRPr="00C13DDE">
        <w:rPr>
          <w:rFonts w:ascii="Times New Roman" w:hAnsi="Times New Roman"/>
          <w:sz w:val="28"/>
          <w:szCs w:val="28"/>
        </w:rPr>
        <w:t>1</w:t>
      </w:r>
      <w:r w:rsidRPr="00271C79">
        <w:rPr>
          <w:rFonts w:ascii="Times New Roman" w:hAnsi="Times New Roman"/>
          <w:sz w:val="28"/>
          <w:szCs w:val="28"/>
        </w:rPr>
        <w:t>%</w:t>
      </w:r>
      <w:r w:rsidR="00C13DDE">
        <w:rPr>
          <w:rFonts w:ascii="Times New Roman" w:hAnsi="Times New Roman"/>
          <w:sz w:val="28"/>
          <w:szCs w:val="28"/>
        </w:rPr>
        <w:t xml:space="preserve"> (в 2020 году – 0,1%)</w:t>
      </w:r>
      <w:r w:rsidRPr="00271C79">
        <w:rPr>
          <w:rFonts w:ascii="Times New Roman" w:hAnsi="Times New Roman"/>
          <w:sz w:val="28"/>
          <w:szCs w:val="28"/>
        </w:rPr>
        <w:t>;</w:t>
      </w:r>
    </w:p>
    <w:p w:rsid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 xml:space="preserve"> - на средства массовой информации </w:t>
      </w:r>
      <w:r w:rsidRPr="00C13DDE">
        <w:rPr>
          <w:rFonts w:ascii="Times New Roman" w:hAnsi="Times New Roman"/>
          <w:sz w:val="28"/>
          <w:szCs w:val="28"/>
        </w:rPr>
        <w:t>– 0,1</w:t>
      </w:r>
      <w:r w:rsidR="00C13DDE">
        <w:rPr>
          <w:rFonts w:ascii="Times New Roman" w:hAnsi="Times New Roman"/>
          <w:sz w:val="28"/>
          <w:szCs w:val="28"/>
        </w:rPr>
        <w:t>% (в 2020 году – 0,1%).</w:t>
      </w:r>
    </w:p>
    <w:p w:rsidR="00271C79" w:rsidRDefault="00271C79" w:rsidP="00271C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В 202</w:t>
      </w:r>
      <w:r w:rsidR="00E02AF6">
        <w:rPr>
          <w:rFonts w:ascii="Times New Roman" w:hAnsi="Times New Roman"/>
          <w:sz w:val="28"/>
          <w:szCs w:val="28"/>
        </w:rPr>
        <w:t>1</w:t>
      </w:r>
      <w:r w:rsidRPr="00271C79">
        <w:rPr>
          <w:rFonts w:ascii="Times New Roman" w:hAnsi="Times New Roman"/>
          <w:sz w:val="28"/>
          <w:szCs w:val="28"/>
        </w:rPr>
        <w:t xml:space="preserve"> году на территории округа осуществлялась реализация</w:t>
      </w:r>
      <w:r w:rsidR="006727BC">
        <w:rPr>
          <w:rFonts w:ascii="Times New Roman" w:hAnsi="Times New Roman"/>
          <w:sz w:val="28"/>
          <w:szCs w:val="28"/>
        </w:rPr>
        <w:t xml:space="preserve">             </w:t>
      </w:r>
      <w:r w:rsidRPr="00271C79">
        <w:rPr>
          <w:rFonts w:ascii="Times New Roman" w:hAnsi="Times New Roman"/>
          <w:sz w:val="28"/>
          <w:szCs w:val="28"/>
        </w:rPr>
        <w:t xml:space="preserve"> </w:t>
      </w:r>
      <w:r w:rsidR="006727BC">
        <w:rPr>
          <w:rFonts w:ascii="Times New Roman" w:hAnsi="Times New Roman"/>
          <w:sz w:val="28"/>
          <w:szCs w:val="28"/>
        </w:rPr>
        <w:t>23</w:t>
      </w:r>
      <w:r w:rsidRPr="00271C79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6727BC">
        <w:rPr>
          <w:rFonts w:ascii="Times New Roman" w:hAnsi="Times New Roman"/>
          <w:sz w:val="28"/>
          <w:szCs w:val="28"/>
        </w:rPr>
        <w:t>, на финансирование которых</w:t>
      </w:r>
      <w:r w:rsidRPr="00271C79">
        <w:rPr>
          <w:rFonts w:ascii="Times New Roman" w:hAnsi="Times New Roman"/>
          <w:sz w:val="28"/>
          <w:szCs w:val="28"/>
        </w:rPr>
        <w:t xml:space="preserve"> </w:t>
      </w:r>
      <w:r w:rsidR="006727BC">
        <w:rPr>
          <w:rFonts w:ascii="Times New Roman" w:hAnsi="Times New Roman"/>
          <w:sz w:val="28"/>
          <w:szCs w:val="28"/>
        </w:rPr>
        <w:t xml:space="preserve">израсходовано </w:t>
      </w:r>
      <w:r w:rsidR="006727BC" w:rsidRPr="00271C79">
        <w:rPr>
          <w:rFonts w:ascii="Times New Roman" w:hAnsi="Times New Roman"/>
          <w:sz w:val="28"/>
          <w:szCs w:val="28"/>
        </w:rPr>
        <w:t>641</w:t>
      </w:r>
      <w:r w:rsidR="006727BC">
        <w:rPr>
          <w:rFonts w:ascii="Times New Roman" w:hAnsi="Times New Roman"/>
          <w:sz w:val="28"/>
          <w:szCs w:val="28"/>
        </w:rPr>
        <w:t> 415,29</w:t>
      </w:r>
      <w:r w:rsidRPr="00271C79">
        <w:rPr>
          <w:rFonts w:ascii="Times New Roman" w:hAnsi="Times New Roman"/>
          <w:sz w:val="28"/>
          <w:szCs w:val="28"/>
        </w:rPr>
        <w:t xml:space="preserve"> тыс. руб. </w:t>
      </w:r>
    </w:p>
    <w:p w:rsidR="00271C79" w:rsidRDefault="00271C79" w:rsidP="00E916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В отчетном году средства резервного фонда администрации использованы не были.</w:t>
      </w:r>
    </w:p>
    <w:p w:rsidR="005A4D46" w:rsidRDefault="00341B4A" w:rsidP="00E916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</w:t>
      </w:r>
      <w:r w:rsidR="005A4D46">
        <w:rPr>
          <w:rFonts w:ascii="Times New Roman" w:hAnsi="Times New Roman"/>
          <w:sz w:val="28"/>
          <w:szCs w:val="28"/>
        </w:rPr>
        <w:t>еобходимо отметить, что все принятые расходные обязательства округа в 20</w:t>
      </w:r>
      <w:r w:rsidR="00271C79">
        <w:rPr>
          <w:rFonts w:ascii="Times New Roman" w:hAnsi="Times New Roman"/>
          <w:sz w:val="28"/>
          <w:szCs w:val="28"/>
        </w:rPr>
        <w:t>2</w:t>
      </w:r>
      <w:r w:rsidR="00E02AF6">
        <w:rPr>
          <w:rFonts w:ascii="Times New Roman" w:hAnsi="Times New Roman"/>
          <w:sz w:val="28"/>
          <w:szCs w:val="28"/>
        </w:rPr>
        <w:t>1</w:t>
      </w:r>
      <w:r w:rsidR="005A4D46">
        <w:rPr>
          <w:rFonts w:ascii="Times New Roman" w:hAnsi="Times New Roman"/>
          <w:sz w:val="28"/>
          <w:szCs w:val="28"/>
        </w:rPr>
        <w:t xml:space="preserve"> году исполнены без просроченной кредиторской задолженности.</w:t>
      </w:r>
    </w:p>
    <w:p w:rsidR="00E02AF6" w:rsidRDefault="00E02AF6" w:rsidP="00271C79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Озерского городского округ в 2021 году исполнен с профицитом в размере 68 544,09 тыс. руб. </w:t>
      </w:r>
    </w:p>
    <w:p w:rsidR="00192EE1" w:rsidRDefault="00271C79" w:rsidP="00271C79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По состоянию на 01 января 202</w:t>
      </w:r>
      <w:r w:rsidR="00E02AF6">
        <w:rPr>
          <w:rFonts w:ascii="Times New Roman" w:hAnsi="Times New Roman"/>
          <w:sz w:val="28"/>
          <w:szCs w:val="28"/>
        </w:rPr>
        <w:t>2</w:t>
      </w:r>
      <w:r w:rsidR="006936D5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Pr="00271C79">
        <w:rPr>
          <w:rFonts w:ascii="Times New Roman" w:hAnsi="Times New Roman"/>
          <w:sz w:val="28"/>
          <w:szCs w:val="28"/>
        </w:rPr>
        <w:t xml:space="preserve"> муниципальный долг округа</w:t>
      </w:r>
      <w:r w:rsidR="00CC6FA3" w:rsidRPr="00CC6FA3">
        <w:t xml:space="preserve"> </w:t>
      </w:r>
      <w:r w:rsidR="00CC6FA3" w:rsidRPr="00CC6FA3">
        <w:rPr>
          <w:rFonts w:ascii="Times New Roman" w:hAnsi="Times New Roman"/>
          <w:sz w:val="28"/>
          <w:szCs w:val="28"/>
        </w:rPr>
        <w:t xml:space="preserve">составил </w:t>
      </w:r>
      <w:r w:rsidR="00E02AF6">
        <w:rPr>
          <w:rFonts w:ascii="Times New Roman" w:hAnsi="Times New Roman"/>
          <w:sz w:val="28"/>
          <w:szCs w:val="28"/>
        </w:rPr>
        <w:t>34</w:t>
      </w:r>
      <w:r w:rsidR="00CC6FA3" w:rsidRPr="00CC6FA3">
        <w:rPr>
          <w:rFonts w:ascii="Times New Roman" w:hAnsi="Times New Roman"/>
          <w:sz w:val="28"/>
          <w:szCs w:val="28"/>
        </w:rPr>
        <w:t xml:space="preserve"> 000,00 тыс. руб</w:t>
      </w:r>
      <w:r w:rsidR="00CC6FA3">
        <w:rPr>
          <w:rFonts w:ascii="Times New Roman" w:hAnsi="Times New Roman"/>
          <w:sz w:val="28"/>
          <w:szCs w:val="28"/>
        </w:rPr>
        <w:t xml:space="preserve">. Важным результатом является снижения уровня долговой нагрузки округа </w:t>
      </w:r>
      <w:r w:rsidRPr="00271C79">
        <w:rPr>
          <w:rFonts w:ascii="Times New Roman" w:hAnsi="Times New Roman"/>
          <w:sz w:val="28"/>
          <w:szCs w:val="28"/>
        </w:rPr>
        <w:t>на 3</w:t>
      </w:r>
      <w:r w:rsidR="00E02AF6">
        <w:rPr>
          <w:rFonts w:ascii="Times New Roman" w:hAnsi="Times New Roman"/>
          <w:sz w:val="28"/>
          <w:szCs w:val="28"/>
        </w:rPr>
        <w:t>7</w:t>
      </w:r>
      <w:r w:rsidRPr="00271C79">
        <w:rPr>
          <w:rFonts w:ascii="Times New Roman" w:hAnsi="Times New Roman"/>
          <w:sz w:val="28"/>
          <w:szCs w:val="28"/>
        </w:rPr>
        <w:t xml:space="preserve"> 000,00 тыс. руб. </w:t>
      </w:r>
    </w:p>
    <w:p w:rsidR="00B4265B" w:rsidRDefault="00271C79" w:rsidP="00271C79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1C79">
        <w:rPr>
          <w:rFonts w:ascii="Times New Roman" w:hAnsi="Times New Roman"/>
          <w:sz w:val="28"/>
          <w:szCs w:val="28"/>
        </w:rPr>
        <w:t>Также в 202</w:t>
      </w:r>
      <w:r w:rsidR="00E02AF6">
        <w:rPr>
          <w:rFonts w:ascii="Times New Roman" w:hAnsi="Times New Roman"/>
          <w:sz w:val="28"/>
          <w:szCs w:val="28"/>
        </w:rPr>
        <w:t>1</w:t>
      </w:r>
      <w:r w:rsidRPr="00271C79">
        <w:rPr>
          <w:rFonts w:ascii="Times New Roman" w:hAnsi="Times New Roman"/>
          <w:sz w:val="28"/>
          <w:szCs w:val="28"/>
        </w:rPr>
        <w:t xml:space="preserve"> году источником погашения дефицита бюджета являлось исполнение принципалом (ММПКХ) регрессных требований гаранта в сумме </w:t>
      </w:r>
      <w:r w:rsidR="00E02AF6">
        <w:rPr>
          <w:rFonts w:ascii="Times New Roman" w:hAnsi="Times New Roman"/>
          <w:sz w:val="28"/>
          <w:szCs w:val="28"/>
        </w:rPr>
        <w:t>5 706,35</w:t>
      </w:r>
      <w:r w:rsidRPr="00271C79">
        <w:rPr>
          <w:rFonts w:ascii="Times New Roman" w:hAnsi="Times New Roman"/>
          <w:sz w:val="28"/>
          <w:szCs w:val="28"/>
        </w:rPr>
        <w:t xml:space="preserve"> тыс. руб. </w:t>
      </w:r>
    </w:p>
    <w:p w:rsidR="005A4D46" w:rsidRDefault="00E9169F" w:rsidP="00E916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169F">
        <w:rPr>
          <w:rFonts w:ascii="Times New Roman" w:hAnsi="Times New Roman"/>
          <w:sz w:val="28"/>
          <w:szCs w:val="28"/>
        </w:rPr>
        <w:tab/>
        <w:t>Внешняя проверка годового отчета об исполнении бюджета округа за 20</w:t>
      </w:r>
      <w:r w:rsidR="00B4265B">
        <w:rPr>
          <w:rFonts w:ascii="Times New Roman" w:hAnsi="Times New Roman"/>
          <w:sz w:val="28"/>
          <w:szCs w:val="28"/>
        </w:rPr>
        <w:t>2</w:t>
      </w:r>
      <w:r w:rsidR="00E02AF6">
        <w:rPr>
          <w:rFonts w:ascii="Times New Roman" w:hAnsi="Times New Roman"/>
          <w:sz w:val="28"/>
          <w:szCs w:val="28"/>
        </w:rPr>
        <w:t>1</w:t>
      </w:r>
      <w:r w:rsidRPr="00E9169F">
        <w:rPr>
          <w:rFonts w:ascii="Times New Roman" w:hAnsi="Times New Roman"/>
          <w:sz w:val="28"/>
          <w:szCs w:val="28"/>
        </w:rPr>
        <w:t xml:space="preserve"> год, проведенная Контрольно-счетной палатой Озерского городского округа, подтверждает его достоверность.</w:t>
      </w:r>
    </w:p>
    <w:p w:rsidR="00530A6B" w:rsidRPr="00A5440F" w:rsidRDefault="00530A6B" w:rsidP="00E9169F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D46" w:rsidRPr="00B243E5" w:rsidRDefault="005A4D46" w:rsidP="00B243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3E5">
        <w:rPr>
          <w:rFonts w:ascii="Times New Roman" w:hAnsi="Times New Roman"/>
          <w:sz w:val="28"/>
          <w:szCs w:val="28"/>
        </w:rPr>
        <w:t xml:space="preserve">Для сохранения финансовой устойчивости округа и выполнения всех социальных обязательств </w:t>
      </w:r>
      <w:r>
        <w:rPr>
          <w:rFonts w:ascii="Times New Roman" w:hAnsi="Times New Roman"/>
          <w:sz w:val="28"/>
          <w:szCs w:val="28"/>
        </w:rPr>
        <w:t xml:space="preserve">перед населением округа </w:t>
      </w:r>
      <w:r w:rsidRPr="00B243E5">
        <w:rPr>
          <w:rFonts w:ascii="Times New Roman" w:hAnsi="Times New Roman"/>
          <w:sz w:val="28"/>
          <w:szCs w:val="28"/>
        </w:rPr>
        <w:t>участники публичных слушаний рекомендуют:</w:t>
      </w:r>
    </w:p>
    <w:p w:rsidR="005A4D46" w:rsidRPr="00B243E5" w:rsidRDefault="005A4D46" w:rsidP="00B243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D46" w:rsidRDefault="005A4D46" w:rsidP="009D532B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243E5">
        <w:rPr>
          <w:rFonts w:ascii="Times New Roman" w:hAnsi="Times New Roman"/>
          <w:b/>
          <w:i/>
          <w:sz w:val="28"/>
          <w:szCs w:val="28"/>
        </w:rPr>
        <w:lastRenderedPageBreak/>
        <w:t>Собранию депутатов Озерского городского округа</w:t>
      </w:r>
      <w:r w:rsidRPr="00B243E5">
        <w:rPr>
          <w:rFonts w:ascii="Times New Roman" w:hAnsi="Times New Roman"/>
          <w:sz w:val="28"/>
          <w:szCs w:val="28"/>
        </w:rPr>
        <w:t xml:space="preserve"> рассмотреть и принять проект решения «Об исполнении бюджета Озерского городского округа за 20</w:t>
      </w:r>
      <w:r w:rsidR="00B4265B">
        <w:rPr>
          <w:rFonts w:ascii="Times New Roman" w:hAnsi="Times New Roman"/>
          <w:sz w:val="28"/>
          <w:szCs w:val="28"/>
        </w:rPr>
        <w:t>2</w:t>
      </w:r>
      <w:r w:rsidR="006E3BCA">
        <w:rPr>
          <w:rFonts w:ascii="Times New Roman" w:hAnsi="Times New Roman"/>
          <w:sz w:val="28"/>
          <w:szCs w:val="28"/>
        </w:rPr>
        <w:t>1</w:t>
      </w:r>
      <w:r w:rsidRPr="00B243E5">
        <w:rPr>
          <w:rFonts w:ascii="Times New Roman" w:hAnsi="Times New Roman"/>
          <w:sz w:val="28"/>
          <w:szCs w:val="28"/>
        </w:rPr>
        <w:t xml:space="preserve"> год».</w:t>
      </w:r>
    </w:p>
    <w:p w:rsidR="007B3BF1" w:rsidRDefault="007B3BF1" w:rsidP="007B3BF1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D46" w:rsidRPr="00B243E5" w:rsidRDefault="005A4D46" w:rsidP="00B243E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3E5">
        <w:rPr>
          <w:rFonts w:ascii="Times New Roman" w:hAnsi="Times New Roman"/>
          <w:b/>
          <w:i/>
          <w:sz w:val="28"/>
          <w:szCs w:val="28"/>
        </w:rPr>
        <w:t>Администрации Озерского городского округа</w:t>
      </w:r>
      <w:r w:rsidRPr="00B243E5">
        <w:rPr>
          <w:rFonts w:ascii="Times New Roman" w:hAnsi="Times New Roman"/>
          <w:sz w:val="28"/>
          <w:szCs w:val="28"/>
        </w:rPr>
        <w:t>:</w:t>
      </w:r>
    </w:p>
    <w:p w:rsidR="005A4D46" w:rsidRDefault="005A4D46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613DF">
        <w:rPr>
          <w:rFonts w:ascii="Times New Roman" w:hAnsi="Times New Roman"/>
          <w:sz w:val="28"/>
          <w:szCs w:val="28"/>
        </w:rPr>
        <w:tab/>
      </w:r>
      <w:r w:rsidRPr="00B243E5">
        <w:rPr>
          <w:rFonts w:ascii="Times New Roman" w:hAnsi="Times New Roman"/>
          <w:sz w:val="28"/>
          <w:szCs w:val="28"/>
        </w:rPr>
        <w:t>принять к сведению итоги исполнения бюджета Озерского городского округа за 20</w:t>
      </w:r>
      <w:r w:rsidR="00B4265B">
        <w:rPr>
          <w:rFonts w:ascii="Times New Roman" w:hAnsi="Times New Roman"/>
          <w:sz w:val="28"/>
          <w:szCs w:val="28"/>
        </w:rPr>
        <w:t>2</w:t>
      </w:r>
      <w:r w:rsidR="006E3BCA">
        <w:rPr>
          <w:rFonts w:ascii="Times New Roman" w:hAnsi="Times New Roman"/>
          <w:sz w:val="28"/>
          <w:szCs w:val="28"/>
        </w:rPr>
        <w:t>1</w:t>
      </w:r>
      <w:r w:rsidRPr="00B243E5">
        <w:rPr>
          <w:rFonts w:ascii="Times New Roman" w:hAnsi="Times New Roman"/>
          <w:sz w:val="28"/>
          <w:szCs w:val="28"/>
        </w:rPr>
        <w:t xml:space="preserve"> год;</w:t>
      </w:r>
    </w:p>
    <w:p w:rsidR="00192EE1" w:rsidRDefault="00192EE1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достижение целевых показателей и мероприятий, установленных муниципальными и ведомственными программами;</w:t>
      </w:r>
    </w:p>
    <w:p w:rsidR="00512F1F" w:rsidRDefault="00512F1F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меры по повышению эффективности и оптимизации деятельности муниципальных предприятий;</w:t>
      </w:r>
    </w:p>
    <w:p w:rsidR="005A4D46" w:rsidRPr="0044702E" w:rsidRDefault="005A4D46" w:rsidP="00B243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702E">
        <w:rPr>
          <w:rFonts w:ascii="Times New Roman" w:hAnsi="Times New Roman"/>
          <w:sz w:val="28"/>
          <w:szCs w:val="28"/>
        </w:rPr>
        <w:t>-</w:t>
      </w:r>
      <w:r w:rsidRPr="0044702E">
        <w:rPr>
          <w:rFonts w:ascii="Times New Roman" w:hAnsi="Times New Roman"/>
          <w:sz w:val="28"/>
          <w:szCs w:val="28"/>
        </w:rPr>
        <w:tab/>
        <w:t xml:space="preserve">обеспечить целевое и </w:t>
      </w:r>
      <w:r w:rsidR="006E3BCA">
        <w:rPr>
          <w:rFonts w:ascii="Times New Roman" w:hAnsi="Times New Roman"/>
          <w:sz w:val="28"/>
          <w:szCs w:val="28"/>
        </w:rPr>
        <w:t>результативное</w:t>
      </w:r>
      <w:r w:rsidRPr="0044702E">
        <w:rPr>
          <w:rFonts w:ascii="Times New Roman" w:hAnsi="Times New Roman"/>
          <w:sz w:val="28"/>
          <w:szCs w:val="28"/>
        </w:rPr>
        <w:t xml:space="preserve"> использование бюджетных средств</w:t>
      </w:r>
      <w:r w:rsidR="00192EE1">
        <w:rPr>
          <w:rFonts w:ascii="Times New Roman" w:hAnsi="Times New Roman"/>
          <w:sz w:val="28"/>
          <w:szCs w:val="28"/>
        </w:rPr>
        <w:t xml:space="preserve"> в соответствии с принципом эффективности</w:t>
      </w:r>
      <w:r w:rsidRPr="0044702E">
        <w:rPr>
          <w:rFonts w:ascii="Times New Roman" w:hAnsi="Times New Roman"/>
          <w:sz w:val="28"/>
          <w:szCs w:val="28"/>
        </w:rPr>
        <w:t xml:space="preserve">, а также </w:t>
      </w:r>
      <w:r w:rsidR="0044702E">
        <w:rPr>
          <w:rFonts w:ascii="Times New Roman" w:hAnsi="Times New Roman"/>
          <w:sz w:val="28"/>
          <w:szCs w:val="28"/>
        </w:rPr>
        <w:t>систематический</w:t>
      </w:r>
      <w:r w:rsidRPr="0044702E">
        <w:rPr>
          <w:rFonts w:ascii="Times New Roman" w:hAnsi="Times New Roman"/>
          <w:sz w:val="28"/>
          <w:szCs w:val="28"/>
        </w:rPr>
        <w:t xml:space="preserve"> контроль за выполнением бюджетными учреждениями показателей муниципальных заданий;</w:t>
      </w:r>
    </w:p>
    <w:p w:rsidR="005A4D46" w:rsidRDefault="005A4D46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702E">
        <w:rPr>
          <w:rFonts w:ascii="Times New Roman" w:hAnsi="Times New Roman"/>
          <w:sz w:val="28"/>
          <w:szCs w:val="28"/>
        </w:rPr>
        <w:t>-</w:t>
      </w:r>
      <w:r w:rsidRPr="0044702E">
        <w:rPr>
          <w:rFonts w:ascii="Times New Roman" w:hAnsi="Times New Roman"/>
          <w:sz w:val="28"/>
          <w:szCs w:val="28"/>
        </w:rPr>
        <w:tab/>
        <w:t xml:space="preserve">принять меры </w:t>
      </w:r>
      <w:r w:rsidR="00512F1F">
        <w:rPr>
          <w:rFonts w:ascii="Times New Roman" w:hAnsi="Times New Roman"/>
          <w:sz w:val="28"/>
          <w:szCs w:val="28"/>
        </w:rPr>
        <w:t>по недопущению роста дебиторской и кредиторской задолженностей, не допускать образования просроченной дебиторской и кредиторской задолженностей</w:t>
      </w:r>
      <w:r w:rsidR="00147827" w:rsidRPr="00147827">
        <w:rPr>
          <w:rFonts w:ascii="Times New Roman" w:hAnsi="Times New Roman"/>
          <w:sz w:val="28"/>
          <w:szCs w:val="28"/>
        </w:rPr>
        <w:t>;</w:t>
      </w:r>
    </w:p>
    <w:p w:rsidR="00512F1F" w:rsidRDefault="00512F1F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2F1F">
        <w:rPr>
          <w:rFonts w:ascii="Times New Roman" w:hAnsi="Times New Roman"/>
          <w:sz w:val="28"/>
          <w:szCs w:val="28"/>
        </w:rPr>
        <w:t xml:space="preserve"> </w:t>
      </w:r>
      <w:r w:rsidR="00192EE1">
        <w:rPr>
          <w:rFonts w:ascii="Times New Roman" w:hAnsi="Times New Roman"/>
          <w:sz w:val="28"/>
          <w:szCs w:val="28"/>
        </w:rPr>
        <w:t xml:space="preserve">усилить контроль за </w:t>
      </w:r>
      <w:r w:rsidR="006E3BCA">
        <w:rPr>
          <w:rFonts w:ascii="Times New Roman" w:hAnsi="Times New Roman"/>
          <w:sz w:val="28"/>
          <w:szCs w:val="28"/>
        </w:rPr>
        <w:t>качественным</w:t>
      </w:r>
      <w:r w:rsidR="00192EE1">
        <w:rPr>
          <w:rFonts w:ascii="Times New Roman" w:hAnsi="Times New Roman"/>
          <w:sz w:val="28"/>
          <w:szCs w:val="28"/>
        </w:rPr>
        <w:t xml:space="preserve"> составлением в соответствии с действующим законодательством годовой бухгалтерской (финансовой) отчетности, в том числе подведомственными </w:t>
      </w:r>
      <w:r w:rsidR="002E2D2B">
        <w:rPr>
          <w:rFonts w:ascii="Times New Roman" w:hAnsi="Times New Roman"/>
          <w:sz w:val="28"/>
          <w:szCs w:val="28"/>
        </w:rPr>
        <w:t>учреждениями, и принять меры по устранению факторов, негативно влияющих на достоверность бюджетной отчетности;</w:t>
      </w:r>
    </w:p>
    <w:p w:rsidR="00512F1F" w:rsidRDefault="00512F1F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2F1F">
        <w:rPr>
          <w:rFonts w:ascii="Times New Roman" w:hAnsi="Times New Roman"/>
          <w:sz w:val="28"/>
          <w:szCs w:val="28"/>
        </w:rPr>
        <w:t>продолжить работу по повышению к</w:t>
      </w:r>
      <w:r>
        <w:rPr>
          <w:rFonts w:ascii="Times New Roman" w:hAnsi="Times New Roman"/>
          <w:sz w:val="28"/>
          <w:szCs w:val="28"/>
        </w:rPr>
        <w:t>ачества бюджетного планирования</w:t>
      </w:r>
      <w:r w:rsidRPr="00512F1F">
        <w:rPr>
          <w:rFonts w:ascii="Times New Roman" w:hAnsi="Times New Roman"/>
          <w:sz w:val="28"/>
          <w:szCs w:val="28"/>
        </w:rPr>
        <w:t>;</w:t>
      </w:r>
    </w:p>
    <w:p w:rsidR="00512F1F" w:rsidRDefault="00512F1F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2F1F">
        <w:rPr>
          <w:rFonts w:ascii="Times New Roman" w:hAnsi="Times New Roman"/>
          <w:sz w:val="28"/>
          <w:szCs w:val="28"/>
        </w:rPr>
        <w:t>-</w:t>
      </w:r>
      <w:r w:rsidRPr="00512F1F">
        <w:rPr>
          <w:rFonts w:ascii="Times New Roman" w:hAnsi="Times New Roman"/>
          <w:sz w:val="28"/>
          <w:szCs w:val="28"/>
        </w:rPr>
        <w:tab/>
        <w:t>обеспечить оперативное устранение выявленных органами финансового контроля нарушений, допущенных в ходе исполнения бюджета округа;</w:t>
      </w:r>
    </w:p>
    <w:p w:rsidR="005A7A09" w:rsidRDefault="005A7A09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</w:t>
      </w:r>
      <w:r w:rsidRPr="005A7A09">
        <w:rPr>
          <w:rFonts w:ascii="Times New Roman" w:hAnsi="Times New Roman"/>
          <w:sz w:val="28"/>
          <w:szCs w:val="28"/>
        </w:rPr>
        <w:t xml:space="preserve"> работу по привлечению в бюджет округа </w:t>
      </w:r>
      <w:r w:rsidR="00192EE1">
        <w:rPr>
          <w:rFonts w:ascii="Times New Roman" w:hAnsi="Times New Roman"/>
          <w:sz w:val="28"/>
          <w:szCs w:val="28"/>
        </w:rPr>
        <w:t xml:space="preserve">межбюджетных трансфертов из федерального и областного бюджетов для дополнительного </w:t>
      </w:r>
      <w:r w:rsidR="00192EE1">
        <w:rPr>
          <w:rFonts w:ascii="Times New Roman" w:hAnsi="Times New Roman"/>
          <w:sz w:val="28"/>
          <w:szCs w:val="28"/>
        </w:rPr>
        <w:lastRenderedPageBreak/>
        <w:t>финансирования приоритетных направлений социально-экономического развития округа;</w:t>
      </w:r>
    </w:p>
    <w:p w:rsidR="006E3BCA" w:rsidRDefault="006E3BCA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совершенствованию качества внутреннего финансового контроля и внутреннего финансового аудита;</w:t>
      </w:r>
    </w:p>
    <w:p w:rsidR="005A4D46" w:rsidRDefault="005A4D46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4702E">
        <w:rPr>
          <w:rFonts w:ascii="Times New Roman" w:hAnsi="Times New Roman"/>
          <w:sz w:val="28"/>
          <w:szCs w:val="28"/>
        </w:rPr>
        <w:t>-</w:t>
      </w:r>
      <w:r w:rsidRPr="0044702E">
        <w:rPr>
          <w:rFonts w:ascii="Times New Roman" w:hAnsi="Times New Roman"/>
          <w:sz w:val="28"/>
          <w:szCs w:val="28"/>
        </w:rPr>
        <w:tab/>
      </w:r>
      <w:r w:rsidR="00512F1F">
        <w:rPr>
          <w:rFonts w:ascii="Times New Roman" w:hAnsi="Times New Roman"/>
          <w:sz w:val="28"/>
          <w:szCs w:val="28"/>
        </w:rPr>
        <w:t>продолжить</w:t>
      </w:r>
      <w:r w:rsidRPr="0044702E">
        <w:rPr>
          <w:rFonts w:ascii="Times New Roman" w:hAnsi="Times New Roman"/>
          <w:sz w:val="28"/>
          <w:szCs w:val="28"/>
        </w:rPr>
        <w:t xml:space="preserve"> работу по реализации мероприятий, направленных на укрепление доходной базы бюджета округа, в том числе за счет повышения собираемости неналоговых платежей от использования земельных участков и муниципального имущества, и использова</w:t>
      </w:r>
      <w:r w:rsidR="00512F1F">
        <w:rPr>
          <w:rFonts w:ascii="Times New Roman" w:hAnsi="Times New Roman"/>
          <w:sz w:val="28"/>
          <w:szCs w:val="28"/>
        </w:rPr>
        <w:t>ния резервов увеличения доходов.</w:t>
      </w:r>
    </w:p>
    <w:p w:rsidR="00512F1F" w:rsidRDefault="00512F1F" w:rsidP="00A743CD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D46" w:rsidRDefault="005A4D46" w:rsidP="004613DF">
      <w:pPr>
        <w:numPr>
          <w:ilvl w:val="0"/>
          <w:numId w:val="1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243E5">
        <w:rPr>
          <w:rFonts w:ascii="Times New Roman" w:hAnsi="Times New Roman"/>
          <w:b/>
          <w:i/>
          <w:sz w:val="28"/>
          <w:szCs w:val="28"/>
        </w:rPr>
        <w:t>Главным администраторам доходов бюджета округа</w:t>
      </w:r>
      <w:r w:rsidRPr="00B243E5">
        <w:rPr>
          <w:rFonts w:ascii="Times New Roman" w:hAnsi="Times New Roman"/>
          <w:sz w:val="28"/>
          <w:szCs w:val="28"/>
        </w:rPr>
        <w:t xml:space="preserve"> </w:t>
      </w:r>
      <w:r w:rsidR="00C22375">
        <w:rPr>
          <w:rFonts w:ascii="Times New Roman" w:hAnsi="Times New Roman"/>
          <w:sz w:val="28"/>
          <w:szCs w:val="28"/>
        </w:rPr>
        <w:t>повысит</w:t>
      </w:r>
      <w:r w:rsidR="0095143D">
        <w:rPr>
          <w:rFonts w:ascii="Times New Roman" w:hAnsi="Times New Roman"/>
          <w:sz w:val="28"/>
          <w:szCs w:val="28"/>
        </w:rPr>
        <w:t>ь</w:t>
      </w:r>
      <w:r w:rsidR="00C22375">
        <w:rPr>
          <w:rFonts w:ascii="Times New Roman" w:hAnsi="Times New Roman"/>
          <w:sz w:val="28"/>
          <w:szCs w:val="28"/>
        </w:rPr>
        <w:t xml:space="preserve"> уровень собираемости и качество прогнозирования поступления администрируемых доходов, а также продолжить работу по привлечению резервов увеличения поступления указанных доходов, в том числе за счет сокращения имеющейся задолженности по </w:t>
      </w:r>
      <w:r w:rsidR="0044702E">
        <w:rPr>
          <w:rFonts w:ascii="Times New Roman" w:hAnsi="Times New Roman"/>
          <w:sz w:val="28"/>
          <w:szCs w:val="28"/>
        </w:rPr>
        <w:t>администрируемым</w:t>
      </w:r>
      <w:r w:rsidR="00C22375">
        <w:rPr>
          <w:rFonts w:ascii="Times New Roman" w:hAnsi="Times New Roman"/>
          <w:sz w:val="28"/>
          <w:szCs w:val="28"/>
        </w:rPr>
        <w:t xml:space="preserve"> неналоговым доходам и принятия своевременных мер по их </w:t>
      </w:r>
      <w:r w:rsidR="0044702E">
        <w:rPr>
          <w:rFonts w:ascii="Times New Roman" w:hAnsi="Times New Roman"/>
          <w:sz w:val="28"/>
          <w:szCs w:val="28"/>
        </w:rPr>
        <w:t>взысканию</w:t>
      </w:r>
      <w:r w:rsidR="00C22375">
        <w:rPr>
          <w:rFonts w:ascii="Times New Roman" w:hAnsi="Times New Roman"/>
          <w:sz w:val="28"/>
          <w:szCs w:val="28"/>
        </w:rPr>
        <w:t>.</w:t>
      </w:r>
    </w:p>
    <w:p w:rsidR="00A862B8" w:rsidRDefault="00A862B8" w:rsidP="00A862B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D2B" w:rsidRDefault="002E2D2B" w:rsidP="00A862B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D2B" w:rsidRDefault="002E2D2B" w:rsidP="00A862B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62B8" w:rsidRDefault="00A862B8" w:rsidP="00A862B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A862B8" w:rsidRDefault="00A862B8" w:rsidP="00A862B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           </w:t>
      </w:r>
    </w:p>
    <w:p w:rsidR="005A4D46" w:rsidRDefault="005A4D46" w:rsidP="00B243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A4D46" w:rsidRDefault="005A4D46" w:rsidP="00B243E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A4D46" w:rsidSect="00F1567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3DB"/>
    <w:multiLevelType w:val="hybridMultilevel"/>
    <w:tmpl w:val="3F5C07EE"/>
    <w:lvl w:ilvl="0" w:tplc="FF24BB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731C87"/>
    <w:multiLevelType w:val="hybridMultilevel"/>
    <w:tmpl w:val="ADAAE4BC"/>
    <w:lvl w:ilvl="0" w:tplc="95766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1B6311A"/>
    <w:multiLevelType w:val="hybridMultilevel"/>
    <w:tmpl w:val="C11CD1AC"/>
    <w:lvl w:ilvl="0" w:tplc="3D2071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445517"/>
    <w:multiLevelType w:val="hybridMultilevel"/>
    <w:tmpl w:val="D952C112"/>
    <w:lvl w:ilvl="0" w:tplc="2A742A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BD8340C"/>
    <w:multiLevelType w:val="hybridMultilevel"/>
    <w:tmpl w:val="CD76B622"/>
    <w:lvl w:ilvl="0" w:tplc="88EAD8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771C9D"/>
    <w:multiLevelType w:val="hybridMultilevel"/>
    <w:tmpl w:val="AAE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C4D41"/>
    <w:multiLevelType w:val="hybridMultilevel"/>
    <w:tmpl w:val="681EC7A0"/>
    <w:lvl w:ilvl="0" w:tplc="FF24BB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4012016"/>
    <w:multiLevelType w:val="hybridMultilevel"/>
    <w:tmpl w:val="79064870"/>
    <w:lvl w:ilvl="0" w:tplc="FF24BB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19F7C36"/>
    <w:multiLevelType w:val="hybridMultilevel"/>
    <w:tmpl w:val="C3FAE2B4"/>
    <w:lvl w:ilvl="0" w:tplc="FF24BB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5F3"/>
    <w:rsid w:val="00012289"/>
    <w:rsid w:val="00085063"/>
    <w:rsid w:val="000957E9"/>
    <w:rsid w:val="000E0246"/>
    <w:rsid w:val="000E6E91"/>
    <w:rsid w:val="00101F10"/>
    <w:rsid w:val="00104F70"/>
    <w:rsid w:val="00112290"/>
    <w:rsid w:val="00141D69"/>
    <w:rsid w:val="00147827"/>
    <w:rsid w:val="00162EB0"/>
    <w:rsid w:val="001657A4"/>
    <w:rsid w:val="00191074"/>
    <w:rsid w:val="00192EE1"/>
    <w:rsid w:val="001C4B61"/>
    <w:rsid w:val="0021230F"/>
    <w:rsid w:val="00216BC9"/>
    <w:rsid w:val="00271C79"/>
    <w:rsid w:val="00287EEE"/>
    <w:rsid w:val="002A4B99"/>
    <w:rsid w:val="002E2D2B"/>
    <w:rsid w:val="002F5350"/>
    <w:rsid w:val="003126E7"/>
    <w:rsid w:val="00341B4A"/>
    <w:rsid w:val="0039633C"/>
    <w:rsid w:val="00397D57"/>
    <w:rsid w:val="00402C82"/>
    <w:rsid w:val="0044702E"/>
    <w:rsid w:val="004613DF"/>
    <w:rsid w:val="00465418"/>
    <w:rsid w:val="00494244"/>
    <w:rsid w:val="004B4B6A"/>
    <w:rsid w:val="004C1942"/>
    <w:rsid w:val="00512F1F"/>
    <w:rsid w:val="00524EC8"/>
    <w:rsid w:val="00525B50"/>
    <w:rsid w:val="00530A6B"/>
    <w:rsid w:val="0058171D"/>
    <w:rsid w:val="00581778"/>
    <w:rsid w:val="005A0DD6"/>
    <w:rsid w:val="005A4D46"/>
    <w:rsid w:val="005A7A09"/>
    <w:rsid w:val="005B6891"/>
    <w:rsid w:val="005D36DE"/>
    <w:rsid w:val="00617D17"/>
    <w:rsid w:val="006578AC"/>
    <w:rsid w:val="0066544D"/>
    <w:rsid w:val="006727BC"/>
    <w:rsid w:val="00690073"/>
    <w:rsid w:val="006914A2"/>
    <w:rsid w:val="006936D5"/>
    <w:rsid w:val="006C5991"/>
    <w:rsid w:val="006E3BCA"/>
    <w:rsid w:val="00723A75"/>
    <w:rsid w:val="007268BB"/>
    <w:rsid w:val="00730608"/>
    <w:rsid w:val="007514B1"/>
    <w:rsid w:val="00752371"/>
    <w:rsid w:val="00797290"/>
    <w:rsid w:val="007B02CE"/>
    <w:rsid w:val="007B3BF1"/>
    <w:rsid w:val="007B6593"/>
    <w:rsid w:val="007C41C9"/>
    <w:rsid w:val="007E38BB"/>
    <w:rsid w:val="007F3CD7"/>
    <w:rsid w:val="0081760E"/>
    <w:rsid w:val="00833E2B"/>
    <w:rsid w:val="00836030"/>
    <w:rsid w:val="00836968"/>
    <w:rsid w:val="00840640"/>
    <w:rsid w:val="008747E8"/>
    <w:rsid w:val="00881446"/>
    <w:rsid w:val="008A15B1"/>
    <w:rsid w:val="008B76D8"/>
    <w:rsid w:val="008F7ECA"/>
    <w:rsid w:val="009078FB"/>
    <w:rsid w:val="00936865"/>
    <w:rsid w:val="0095143D"/>
    <w:rsid w:val="0096040C"/>
    <w:rsid w:val="009734F4"/>
    <w:rsid w:val="009B297E"/>
    <w:rsid w:val="009B50D9"/>
    <w:rsid w:val="009D532B"/>
    <w:rsid w:val="009D5C2C"/>
    <w:rsid w:val="009E0303"/>
    <w:rsid w:val="00A11991"/>
    <w:rsid w:val="00A2429B"/>
    <w:rsid w:val="00A27B9E"/>
    <w:rsid w:val="00A347EB"/>
    <w:rsid w:val="00A5440F"/>
    <w:rsid w:val="00A552FF"/>
    <w:rsid w:val="00A57C32"/>
    <w:rsid w:val="00A62E97"/>
    <w:rsid w:val="00A633B1"/>
    <w:rsid w:val="00A71275"/>
    <w:rsid w:val="00A743CD"/>
    <w:rsid w:val="00A862B8"/>
    <w:rsid w:val="00AD5F1E"/>
    <w:rsid w:val="00AD62CD"/>
    <w:rsid w:val="00AE45F3"/>
    <w:rsid w:val="00AE4C97"/>
    <w:rsid w:val="00AF63F0"/>
    <w:rsid w:val="00B10F4F"/>
    <w:rsid w:val="00B1752C"/>
    <w:rsid w:val="00B201B1"/>
    <w:rsid w:val="00B243E5"/>
    <w:rsid w:val="00B34738"/>
    <w:rsid w:val="00B4265B"/>
    <w:rsid w:val="00BD327D"/>
    <w:rsid w:val="00BE05A5"/>
    <w:rsid w:val="00BF2573"/>
    <w:rsid w:val="00BF392F"/>
    <w:rsid w:val="00BF5421"/>
    <w:rsid w:val="00C13DDE"/>
    <w:rsid w:val="00C156F2"/>
    <w:rsid w:val="00C22375"/>
    <w:rsid w:val="00C26658"/>
    <w:rsid w:val="00C31CB5"/>
    <w:rsid w:val="00C42C46"/>
    <w:rsid w:val="00C574A5"/>
    <w:rsid w:val="00C64F0C"/>
    <w:rsid w:val="00C932A7"/>
    <w:rsid w:val="00CB114B"/>
    <w:rsid w:val="00CC6FA3"/>
    <w:rsid w:val="00CE388B"/>
    <w:rsid w:val="00CE3D7D"/>
    <w:rsid w:val="00D05B9D"/>
    <w:rsid w:val="00D65E08"/>
    <w:rsid w:val="00D81615"/>
    <w:rsid w:val="00DB596A"/>
    <w:rsid w:val="00DF3F97"/>
    <w:rsid w:val="00E025DF"/>
    <w:rsid w:val="00E02AF6"/>
    <w:rsid w:val="00E06207"/>
    <w:rsid w:val="00E132AC"/>
    <w:rsid w:val="00E34534"/>
    <w:rsid w:val="00E803FE"/>
    <w:rsid w:val="00E9169F"/>
    <w:rsid w:val="00E934AC"/>
    <w:rsid w:val="00EB2EBE"/>
    <w:rsid w:val="00ED57ED"/>
    <w:rsid w:val="00EE3EDE"/>
    <w:rsid w:val="00F0343D"/>
    <w:rsid w:val="00F1567D"/>
    <w:rsid w:val="00F24DA0"/>
    <w:rsid w:val="00F31401"/>
    <w:rsid w:val="00F841CD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A08CB-C616-4610-AF6A-DA3B7B3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1CB5"/>
    <w:pPr>
      <w:ind w:left="720"/>
      <w:contextualSpacing/>
    </w:pPr>
  </w:style>
  <w:style w:type="paragraph" w:customStyle="1" w:styleId="1">
    <w:name w:val="Знак1"/>
    <w:basedOn w:val="a"/>
    <w:uiPriority w:val="99"/>
    <w:rsid w:val="00F841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AD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$</cp:lastModifiedBy>
  <cp:revision>72</cp:revision>
  <cp:lastPrinted>2021-05-18T09:55:00Z</cp:lastPrinted>
  <dcterms:created xsi:type="dcterms:W3CDTF">2013-04-25T08:51:00Z</dcterms:created>
  <dcterms:modified xsi:type="dcterms:W3CDTF">2022-05-13T11:29:00Z</dcterms:modified>
</cp:coreProperties>
</file>