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FE" w:rsidRPr="00F94522" w:rsidRDefault="00876490" w:rsidP="0085352F">
      <w:pPr>
        <w:tabs>
          <w:tab w:val="left" w:pos="540"/>
        </w:tabs>
        <w:spacing w:line="360" w:lineRule="auto"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7.3pt;margin-top:-.35pt;width:38.7pt;height:49.6pt;z-index:251658240;visibility:visible">
            <v:imagedata r:id="rId6" o:title=""/>
            <w10:wrap type="square" side="left"/>
          </v:shape>
        </w:pict>
      </w:r>
    </w:p>
    <w:p w:rsidR="00B347FE" w:rsidRPr="0059609A" w:rsidRDefault="00B347FE" w:rsidP="0085352F">
      <w:pPr>
        <w:tabs>
          <w:tab w:val="left" w:pos="540"/>
        </w:tabs>
        <w:rPr>
          <w:snapToGrid w:val="0"/>
        </w:rPr>
      </w:pPr>
    </w:p>
    <w:p w:rsidR="00B347FE" w:rsidRPr="0059609A" w:rsidRDefault="00B347FE" w:rsidP="0085352F">
      <w:pPr>
        <w:tabs>
          <w:tab w:val="left" w:pos="540"/>
        </w:tabs>
        <w:rPr>
          <w:snapToGrid w:val="0"/>
        </w:rPr>
      </w:pPr>
    </w:p>
    <w:p w:rsidR="00B347FE" w:rsidRPr="0059609A" w:rsidRDefault="00B347FE" w:rsidP="0085352F">
      <w:pPr>
        <w:tabs>
          <w:tab w:val="left" w:pos="540"/>
        </w:tabs>
        <w:rPr>
          <w:snapToGrid w:val="0"/>
        </w:rPr>
      </w:pPr>
    </w:p>
    <w:p w:rsidR="00B347FE" w:rsidRPr="0059609A" w:rsidRDefault="00B347FE" w:rsidP="0085352F">
      <w:pPr>
        <w:pStyle w:val="a7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B347FE" w:rsidRPr="0059609A" w:rsidRDefault="00B347FE" w:rsidP="0085352F">
      <w:pPr>
        <w:pStyle w:val="a7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7FE" w:rsidRPr="0059609A" w:rsidTr="00B96067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B347FE" w:rsidRPr="0059609A" w:rsidRDefault="00B347FE" w:rsidP="00B96067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B347FE" w:rsidRPr="0059609A" w:rsidRDefault="00B347FE" w:rsidP="00B96067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B347FE" w:rsidRPr="0059609A" w:rsidRDefault="00B347FE" w:rsidP="00B96067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B347FE" w:rsidRPr="0059609A" w:rsidRDefault="00B347FE" w:rsidP="00B96067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B347FE" w:rsidRPr="000807B2" w:rsidRDefault="00B347FE" w:rsidP="0085352F">
      <w:pPr>
        <w:jc w:val="both"/>
        <w:rPr>
          <w:sz w:val="16"/>
          <w:szCs w:val="16"/>
        </w:rPr>
      </w:pPr>
    </w:p>
    <w:p w:rsidR="00B347FE" w:rsidRPr="001D5ADB" w:rsidRDefault="00B347FE" w:rsidP="0085352F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B347FE" w:rsidRDefault="00B347FE" w:rsidP="0085352F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B347FE" w:rsidRPr="001D5ADB" w:rsidRDefault="00B347FE" w:rsidP="0085352F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B347FE" w:rsidRDefault="00B347FE" w:rsidP="0085352F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B347FE" w:rsidRPr="001D5ADB" w:rsidRDefault="00B347FE" w:rsidP="0085352F">
      <w:pPr>
        <w:ind w:left="4956" w:firstLine="708"/>
        <w:jc w:val="both"/>
        <w:rPr>
          <w:sz w:val="28"/>
          <w:szCs w:val="28"/>
        </w:rPr>
      </w:pPr>
    </w:p>
    <w:p w:rsidR="00B347FE" w:rsidRPr="001D5ADB" w:rsidRDefault="00B347FE" w:rsidP="0085352F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</w:t>
      </w:r>
      <w:r>
        <w:rPr>
          <w:sz w:val="28"/>
          <w:szCs w:val="28"/>
        </w:rPr>
        <w:t>А.Ю. Люков</w:t>
      </w:r>
    </w:p>
    <w:p w:rsidR="00B347FE" w:rsidRDefault="00B347FE" w:rsidP="0085352F">
      <w:pPr>
        <w:jc w:val="center"/>
        <w:rPr>
          <w:sz w:val="28"/>
          <w:szCs w:val="28"/>
        </w:rPr>
      </w:pPr>
    </w:p>
    <w:p w:rsidR="00B347FE" w:rsidRPr="00492114" w:rsidRDefault="00B347FE" w:rsidP="0085352F">
      <w:pPr>
        <w:jc w:val="center"/>
        <w:rPr>
          <w:sz w:val="16"/>
          <w:szCs w:val="16"/>
        </w:rPr>
      </w:pPr>
    </w:p>
    <w:p w:rsidR="00B347FE" w:rsidRPr="009C7DC5" w:rsidRDefault="00B347FE" w:rsidP="0085352F">
      <w:pPr>
        <w:jc w:val="center"/>
        <w:rPr>
          <w:b/>
          <w:bCs/>
          <w:sz w:val="28"/>
          <w:szCs w:val="28"/>
        </w:rPr>
      </w:pPr>
      <w:r w:rsidRPr="00AA297D">
        <w:rPr>
          <w:b/>
          <w:bCs/>
          <w:sz w:val="28"/>
          <w:szCs w:val="28"/>
        </w:rPr>
        <w:t>Акт №</w:t>
      </w:r>
      <w:r w:rsidRPr="008500AD">
        <w:rPr>
          <w:b/>
          <w:bCs/>
          <w:sz w:val="28"/>
          <w:szCs w:val="28"/>
        </w:rPr>
        <w:t xml:space="preserve"> </w:t>
      </w:r>
      <w:r w:rsidRPr="00464F2A">
        <w:rPr>
          <w:b/>
          <w:bCs/>
          <w:sz w:val="28"/>
          <w:szCs w:val="28"/>
        </w:rPr>
        <w:t>17</w:t>
      </w:r>
    </w:p>
    <w:p w:rsidR="00B347FE" w:rsidRDefault="00B347FE" w:rsidP="00853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 xml:space="preserve">соблюдения законодательства Российской </w:t>
      </w:r>
      <w:r>
        <w:rPr>
          <w:b/>
          <w:bCs/>
          <w:sz w:val="28"/>
          <w:szCs w:val="28"/>
        </w:rPr>
        <w:t>Ф</w:t>
      </w:r>
      <w:r w:rsidRPr="00472F16">
        <w:rPr>
          <w:b/>
          <w:bCs/>
          <w:sz w:val="28"/>
          <w:szCs w:val="28"/>
        </w:rPr>
        <w:t>едерации</w:t>
      </w:r>
      <w:r>
        <w:rPr>
          <w:b/>
          <w:bCs/>
          <w:sz w:val="28"/>
          <w:szCs w:val="28"/>
        </w:rPr>
        <w:t xml:space="preserve"> и </w:t>
      </w:r>
      <w:r w:rsidRPr="00472F16">
        <w:rPr>
          <w:b/>
          <w:bCs/>
          <w:sz w:val="28"/>
          <w:szCs w:val="28"/>
        </w:rPr>
        <w:t xml:space="preserve">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B347FE" w:rsidRDefault="00B347FE" w:rsidP="0085352F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B347FE" w:rsidRPr="00614CEA" w:rsidRDefault="00B347FE" w:rsidP="0085352F">
      <w:pPr>
        <w:jc w:val="center"/>
        <w:outlineLvl w:val="0"/>
        <w:rPr>
          <w:b/>
          <w:bCs/>
          <w:sz w:val="28"/>
          <w:szCs w:val="28"/>
        </w:rPr>
      </w:pPr>
    </w:p>
    <w:p w:rsidR="00B347FE" w:rsidRPr="005C3A23" w:rsidRDefault="00B347FE" w:rsidP="0085352F">
      <w:pPr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</w:t>
      </w:r>
      <w:r w:rsidRPr="008C4994">
        <w:rPr>
          <w:sz w:val="28"/>
          <w:szCs w:val="28"/>
        </w:rPr>
        <w:t>07</w:t>
      </w:r>
      <w:r w:rsidRPr="007735F1">
        <w:rPr>
          <w:sz w:val="28"/>
          <w:szCs w:val="28"/>
        </w:rPr>
        <w:t>.</w:t>
      </w:r>
      <w:r w:rsidRPr="0061566A">
        <w:rPr>
          <w:sz w:val="28"/>
          <w:szCs w:val="28"/>
        </w:rPr>
        <w:t>201</w:t>
      </w:r>
      <w:r w:rsidRPr="005C3A23">
        <w:rPr>
          <w:sz w:val="28"/>
          <w:szCs w:val="28"/>
        </w:rPr>
        <w:t>5</w:t>
      </w:r>
    </w:p>
    <w:p w:rsidR="00B347FE" w:rsidRPr="008453BB" w:rsidRDefault="00B347FE" w:rsidP="0085352F">
      <w:pPr>
        <w:jc w:val="both"/>
        <w:rPr>
          <w:sz w:val="16"/>
          <w:szCs w:val="16"/>
        </w:rPr>
      </w:pPr>
    </w:p>
    <w:p w:rsidR="00B347FE" w:rsidRPr="009C3D4F" w:rsidRDefault="00B347FE" w:rsidP="0085352F">
      <w:pPr>
        <w:jc w:val="both"/>
        <w:rPr>
          <w:sz w:val="28"/>
          <w:szCs w:val="28"/>
        </w:rPr>
      </w:pPr>
      <w:r w:rsidRPr="001D5ADB">
        <w:tab/>
      </w:r>
      <w:r w:rsidRPr="009C3D4F">
        <w:rPr>
          <w:b/>
          <w:bCs/>
          <w:sz w:val="28"/>
          <w:szCs w:val="28"/>
        </w:rPr>
        <w:t>Основание проведения плановой проверки:</w:t>
      </w:r>
    </w:p>
    <w:p w:rsidR="00B347FE" w:rsidRPr="009C3D4F" w:rsidRDefault="00B347FE" w:rsidP="0085352F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пункт 3 части 3 статьи 99 Федерального закона от 05.04.2013    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44-ФЗ);</w:t>
      </w:r>
    </w:p>
    <w:p w:rsidR="00B347FE" w:rsidRPr="009C3D4F" w:rsidRDefault="00B347FE" w:rsidP="0085352F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решение Собрания депутатов Озерского городского округа от 25.12.2013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B347FE" w:rsidRPr="009C3D4F" w:rsidRDefault="00B347FE" w:rsidP="0085352F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103;</w:t>
      </w:r>
    </w:p>
    <w:p w:rsidR="00B347FE" w:rsidRPr="009C3D4F" w:rsidRDefault="00B347FE" w:rsidP="0085352F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8"/>
          <w:szCs w:val="28"/>
        </w:rPr>
        <w:t>29</w:t>
      </w:r>
      <w:r w:rsidRPr="009C3D4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C3D4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C3D4F">
        <w:rPr>
          <w:sz w:val="28"/>
          <w:szCs w:val="28"/>
        </w:rPr>
        <w:t xml:space="preserve">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9C3D4F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>
        <w:rPr>
          <w:sz w:val="28"/>
          <w:szCs w:val="28"/>
        </w:rPr>
        <w:t>2</w:t>
      </w:r>
      <w:r w:rsidRPr="009C3D4F">
        <w:rPr>
          <w:sz w:val="28"/>
          <w:szCs w:val="28"/>
        </w:rPr>
        <w:t xml:space="preserve"> полугодие 2015 года»;</w:t>
      </w:r>
    </w:p>
    <w:p w:rsidR="00B347FE" w:rsidRPr="009C3D4F" w:rsidRDefault="00B347FE" w:rsidP="0085352F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8"/>
          <w:szCs w:val="28"/>
        </w:rPr>
        <w:t>01.07.</w:t>
      </w:r>
      <w:r w:rsidRPr="009C3D4F">
        <w:rPr>
          <w:sz w:val="28"/>
          <w:szCs w:val="28"/>
        </w:rPr>
        <w:t>2015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9C3D4F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B347FE" w:rsidRPr="009C3D4F" w:rsidRDefault="00B347FE" w:rsidP="0085352F">
      <w:pPr>
        <w:ind w:firstLine="708"/>
        <w:jc w:val="both"/>
        <w:rPr>
          <w:sz w:val="16"/>
          <w:szCs w:val="16"/>
        </w:rPr>
      </w:pPr>
    </w:p>
    <w:p w:rsidR="00B347FE" w:rsidRPr="005B215C" w:rsidRDefault="00B347FE" w:rsidP="00237F27">
      <w:pPr>
        <w:tabs>
          <w:tab w:val="left" w:pos="12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lastRenderedPageBreak/>
        <w:tab/>
      </w:r>
      <w:r w:rsidRPr="009C3D4F">
        <w:rPr>
          <w:b/>
          <w:bCs/>
          <w:sz w:val="28"/>
          <w:szCs w:val="28"/>
        </w:rPr>
        <w:t>Предмет проверки</w:t>
      </w:r>
      <w:r w:rsidRPr="009C3D4F">
        <w:rPr>
          <w:sz w:val="28"/>
          <w:szCs w:val="28"/>
        </w:rPr>
        <w:t xml:space="preserve">: </w:t>
      </w:r>
      <w:r w:rsidRPr="005B215C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Муниципальным бюджетным общеобразовательным учреждением «Средняя общеобразовательная школа №21»</w:t>
      </w:r>
      <w:r w:rsidRPr="005B215C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>
        <w:rPr>
          <w:sz w:val="28"/>
          <w:szCs w:val="28"/>
        </w:rPr>
        <w:t>о контрактной системе в сфере закупок товаров, работ, услуг</w:t>
      </w:r>
      <w:r w:rsidRPr="005B215C">
        <w:rPr>
          <w:sz w:val="28"/>
          <w:szCs w:val="28"/>
        </w:rPr>
        <w:t>.</w:t>
      </w:r>
    </w:p>
    <w:p w:rsidR="00B347FE" w:rsidRPr="009C3D4F" w:rsidRDefault="00E84AAD" w:rsidP="00E84AA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AA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347FE" w:rsidRPr="009C3D4F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="00B347FE" w:rsidRPr="009C3D4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B347FE" w:rsidRPr="009C3D4F" w:rsidRDefault="00B347FE" w:rsidP="0085352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347FE" w:rsidRPr="009C3D4F" w:rsidRDefault="00B347FE" w:rsidP="00853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 xml:space="preserve">Проверяемый период: </w:t>
      </w:r>
      <w:r w:rsidRPr="009C3D4F">
        <w:rPr>
          <w:sz w:val="28"/>
          <w:szCs w:val="28"/>
        </w:rPr>
        <w:t>с 01.01.2014 по 3</w:t>
      </w:r>
      <w:r>
        <w:rPr>
          <w:sz w:val="28"/>
          <w:szCs w:val="28"/>
        </w:rPr>
        <w:t>0.06.</w:t>
      </w:r>
      <w:r w:rsidRPr="009C3D4F">
        <w:rPr>
          <w:sz w:val="28"/>
          <w:szCs w:val="28"/>
        </w:rPr>
        <w:t>2015.</w:t>
      </w:r>
    </w:p>
    <w:p w:rsidR="00B347FE" w:rsidRPr="009C3D4F" w:rsidRDefault="00B347FE" w:rsidP="0085352F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B347FE" w:rsidRPr="009C3D4F" w:rsidRDefault="00B347FE" w:rsidP="0085352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4F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9C3D4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14.07.2</w:t>
      </w:r>
      <w:r w:rsidRPr="009C3D4F">
        <w:rPr>
          <w:rFonts w:ascii="Times New Roman" w:hAnsi="Times New Roman" w:cs="Times New Roman"/>
          <w:sz w:val="28"/>
          <w:szCs w:val="28"/>
        </w:rPr>
        <w:t xml:space="preserve">015 по </w:t>
      </w:r>
      <w:r>
        <w:rPr>
          <w:rFonts w:ascii="Times New Roman" w:hAnsi="Times New Roman" w:cs="Times New Roman"/>
          <w:sz w:val="28"/>
          <w:szCs w:val="28"/>
        </w:rPr>
        <w:t>22.07.</w:t>
      </w:r>
      <w:r w:rsidRPr="009C3D4F">
        <w:rPr>
          <w:rFonts w:ascii="Times New Roman" w:hAnsi="Times New Roman" w:cs="Times New Roman"/>
          <w:sz w:val="28"/>
          <w:szCs w:val="28"/>
        </w:rPr>
        <w:t>2015.</w:t>
      </w:r>
    </w:p>
    <w:p w:rsidR="00B347FE" w:rsidRPr="009C3D4F" w:rsidRDefault="00B347FE" w:rsidP="0085352F">
      <w:pPr>
        <w:tabs>
          <w:tab w:val="left" w:pos="1260"/>
        </w:tabs>
        <w:jc w:val="both"/>
        <w:rPr>
          <w:sz w:val="16"/>
          <w:szCs w:val="16"/>
        </w:rPr>
      </w:pPr>
    </w:p>
    <w:p w:rsidR="00B347FE" w:rsidRPr="009C3D4F" w:rsidRDefault="00B347FE" w:rsidP="0085352F">
      <w:pPr>
        <w:ind w:firstLine="708"/>
        <w:jc w:val="both"/>
        <w:rPr>
          <w:b/>
          <w:bCs/>
          <w:sz w:val="28"/>
          <w:szCs w:val="28"/>
        </w:rPr>
      </w:pPr>
      <w:r w:rsidRPr="009C3D4F">
        <w:rPr>
          <w:b/>
          <w:bCs/>
          <w:sz w:val="28"/>
          <w:szCs w:val="28"/>
        </w:rPr>
        <w:t>Состав инспекции:</w:t>
      </w:r>
    </w:p>
    <w:p w:rsidR="00B347FE" w:rsidRPr="009C3D4F" w:rsidRDefault="00B347FE" w:rsidP="0085352F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C3D4F"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B347FE" w:rsidRPr="009C3D4F" w:rsidRDefault="00B347FE" w:rsidP="0085352F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C3D4F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B347FE" w:rsidRPr="009C3D4F" w:rsidRDefault="00B347FE" w:rsidP="0085352F">
      <w:pPr>
        <w:jc w:val="both"/>
        <w:rPr>
          <w:sz w:val="16"/>
          <w:szCs w:val="16"/>
        </w:rPr>
      </w:pPr>
    </w:p>
    <w:p w:rsidR="00B347FE" w:rsidRPr="00367F5F" w:rsidRDefault="00B347FE" w:rsidP="0085352F">
      <w:pPr>
        <w:ind w:firstLine="708"/>
        <w:jc w:val="both"/>
        <w:rPr>
          <w:sz w:val="28"/>
          <w:szCs w:val="28"/>
        </w:rPr>
      </w:pPr>
      <w:r w:rsidRPr="009C3D4F">
        <w:rPr>
          <w:b/>
          <w:bCs/>
          <w:sz w:val="28"/>
          <w:szCs w:val="28"/>
        </w:rPr>
        <w:t>Сведения о Субъекте контроля:</w:t>
      </w:r>
      <w:r w:rsidRPr="009C3D4F">
        <w:rPr>
          <w:sz w:val="28"/>
          <w:szCs w:val="28"/>
        </w:rPr>
        <w:t xml:space="preserve"> Муниципальное бюджетное </w:t>
      </w:r>
      <w:r>
        <w:rPr>
          <w:sz w:val="28"/>
          <w:szCs w:val="28"/>
        </w:rPr>
        <w:t xml:space="preserve">общеобразовательное </w:t>
      </w:r>
      <w:r w:rsidRPr="009C3D4F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«Средняя общеобразовательная школа              №21»</w:t>
      </w:r>
      <w:r w:rsidRPr="009C3D4F">
        <w:rPr>
          <w:sz w:val="28"/>
          <w:szCs w:val="28"/>
        </w:rPr>
        <w:t>, адрес: Челябинская область, г.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>бульвар Луначарского, 11</w:t>
      </w:r>
      <w:r w:rsidRPr="009C3D4F">
        <w:rPr>
          <w:sz w:val="28"/>
          <w:szCs w:val="28"/>
        </w:rPr>
        <w:t>, тел.</w:t>
      </w:r>
      <w:r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(35130</w:t>
      </w:r>
      <w:r w:rsidRPr="00FE27C7">
        <w:rPr>
          <w:sz w:val="28"/>
          <w:szCs w:val="28"/>
        </w:rPr>
        <w:t xml:space="preserve">) </w:t>
      </w:r>
      <w:r w:rsidRPr="009278B4">
        <w:rPr>
          <w:sz w:val="28"/>
          <w:szCs w:val="28"/>
        </w:rPr>
        <w:t>7-16-67.</w:t>
      </w:r>
    </w:p>
    <w:p w:rsidR="00B347FE" w:rsidRPr="0036655F" w:rsidRDefault="00B347FE" w:rsidP="0085352F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ОГРН 10</w:t>
      </w:r>
      <w:r>
        <w:rPr>
          <w:sz w:val="28"/>
          <w:szCs w:val="28"/>
        </w:rPr>
        <w:t>27401185250</w:t>
      </w:r>
      <w:r w:rsidRPr="009C3D4F">
        <w:rPr>
          <w:sz w:val="28"/>
          <w:szCs w:val="28"/>
        </w:rPr>
        <w:t>, ИНН 74220</w:t>
      </w:r>
      <w:r>
        <w:rPr>
          <w:sz w:val="28"/>
          <w:szCs w:val="28"/>
        </w:rPr>
        <w:t>23062</w:t>
      </w:r>
      <w:r w:rsidRPr="009C3D4F">
        <w:rPr>
          <w:sz w:val="28"/>
          <w:szCs w:val="28"/>
        </w:rPr>
        <w:t>, КПП 741301001</w:t>
      </w:r>
      <w:r w:rsidRPr="00367F5F">
        <w:rPr>
          <w:sz w:val="28"/>
          <w:szCs w:val="28"/>
        </w:rPr>
        <w:t xml:space="preserve"> </w:t>
      </w:r>
      <w:r w:rsidRPr="009C3D4F">
        <w:rPr>
          <w:sz w:val="28"/>
          <w:szCs w:val="28"/>
        </w:rPr>
        <w:t xml:space="preserve">(приложение </w:t>
      </w:r>
      <w:r w:rsidRPr="0036655F">
        <w:rPr>
          <w:sz w:val="28"/>
          <w:szCs w:val="28"/>
        </w:rPr>
        <w:t>№</w:t>
      </w:r>
      <w:r w:rsidRPr="0036655F">
        <w:rPr>
          <w:sz w:val="28"/>
          <w:szCs w:val="28"/>
          <w:lang w:val="en-US"/>
        </w:rPr>
        <w:t> </w:t>
      </w:r>
      <w:r w:rsidRPr="0036655F">
        <w:rPr>
          <w:sz w:val="28"/>
          <w:szCs w:val="28"/>
        </w:rPr>
        <w:t>1).</w:t>
      </w:r>
    </w:p>
    <w:p w:rsidR="00B347FE" w:rsidRDefault="00B347FE" w:rsidP="0085352F">
      <w:pPr>
        <w:jc w:val="both"/>
        <w:rPr>
          <w:sz w:val="28"/>
          <w:szCs w:val="28"/>
        </w:rPr>
      </w:pPr>
      <w:r w:rsidRPr="0036655F">
        <w:rPr>
          <w:sz w:val="28"/>
          <w:szCs w:val="28"/>
        </w:rPr>
        <w:tab/>
        <w:t>Субъект контроля действует на основании Устава, утвержденного постановлением администрации Озерского городского округа от 26.12.2011 № 3796 (приложение № 2).</w:t>
      </w:r>
    </w:p>
    <w:p w:rsidR="00B347FE" w:rsidRDefault="00B347FE" w:rsidP="009341AF">
      <w:pPr>
        <w:ind w:firstLine="708"/>
        <w:jc w:val="both"/>
        <w:rPr>
          <w:sz w:val="28"/>
          <w:szCs w:val="28"/>
        </w:rPr>
      </w:pPr>
      <w:r w:rsidRPr="004D30E0">
        <w:rPr>
          <w:sz w:val="28"/>
          <w:szCs w:val="28"/>
        </w:rPr>
        <w:t>Субъект контроля имеет право осуществления образовательной деятельности по образовательным программам (</w:t>
      </w:r>
      <w:r w:rsidRPr="00FE27C7">
        <w:rPr>
          <w:sz w:val="28"/>
          <w:szCs w:val="28"/>
        </w:rPr>
        <w:t xml:space="preserve">лицензия Министерства образования и науки Челябинской области от 28.02.2012 регистрационный номер 9336) (приложение </w:t>
      </w:r>
      <w:r w:rsidRPr="0036655F">
        <w:rPr>
          <w:sz w:val="28"/>
          <w:szCs w:val="28"/>
        </w:rPr>
        <w:t>№</w:t>
      </w:r>
      <w:r w:rsidRPr="0036655F">
        <w:rPr>
          <w:sz w:val="28"/>
          <w:szCs w:val="28"/>
          <w:lang w:val="en-US"/>
        </w:rPr>
        <w:t> </w:t>
      </w:r>
      <w:r w:rsidRPr="0036655F">
        <w:rPr>
          <w:sz w:val="28"/>
          <w:szCs w:val="28"/>
        </w:rPr>
        <w:t>3).</w:t>
      </w:r>
    </w:p>
    <w:p w:rsidR="00B347FE" w:rsidRPr="009C3D4F" w:rsidRDefault="00B347FE" w:rsidP="0085352F">
      <w:pPr>
        <w:jc w:val="both"/>
        <w:rPr>
          <w:sz w:val="16"/>
          <w:szCs w:val="16"/>
        </w:rPr>
      </w:pPr>
    </w:p>
    <w:p w:rsidR="00B347FE" w:rsidRPr="009C3D4F" w:rsidRDefault="00B347FE" w:rsidP="0085352F">
      <w:pPr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>Руководитель Субъекта контроля:</w:t>
      </w:r>
      <w:r w:rsidRPr="00DA58A3">
        <w:rPr>
          <w:bCs/>
          <w:sz w:val="28"/>
          <w:szCs w:val="28"/>
        </w:rPr>
        <w:t xml:space="preserve"> </w:t>
      </w:r>
      <w:r w:rsidRPr="009C3D4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Анисимов В.В</w:t>
      </w:r>
      <w:r w:rsidRPr="009C3D4F">
        <w:rPr>
          <w:sz w:val="28"/>
          <w:szCs w:val="28"/>
        </w:rPr>
        <w:t xml:space="preserve">. (распоряжение администрации </w:t>
      </w:r>
      <w:r>
        <w:rPr>
          <w:sz w:val="28"/>
          <w:szCs w:val="28"/>
        </w:rPr>
        <w:t xml:space="preserve">Озерского городского округа </w:t>
      </w:r>
      <w:r w:rsidRPr="009C3D4F">
        <w:rPr>
          <w:sz w:val="28"/>
          <w:szCs w:val="28"/>
        </w:rPr>
        <w:t xml:space="preserve">от </w:t>
      </w:r>
      <w:r>
        <w:rPr>
          <w:sz w:val="28"/>
          <w:szCs w:val="28"/>
        </w:rPr>
        <w:t>07.08.2012</w:t>
      </w:r>
      <w:r w:rsidRPr="009C3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C3D4F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425лс</w:t>
      </w:r>
      <w:r w:rsidRPr="009C3D4F">
        <w:rPr>
          <w:sz w:val="28"/>
          <w:szCs w:val="28"/>
        </w:rPr>
        <w:t xml:space="preserve">, </w:t>
      </w:r>
      <w:r w:rsidRPr="00C40DE6">
        <w:rPr>
          <w:sz w:val="28"/>
          <w:szCs w:val="28"/>
        </w:rPr>
        <w:t>трудовой договор от 07.08.2012 № 13</w:t>
      </w:r>
      <w:r>
        <w:rPr>
          <w:sz w:val="28"/>
          <w:szCs w:val="28"/>
        </w:rPr>
        <w:t>, должностная инструкция от 16.07.2013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</w:t>
      </w:r>
      <w:r w:rsidRPr="009C3D4F">
        <w:rPr>
          <w:sz w:val="28"/>
          <w:szCs w:val="28"/>
        </w:rPr>
        <w:t xml:space="preserve">) (приложения </w:t>
      </w:r>
      <w:r w:rsidRPr="000E29B1">
        <w:rPr>
          <w:sz w:val="28"/>
          <w:szCs w:val="28"/>
        </w:rPr>
        <w:t>№№</w:t>
      </w:r>
      <w:r w:rsidRPr="000E29B1">
        <w:rPr>
          <w:sz w:val="28"/>
          <w:szCs w:val="28"/>
          <w:lang w:val="en-US"/>
        </w:rPr>
        <w:t> </w:t>
      </w:r>
      <w:r w:rsidRPr="000E29B1">
        <w:rPr>
          <w:sz w:val="28"/>
          <w:szCs w:val="28"/>
        </w:rPr>
        <w:t>4, 5, 6).</w:t>
      </w:r>
    </w:p>
    <w:p w:rsidR="00B347FE" w:rsidRPr="000D1612" w:rsidRDefault="00B347FE" w:rsidP="0085352F">
      <w:pPr>
        <w:pStyle w:val="a4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</w:r>
      <w:r w:rsidRPr="000D1612">
        <w:rPr>
          <w:sz w:val="28"/>
          <w:szCs w:val="28"/>
        </w:rPr>
        <w:t xml:space="preserve">С 07.07.2014 по 01.08.2014 на период отпуска Анисимова В.В. исполнение обязанностей руководителя Субъекта контроля возложено на заместителя директора </w:t>
      </w:r>
      <w:proofErr w:type="spellStart"/>
      <w:r w:rsidRPr="000D1612">
        <w:rPr>
          <w:sz w:val="28"/>
          <w:szCs w:val="28"/>
        </w:rPr>
        <w:t>Соплякова</w:t>
      </w:r>
      <w:proofErr w:type="spellEnd"/>
      <w:r w:rsidRPr="000D1612">
        <w:rPr>
          <w:sz w:val="28"/>
          <w:szCs w:val="28"/>
        </w:rPr>
        <w:t xml:space="preserve"> М.С. (распоряжения от 16.06.2014 № 117к, </w:t>
      </w:r>
      <w:r w:rsidRPr="00367F5F">
        <w:rPr>
          <w:sz w:val="28"/>
          <w:szCs w:val="28"/>
        </w:rPr>
        <w:t xml:space="preserve"> </w:t>
      </w:r>
      <w:r w:rsidRPr="000D1612">
        <w:rPr>
          <w:sz w:val="28"/>
          <w:szCs w:val="28"/>
        </w:rPr>
        <w:t>от 16.06.2014 № 260лс) (приложение №</w:t>
      </w:r>
      <w:r>
        <w:rPr>
          <w:sz w:val="28"/>
          <w:szCs w:val="28"/>
          <w:lang w:val="en-US"/>
        </w:rPr>
        <w:t> </w:t>
      </w:r>
      <w:r w:rsidRPr="000E29B1">
        <w:rPr>
          <w:sz w:val="28"/>
          <w:szCs w:val="28"/>
        </w:rPr>
        <w:t>7).</w:t>
      </w:r>
    </w:p>
    <w:p w:rsidR="00B347FE" w:rsidRDefault="00B347FE" w:rsidP="0085352F">
      <w:pPr>
        <w:pStyle w:val="a4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0D1612">
        <w:rPr>
          <w:sz w:val="28"/>
          <w:szCs w:val="28"/>
        </w:rPr>
        <w:tab/>
        <w:t>С 06.07.2015 по 26.07.2015 на период отпуска Анисимова В.В. исполнение обязанностей руководителя Субъекта контроля возложено на заместителя директора Шмидт М.А. (распоряжения от 19.06.2015 №</w:t>
      </w:r>
      <w:r>
        <w:rPr>
          <w:sz w:val="28"/>
          <w:szCs w:val="28"/>
          <w:lang w:val="en-US"/>
        </w:rPr>
        <w:t> </w:t>
      </w:r>
      <w:r w:rsidRPr="000D1612">
        <w:rPr>
          <w:sz w:val="28"/>
          <w:szCs w:val="28"/>
        </w:rPr>
        <w:t>171</w:t>
      </w:r>
      <w:proofErr w:type="gramStart"/>
      <w:r w:rsidRPr="000D1612">
        <w:rPr>
          <w:sz w:val="28"/>
          <w:szCs w:val="28"/>
        </w:rPr>
        <w:t xml:space="preserve">к, </w:t>
      </w:r>
      <w:r w:rsidRPr="00367F5F">
        <w:rPr>
          <w:sz w:val="28"/>
          <w:szCs w:val="28"/>
        </w:rPr>
        <w:t xml:space="preserve">  </w:t>
      </w:r>
      <w:proofErr w:type="gramEnd"/>
      <w:r w:rsidRPr="00367F5F">
        <w:rPr>
          <w:sz w:val="28"/>
          <w:szCs w:val="28"/>
        </w:rPr>
        <w:t xml:space="preserve">    </w:t>
      </w:r>
      <w:r w:rsidRPr="000D1612">
        <w:rPr>
          <w:sz w:val="28"/>
          <w:szCs w:val="28"/>
        </w:rPr>
        <w:t>от 19.06.2015 №</w:t>
      </w:r>
      <w:r>
        <w:rPr>
          <w:sz w:val="28"/>
          <w:szCs w:val="28"/>
          <w:lang w:val="en-US"/>
        </w:rPr>
        <w:t> </w:t>
      </w:r>
      <w:r w:rsidRPr="000D1612">
        <w:rPr>
          <w:sz w:val="28"/>
          <w:szCs w:val="28"/>
        </w:rPr>
        <w:t>296лс (приложение №</w:t>
      </w:r>
      <w:r>
        <w:rPr>
          <w:sz w:val="28"/>
          <w:szCs w:val="28"/>
          <w:lang w:val="en-US"/>
        </w:rPr>
        <w:t> </w:t>
      </w:r>
      <w:r w:rsidRPr="000E29B1">
        <w:rPr>
          <w:sz w:val="28"/>
          <w:szCs w:val="28"/>
        </w:rPr>
        <w:t>8).</w:t>
      </w:r>
    </w:p>
    <w:p w:rsidR="00B347FE" w:rsidRPr="009C3D4F" w:rsidRDefault="00B347FE" w:rsidP="0085352F">
      <w:pPr>
        <w:ind w:firstLine="720"/>
        <w:jc w:val="both"/>
        <w:rPr>
          <w:sz w:val="28"/>
          <w:szCs w:val="28"/>
        </w:rPr>
      </w:pPr>
      <w:r w:rsidRPr="009C3D4F">
        <w:rPr>
          <w:sz w:val="28"/>
          <w:szCs w:val="28"/>
        </w:rPr>
        <w:lastRenderedPageBreak/>
        <w:t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B347FE" w:rsidRPr="009C3D4F" w:rsidRDefault="00B347FE" w:rsidP="0085352F">
      <w:pPr>
        <w:pStyle w:val="a4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B347FE" w:rsidRPr="00492114" w:rsidRDefault="00B347FE" w:rsidP="0085352F">
      <w:pPr>
        <w:jc w:val="both"/>
        <w:outlineLvl w:val="0"/>
        <w:rPr>
          <w:b/>
          <w:bCs/>
          <w:sz w:val="10"/>
          <w:szCs w:val="10"/>
        </w:rPr>
      </w:pPr>
    </w:p>
    <w:p w:rsidR="00B347FE" w:rsidRPr="00B03BAD" w:rsidRDefault="00B347FE" w:rsidP="0085352F">
      <w:pPr>
        <w:jc w:val="both"/>
        <w:outlineLvl w:val="0"/>
        <w:rPr>
          <w:b/>
          <w:bCs/>
          <w:sz w:val="16"/>
          <w:szCs w:val="16"/>
        </w:rPr>
      </w:pPr>
    </w:p>
    <w:p w:rsidR="00B347FE" w:rsidRPr="009C3D4F" w:rsidRDefault="00B347FE" w:rsidP="00153CD9">
      <w:pPr>
        <w:jc w:val="center"/>
        <w:outlineLvl w:val="0"/>
        <w:rPr>
          <w:sz w:val="28"/>
          <w:szCs w:val="28"/>
        </w:rPr>
      </w:pPr>
      <w:r w:rsidRPr="009C3D4F">
        <w:rPr>
          <w:b/>
          <w:bCs/>
          <w:sz w:val="28"/>
          <w:szCs w:val="28"/>
        </w:rPr>
        <w:t>1. Планирование закупок для нужд Субъекта контроля</w:t>
      </w:r>
    </w:p>
    <w:p w:rsidR="00B347FE" w:rsidRPr="00492114" w:rsidRDefault="00B347FE" w:rsidP="00E3502F">
      <w:pPr>
        <w:ind w:firstLine="708"/>
        <w:jc w:val="both"/>
        <w:outlineLvl w:val="0"/>
        <w:rPr>
          <w:sz w:val="10"/>
          <w:szCs w:val="10"/>
        </w:rPr>
      </w:pPr>
    </w:p>
    <w:p w:rsidR="00B347FE" w:rsidRPr="008349BE" w:rsidRDefault="00B347FE" w:rsidP="00E3502F">
      <w:pPr>
        <w:ind w:firstLine="708"/>
        <w:jc w:val="both"/>
        <w:outlineLvl w:val="0"/>
        <w:rPr>
          <w:sz w:val="28"/>
          <w:szCs w:val="28"/>
        </w:rPr>
      </w:pPr>
      <w:r w:rsidRPr="008349BE">
        <w:rPr>
          <w:sz w:val="28"/>
          <w:szCs w:val="28"/>
        </w:rPr>
        <w:t>Субъект контроля является муниципальным бюджетным 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и иных субсидий в соответствии с Планом финансово-хозяйственной деятельности:</w:t>
      </w:r>
    </w:p>
    <w:p w:rsidR="00B347FE" w:rsidRPr="008349BE" w:rsidRDefault="00B347FE" w:rsidP="00E350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1.1.</w:t>
      </w:r>
      <w:r w:rsidRPr="008349BE">
        <w:rPr>
          <w:rFonts w:ascii="Times New Roman" w:hAnsi="Times New Roman"/>
          <w:sz w:val="28"/>
          <w:szCs w:val="28"/>
        </w:rPr>
        <w:tab/>
        <w:t xml:space="preserve">По данным плана финансово-хозяйственной деятельности               от </w:t>
      </w:r>
      <w:r>
        <w:rPr>
          <w:rFonts w:ascii="Times New Roman" w:hAnsi="Times New Roman"/>
          <w:sz w:val="28"/>
          <w:szCs w:val="28"/>
        </w:rPr>
        <w:t>30</w:t>
      </w:r>
      <w:r w:rsidRPr="008349BE">
        <w:rPr>
          <w:rFonts w:ascii="Times New Roman" w:hAnsi="Times New Roman"/>
          <w:sz w:val="28"/>
          <w:szCs w:val="28"/>
        </w:rPr>
        <w:t>.12.2014 на 2014 год (</w:t>
      </w:r>
      <w:r w:rsidRPr="000E29B1">
        <w:rPr>
          <w:rFonts w:ascii="Times New Roman" w:hAnsi="Times New Roman"/>
          <w:sz w:val="28"/>
          <w:szCs w:val="28"/>
        </w:rPr>
        <w:t>приложение №</w:t>
      </w:r>
      <w:r w:rsidRPr="000E29B1">
        <w:rPr>
          <w:rFonts w:ascii="Times New Roman" w:hAnsi="Times New Roman"/>
          <w:sz w:val="28"/>
          <w:szCs w:val="28"/>
          <w:lang w:val="en-US"/>
        </w:rPr>
        <w:t> </w:t>
      </w:r>
      <w:r w:rsidRPr="000E29B1">
        <w:rPr>
          <w:rFonts w:ascii="Times New Roman" w:hAnsi="Times New Roman"/>
          <w:sz w:val="28"/>
          <w:szCs w:val="28"/>
        </w:rPr>
        <w:t>9)</w:t>
      </w:r>
      <w:r w:rsidRPr="00834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349BE">
        <w:rPr>
          <w:rFonts w:ascii="Times New Roman" w:hAnsi="Times New Roman"/>
          <w:sz w:val="28"/>
          <w:szCs w:val="28"/>
        </w:rPr>
        <w:t xml:space="preserve">чреждением запланированы поступления в сумме </w:t>
      </w:r>
      <w:r>
        <w:rPr>
          <w:rFonts w:ascii="Times New Roman" w:hAnsi="Times New Roman"/>
          <w:sz w:val="28"/>
          <w:szCs w:val="28"/>
        </w:rPr>
        <w:t xml:space="preserve">27 514 132 руб. 18 </w:t>
      </w:r>
      <w:proofErr w:type="gramStart"/>
      <w:r>
        <w:rPr>
          <w:rFonts w:ascii="Times New Roman" w:hAnsi="Times New Roman"/>
          <w:sz w:val="28"/>
          <w:szCs w:val="28"/>
        </w:rPr>
        <w:t>коп.</w:t>
      </w:r>
      <w:r w:rsidRPr="008349BE">
        <w:rPr>
          <w:rFonts w:ascii="Times New Roman" w:hAnsi="Times New Roman"/>
          <w:sz w:val="28"/>
          <w:szCs w:val="28"/>
        </w:rPr>
        <w:t>,</w:t>
      </w:r>
      <w:proofErr w:type="gramEnd"/>
      <w:r w:rsidRPr="008349BE">
        <w:rPr>
          <w:rFonts w:ascii="Times New Roman" w:hAnsi="Times New Roman"/>
          <w:sz w:val="28"/>
          <w:szCs w:val="28"/>
        </w:rPr>
        <w:t xml:space="preserve"> в том числе за счет:</w:t>
      </w:r>
    </w:p>
    <w:p w:rsidR="00B347FE" w:rsidRPr="008349BE" w:rsidRDefault="00B347FE" w:rsidP="00E350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-</w:t>
      </w:r>
      <w:r w:rsidRPr="008349BE">
        <w:rPr>
          <w:rFonts w:ascii="Times New Roman" w:hAnsi="Times New Roman"/>
          <w:sz w:val="28"/>
          <w:szCs w:val="28"/>
        </w:rPr>
        <w:tab/>
        <w:t>субсидии на выполнение муниципального задания в сумме</w:t>
      </w:r>
      <w:r>
        <w:rPr>
          <w:rFonts w:ascii="Times New Roman" w:hAnsi="Times New Roman"/>
          <w:sz w:val="28"/>
          <w:szCs w:val="28"/>
        </w:rPr>
        <w:t xml:space="preserve"> 26 942 064 руб</w:t>
      </w:r>
      <w:r w:rsidRPr="008349BE">
        <w:rPr>
          <w:rFonts w:ascii="Times New Roman" w:hAnsi="Times New Roman"/>
          <w:sz w:val="28"/>
          <w:szCs w:val="28"/>
        </w:rPr>
        <w:t xml:space="preserve">. 00 </w:t>
      </w:r>
      <w:proofErr w:type="gramStart"/>
      <w:r w:rsidRPr="008349BE">
        <w:rPr>
          <w:rFonts w:ascii="Times New Roman" w:hAnsi="Times New Roman"/>
          <w:sz w:val="28"/>
          <w:szCs w:val="28"/>
        </w:rPr>
        <w:t>коп.;</w:t>
      </w:r>
      <w:proofErr w:type="gramEnd"/>
    </w:p>
    <w:p w:rsidR="00B347FE" w:rsidRDefault="00B347FE" w:rsidP="00E350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-</w:t>
      </w:r>
      <w:r w:rsidRPr="008349BE">
        <w:rPr>
          <w:rFonts w:ascii="Times New Roman" w:hAnsi="Times New Roman"/>
          <w:sz w:val="28"/>
          <w:szCs w:val="28"/>
        </w:rPr>
        <w:tab/>
        <w:t xml:space="preserve">иной субсидии в сумме </w:t>
      </w:r>
      <w:r>
        <w:rPr>
          <w:rFonts w:ascii="Times New Roman" w:hAnsi="Times New Roman"/>
          <w:sz w:val="28"/>
          <w:szCs w:val="28"/>
        </w:rPr>
        <w:t>363 326</w:t>
      </w:r>
      <w:r w:rsidRPr="008349BE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14</w:t>
      </w:r>
      <w:r w:rsidRPr="008349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9BE">
        <w:rPr>
          <w:rFonts w:ascii="Times New Roman" w:hAnsi="Times New Roman"/>
          <w:sz w:val="28"/>
          <w:szCs w:val="28"/>
        </w:rPr>
        <w:t>коп.;</w:t>
      </w:r>
      <w:proofErr w:type="gramEnd"/>
    </w:p>
    <w:p w:rsidR="00B347FE" w:rsidRPr="008349BE" w:rsidRDefault="00B347FE" w:rsidP="00E350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поступлений от оказания услуг, выполнения работ, предоставление которых для физических и юридических лиц осуществляется на платной основе, в сумме 193 288 руб. 55 </w:t>
      </w:r>
      <w:proofErr w:type="gramStart"/>
      <w:r>
        <w:rPr>
          <w:rFonts w:ascii="Times New Roman" w:hAnsi="Times New Roman"/>
          <w:sz w:val="28"/>
          <w:szCs w:val="28"/>
        </w:rPr>
        <w:t>коп.;</w:t>
      </w:r>
      <w:proofErr w:type="gramEnd"/>
    </w:p>
    <w:p w:rsidR="00B347FE" w:rsidRPr="008349BE" w:rsidRDefault="00B347FE" w:rsidP="00E350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-</w:t>
      </w:r>
      <w:r w:rsidRPr="008349BE">
        <w:rPr>
          <w:rFonts w:ascii="Times New Roman" w:hAnsi="Times New Roman"/>
          <w:sz w:val="28"/>
          <w:szCs w:val="28"/>
        </w:rPr>
        <w:tab/>
        <w:t xml:space="preserve">поступлений от иной приносящей доход деятельности (гранты, целевые </w:t>
      </w:r>
      <w:r>
        <w:rPr>
          <w:rFonts w:ascii="Times New Roman" w:hAnsi="Times New Roman"/>
          <w:sz w:val="28"/>
          <w:szCs w:val="28"/>
        </w:rPr>
        <w:t xml:space="preserve">и прочие </w:t>
      </w:r>
      <w:r w:rsidRPr="008349BE">
        <w:rPr>
          <w:rFonts w:ascii="Times New Roman" w:hAnsi="Times New Roman"/>
          <w:sz w:val="28"/>
          <w:szCs w:val="28"/>
        </w:rPr>
        <w:t xml:space="preserve">поступления) в сумме </w:t>
      </w:r>
      <w:r>
        <w:rPr>
          <w:rFonts w:ascii="Times New Roman" w:hAnsi="Times New Roman"/>
          <w:sz w:val="28"/>
          <w:szCs w:val="28"/>
        </w:rPr>
        <w:t>15 453 руб. 49 коп.</w:t>
      </w:r>
    </w:p>
    <w:p w:rsidR="00B347FE" w:rsidRPr="008349BE" w:rsidRDefault="00B347FE" w:rsidP="00E350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 xml:space="preserve">Выплаты </w:t>
      </w:r>
      <w:r>
        <w:rPr>
          <w:rFonts w:ascii="Times New Roman" w:hAnsi="Times New Roman"/>
          <w:sz w:val="28"/>
          <w:szCs w:val="28"/>
        </w:rPr>
        <w:t>у</w:t>
      </w:r>
      <w:r w:rsidRPr="008349BE">
        <w:rPr>
          <w:rFonts w:ascii="Times New Roman" w:hAnsi="Times New Roman"/>
          <w:sz w:val="28"/>
          <w:szCs w:val="28"/>
        </w:rPr>
        <w:t xml:space="preserve">чреждением запланированы в сумме </w:t>
      </w:r>
      <w:r>
        <w:rPr>
          <w:rFonts w:ascii="Times New Roman" w:hAnsi="Times New Roman"/>
          <w:sz w:val="28"/>
          <w:szCs w:val="28"/>
        </w:rPr>
        <w:t>27 917 818</w:t>
      </w:r>
      <w:r w:rsidRPr="008349BE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96</w:t>
      </w:r>
      <w:r w:rsidRPr="008349BE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   (с учетом остатка на начало года в сумме 403 686 руб. 78 коп.)</w:t>
      </w:r>
      <w:r w:rsidRPr="008349BE">
        <w:rPr>
          <w:rFonts w:ascii="Times New Roman" w:hAnsi="Times New Roman"/>
          <w:sz w:val="28"/>
          <w:szCs w:val="28"/>
        </w:rPr>
        <w:t xml:space="preserve">, в том числе на приобретение товаров, работ, услуг в сумме </w:t>
      </w:r>
      <w:r>
        <w:rPr>
          <w:rFonts w:ascii="Times New Roman" w:hAnsi="Times New Roman"/>
          <w:sz w:val="28"/>
          <w:szCs w:val="28"/>
        </w:rPr>
        <w:t>3 237 </w:t>
      </w:r>
      <w:r w:rsidRPr="00825003">
        <w:rPr>
          <w:rFonts w:ascii="Times New Roman" w:hAnsi="Times New Roman"/>
          <w:sz w:val="28"/>
          <w:szCs w:val="28"/>
        </w:rPr>
        <w:t>006 руб. 99 коп.</w:t>
      </w:r>
    </w:p>
    <w:p w:rsidR="00B347FE" w:rsidRPr="008349BE" w:rsidRDefault="00B347FE" w:rsidP="00E350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49BE">
        <w:rPr>
          <w:rFonts w:ascii="Times New Roman" w:hAnsi="Times New Roman"/>
          <w:sz w:val="28"/>
          <w:szCs w:val="28"/>
        </w:rPr>
        <w:t>Кассовое исполнение плана согласно отчету о состоянии отдельн</w:t>
      </w:r>
      <w:r w:rsidR="00B52655">
        <w:rPr>
          <w:rFonts w:ascii="Times New Roman" w:hAnsi="Times New Roman"/>
          <w:sz w:val="28"/>
          <w:szCs w:val="28"/>
        </w:rPr>
        <w:t>ых</w:t>
      </w:r>
      <w:r w:rsidRPr="008349BE">
        <w:rPr>
          <w:rFonts w:ascii="Times New Roman" w:hAnsi="Times New Roman"/>
          <w:sz w:val="28"/>
          <w:szCs w:val="28"/>
        </w:rPr>
        <w:t xml:space="preserve"> лицев</w:t>
      </w:r>
      <w:r w:rsidR="00B52655">
        <w:rPr>
          <w:rFonts w:ascii="Times New Roman" w:hAnsi="Times New Roman"/>
          <w:sz w:val="28"/>
          <w:szCs w:val="28"/>
        </w:rPr>
        <w:t>ых</w:t>
      </w:r>
      <w:r w:rsidRPr="008349BE">
        <w:rPr>
          <w:rFonts w:ascii="Times New Roman" w:hAnsi="Times New Roman"/>
          <w:sz w:val="28"/>
          <w:szCs w:val="28"/>
        </w:rPr>
        <w:t xml:space="preserve"> счет</w:t>
      </w:r>
      <w:r w:rsidR="00B52655">
        <w:rPr>
          <w:rFonts w:ascii="Times New Roman" w:hAnsi="Times New Roman"/>
          <w:sz w:val="28"/>
          <w:szCs w:val="28"/>
        </w:rPr>
        <w:t>ов</w:t>
      </w:r>
      <w:r w:rsidRPr="008349BE">
        <w:rPr>
          <w:rFonts w:ascii="Times New Roman" w:hAnsi="Times New Roman"/>
          <w:sz w:val="28"/>
          <w:szCs w:val="28"/>
        </w:rPr>
        <w:t xml:space="preserve"> бюджетного (автономного) учреждения №№</w:t>
      </w:r>
      <w:r w:rsidRPr="008349BE">
        <w:rPr>
          <w:rFonts w:ascii="Times New Roman" w:hAnsi="Times New Roman"/>
          <w:sz w:val="28"/>
          <w:szCs w:val="28"/>
          <w:lang w:val="en-US"/>
        </w:rPr>
        <w:t> </w:t>
      </w:r>
      <w:r w:rsidRPr="008349BE">
        <w:rPr>
          <w:rFonts w:ascii="Times New Roman" w:hAnsi="Times New Roman"/>
          <w:sz w:val="28"/>
          <w:szCs w:val="28"/>
        </w:rPr>
        <w:t>20696</w:t>
      </w:r>
      <w:r>
        <w:rPr>
          <w:rFonts w:ascii="Times New Roman" w:hAnsi="Times New Roman"/>
          <w:sz w:val="28"/>
          <w:szCs w:val="28"/>
        </w:rPr>
        <w:t>Ч6600</w:t>
      </w:r>
      <w:r w:rsidRPr="008349BE">
        <w:rPr>
          <w:rFonts w:ascii="Times New Roman" w:hAnsi="Times New Roman"/>
          <w:sz w:val="28"/>
          <w:szCs w:val="28"/>
        </w:rPr>
        <w:t>, 21696</w:t>
      </w:r>
      <w:r>
        <w:rPr>
          <w:rFonts w:ascii="Times New Roman" w:hAnsi="Times New Roman"/>
          <w:sz w:val="28"/>
          <w:szCs w:val="28"/>
        </w:rPr>
        <w:t>Ч76600, отчету об исполнении плана финансово-хозяйственной деятельности (ф. 0503737)</w:t>
      </w:r>
      <w:r w:rsidRPr="008349BE">
        <w:rPr>
          <w:rFonts w:ascii="Times New Roman" w:hAnsi="Times New Roman"/>
          <w:sz w:val="28"/>
          <w:szCs w:val="28"/>
        </w:rPr>
        <w:t xml:space="preserve"> по состоянию на 01.01.2015 составило </w:t>
      </w:r>
      <w:r w:rsidR="00F12D6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27 256 739 руб. 49 </w:t>
      </w:r>
      <w:proofErr w:type="gramStart"/>
      <w:r>
        <w:rPr>
          <w:rFonts w:ascii="Times New Roman" w:hAnsi="Times New Roman"/>
          <w:sz w:val="28"/>
          <w:szCs w:val="28"/>
        </w:rPr>
        <w:t>коп.,</w:t>
      </w:r>
      <w:proofErr w:type="gramEnd"/>
      <w:r w:rsidRPr="008349BE">
        <w:rPr>
          <w:rFonts w:ascii="Times New Roman" w:hAnsi="Times New Roman"/>
          <w:sz w:val="28"/>
          <w:szCs w:val="28"/>
        </w:rPr>
        <w:t xml:space="preserve"> в том числе на приобретение товаров, работ, услуг в сумме </w:t>
      </w:r>
      <w:r>
        <w:rPr>
          <w:rFonts w:ascii="Times New Roman" w:hAnsi="Times New Roman"/>
          <w:sz w:val="28"/>
          <w:szCs w:val="28"/>
        </w:rPr>
        <w:t>2 849 </w:t>
      </w:r>
      <w:r w:rsidRPr="00802275">
        <w:rPr>
          <w:rFonts w:ascii="Times New Roman" w:hAnsi="Times New Roman"/>
          <w:sz w:val="28"/>
          <w:szCs w:val="28"/>
        </w:rPr>
        <w:t xml:space="preserve">951 руб. 32 коп. </w:t>
      </w:r>
      <w:r w:rsidRPr="000E29B1">
        <w:rPr>
          <w:rFonts w:ascii="Times New Roman" w:hAnsi="Times New Roman"/>
          <w:sz w:val="28"/>
          <w:szCs w:val="28"/>
        </w:rPr>
        <w:t>(приложение №№ 10, 11):</w:t>
      </w:r>
    </w:p>
    <w:p w:rsidR="00B347FE" w:rsidRPr="009C3D4F" w:rsidRDefault="00B347FE" w:rsidP="00E3502F">
      <w:pPr>
        <w:ind w:firstLine="708"/>
        <w:jc w:val="right"/>
        <w:outlineLvl w:val="0"/>
        <w:rPr>
          <w:b/>
        </w:rPr>
      </w:pPr>
      <w:r w:rsidRPr="009C3D4F">
        <w:rPr>
          <w:b/>
        </w:rPr>
        <w:t>Таблица 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2127"/>
        <w:gridCol w:w="2268"/>
      </w:tblGrid>
      <w:tr w:rsidR="00B347FE" w:rsidRPr="009C3D4F" w:rsidTr="00745AC7">
        <w:trPr>
          <w:trHeight w:val="69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КОСГУ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Утверждено плановых назначений, руб.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Исполнено,</w:t>
            </w:r>
          </w:p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</w:tr>
      <w:tr w:rsidR="00B347FE" w:rsidRPr="009C3D4F" w:rsidTr="00745AC7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B347FE" w:rsidRPr="002E5747" w:rsidRDefault="00B347FE" w:rsidP="00745AC7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347FE" w:rsidRPr="002E5747" w:rsidRDefault="00B347FE" w:rsidP="00745AC7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B347FE" w:rsidRPr="002E5747" w:rsidRDefault="00B347FE" w:rsidP="00745AC7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</w:tcPr>
          <w:p w:rsidR="00B347FE" w:rsidRPr="002E5747" w:rsidRDefault="00B347FE" w:rsidP="00745AC7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B347FE" w:rsidRPr="002E5747" w:rsidRDefault="00B347FE" w:rsidP="00745AC7">
            <w:pPr>
              <w:jc w:val="center"/>
              <w:rPr>
                <w:b/>
                <w:sz w:val="20"/>
                <w:szCs w:val="20"/>
              </w:rPr>
            </w:pPr>
            <w:r w:rsidRPr="002E5747">
              <w:rPr>
                <w:b/>
                <w:sz w:val="20"/>
                <w:szCs w:val="20"/>
              </w:rPr>
              <w:t>5</w:t>
            </w:r>
          </w:p>
        </w:tc>
      </w:tr>
      <w:tr w:rsidR="00B347FE" w:rsidRPr="009C3D4F" w:rsidTr="00745AC7">
        <w:trPr>
          <w:trHeight w:val="233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18 633 221,05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18 466 565,05</w:t>
            </w:r>
          </w:p>
        </w:tc>
      </w:tr>
      <w:tr w:rsidR="00B347FE" w:rsidRPr="009C3D4F" w:rsidTr="00745AC7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9 546,78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9 546,78</w:t>
            </w:r>
          </w:p>
        </w:tc>
      </w:tr>
      <w:tr w:rsidR="00B347FE" w:rsidRPr="009C3D4F" w:rsidTr="00745AC7">
        <w:trPr>
          <w:trHeight w:val="43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Начисления на выплаты</w:t>
            </w:r>
          </w:p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5 244 783,65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5 178 610,14</w:t>
            </w:r>
          </w:p>
        </w:tc>
      </w:tr>
      <w:tr w:rsidR="00B347FE" w:rsidRPr="009C3D4F" w:rsidTr="00745AC7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62 786,80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58 503,20</w:t>
            </w:r>
          </w:p>
        </w:tc>
      </w:tr>
      <w:tr w:rsidR="00B347FE" w:rsidRPr="009C3D4F" w:rsidTr="00745AC7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4 042,29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4 042,29</w:t>
            </w:r>
          </w:p>
        </w:tc>
      </w:tr>
      <w:tr w:rsidR="00B347FE" w:rsidRPr="009C3D4F" w:rsidTr="00745AC7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2 533,29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2 533,29</w:t>
            </w:r>
          </w:p>
        </w:tc>
      </w:tr>
      <w:tr w:rsidR="00B347FE" w:rsidRPr="009C3D4F" w:rsidTr="00745AC7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1 577 100,00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1 458 538,19</w:t>
            </w:r>
          </w:p>
        </w:tc>
      </w:tr>
      <w:tr w:rsidR="00B347FE" w:rsidRPr="009C3D4F" w:rsidTr="00745AC7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5 260,90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5 260,90</w:t>
            </w:r>
          </w:p>
        </w:tc>
      </w:tr>
      <w:tr w:rsidR="00B347FE" w:rsidRPr="009C3D4F" w:rsidTr="00745AC7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178 612,68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176 612,68</w:t>
            </w:r>
          </w:p>
        </w:tc>
      </w:tr>
      <w:tr w:rsidR="00B347FE" w:rsidRPr="009C3D4F" w:rsidTr="00745AC7">
        <w:trPr>
          <w:trHeight w:val="373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178 612,68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176 612,68</w:t>
            </w:r>
          </w:p>
        </w:tc>
      </w:tr>
      <w:tr w:rsidR="00B347FE" w:rsidRPr="009C3D4F" w:rsidTr="00745AC7">
        <w:trPr>
          <w:trHeight w:val="31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952 191,10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693 937,72</w:t>
            </w:r>
          </w:p>
        </w:tc>
      </w:tr>
      <w:tr w:rsidR="00B347FE" w:rsidRPr="009C3D4F" w:rsidTr="00745AC7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902 191,10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347FE" w:rsidRPr="00617211" w:rsidRDefault="00B347FE" w:rsidP="00745AC7">
            <w:pPr>
              <w:jc w:val="right"/>
              <w:rPr>
                <w:sz w:val="20"/>
                <w:szCs w:val="20"/>
              </w:rPr>
            </w:pPr>
            <w:r w:rsidRPr="00617211">
              <w:rPr>
                <w:sz w:val="20"/>
                <w:szCs w:val="20"/>
                <w:lang w:val="en-US"/>
              </w:rPr>
              <w:t>668</w:t>
            </w:r>
            <w:r w:rsidRPr="00617211">
              <w:rPr>
                <w:sz w:val="20"/>
                <w:szCs w:val="20"/>
              </w:rPr>
              <w:t> 238,20</w:t>
            </w:r>
          </w:p>
        </w:tc>
      </w:tr>
      <w:tr w:rsidR="00B347FE" w:rsidRPr="009C3D4F" w:rsidTr="00745AC7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741 751,49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724 857,68</w:t>
            </w:r>
          </w:p>
        </w:tc>
      </w:tr>
      <w:tr w:rsidR="00B347FE" w:rsidRPr="009C3D4F" w:rsidTr="00745AC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347FE" w:rsidRPr="009C3D4F" w:rsidTr="00745AC7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259 316,00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259 316,00</w:t>
            </w:r>
          </w:p>
        </w:tc>
      </w:tr>
      <w:tr w:rsidR="00B347FE" w:rsidRPr="009C3D4F" w:rsidTr="00745AC7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249 206,22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220 948,86</w:t>
            </w:r>
          </w:p>
        </w:tc>
      </w:tr>
      <w:tr w:rsidR="00B347FE" w:rsidRPr="009C3D4F" w:rsidTr="00745AC7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27 917 818,96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27 256 739,49</w:t>
            </w:r>
          </w:p>
        </w:tc>
      </w:tr>
      <w:tr w:rsidR="00B347FE" w:rsidRPr="009C3D4F" w:rsidTr="00745AC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B347FE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(стр.4+стр.5.1+стр.6+стр.7+стр.8.1+</w:t>
            </w:r>
          </w:p>
          <w:p w:rsidR="00B347FE" w:rsidRPr="00D61B1A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стр.9.1+стр.10</w:t>
            </w:r>
            <w:r>
              <w:rPr>
                <w:sz w:val="20"/>
                <w:szCs w:val="20"/>
              </w:rPr>
              <w:t>.1</w:t>
            </w:r>
            <w:r w:rsidRPr="009C3D4F">
              <w:rPr>
                <w:sz w:val="20"/>
                <w:szCs w:val="20"/>
              </w:rPr>
              <w:t>+стр.11</w:t>
            </w:r>
            <w:r>
              <w:rPr>
                <w:sz w:val="20"/>
                <w:szCs w:val="20"/>
              </w:rPr>
              <w:t>+12</w:t>
            </w:r>
            <w:r w:rsidRPr="009C3D4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3 237 006,99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2 849 951,32</w:t>
            </w:r>
          </w:p>
        </w:tc>
      </w:tr>
    </w:tbl>
    <w:p w:rsidR="00506590" w:rsidRPr="00506590" w:rsidRDefault="00506590" w:rsidP="00E3502F">
      <w:pPr>
        <w:ind w:firstLine="708"/>
        <w:jc w:val="both"/>
        <w:outlineLvl w:val="0"/>
        <w:rPr>
          <w:sz w:val="16"/>
          <w:szCs w:val="16"/>
          <w:lang w:val="en-US"/>
        </w:rPr>
      </w:pPr>
    </w:p>
    <w:p w:rsidR="00B347FE" w:rsidRPr="00207754" w:rsidRDefault="00B347FE" w:rsidP="00E350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7754">
        <w:rPr>
          <w:rFonts w:ascii="Times New Roman" w:hAnsi="Times New Roman"/>
          <w:sz w:val="28"/>
          <w:szCs w:val="28"/>
        </w:rPr>
        <w:t xml:space="preserve">1.2. По данным плана финансово-хозяйственной деятельности на 2015 год (последние изменения внесены </w:t>
      </w:r>
      <w:r>
        <w:rPr>
          <w:rFonts w:ascii="Times New Roman" w:hAnsi="Times New Roman"/>
          <w:sz w:val="28"/>
          <w:szCs w:val="28"/>
        </w:rPr>
        <w:t>25.06.</w:t>
      </w:r>
      <w:r w:rsidRPr="00207754">
        <w:rPr>
          <w:rFonts w:ascii="Times New Roman" w:hAnsi="Times New Roman"/>
          <w:sz w:val="28"/>
          <w:szCs w:val="28"/>
        </w:rPr>
        <w:t xml:space="preserve">2015) </w:t>
      </w:r>
      <w:r>
        <w:rPr>
          <w:rFonts w:ascii="Times New Roman" w:hAnsi="Times New Roman"/>
          <w:sz w:val="28"/>
          <w:szCs w:val="28"/>
        </w:rPr>
        <w:t>у</w:t>
      </w:r>
      <w:r w:rsidRPr="00207754">
        <w:rPr>
          <w:rFonts w:ascii="Times New Roman" w:hAnsi="Times New Roman"/>
          <w:sz w:val="28"/>
          <w:szCs w:val="28"/>
        </w:rPr>
        <w:t xml:space="preserve">чреждением запланированы поступления в сумме </w:t>
      </w:r>
      <w:r>
        <w:rPr>
          <w:rFonts w:ascii="Times New Roman" w:hAnsi="Times New Roman"/>
          <w:sz w:val="28"/>
          <w:szCs w:val="28"/>
        </w:rPr>
        <w:t>24 446 614</w:t>
      </w:r>
      <w:r w:rsidRPr="00207754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97</w:t>
      </w:r>
      <w:r w:rsidRPr="00207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754">
        <w:rPr>
          <w:rFonts w:ascii="Times New Roman" w:hAnsi="Times New Roman"/>
          <w:sz w:val="28"/>
          <w:szCs w:val="28"/>
        </w:rPr>
        <w:t>коп.,</w:t>
      </w:r>
      <w:proofErr w:type="gramEnd"/>
      <w:r w:rsidRPr="00207754">
        <w:rPr>
          <w:rFonts w:ascii="Times New Roman" w:hAnsi="Times New Roman"/>
          <w:sz w:val="28"/>
          <w:szCs w:val="28"/>
        </w:rPr>
        <w:t xml:space="preserve"> в том числе за счет:</w:t>
      </w:r>
    </w:p>
    <w:p w:rsidR="00B347FE" w:rsidRPr="00207754" w:rsidRDefault="00B347FE" w:rsidP="00E350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754">
        <w:rPr>
          <w:rFonts w:ascii="Times New Roman" w:hAnsi="Times New Roman"/>
          <w:sz w:val="28"/>
          <w:szCs w:val="28"/>
        </w:rPr>
        <w:t>-</w:t>
      </w:r>
      <w:r w:rsidRPr="00207754">
        <w:rPr>
          <w:rFonts w:ascii="Times New Roman" w:hAnsi="Times New Roman"/>
          <w:sz w:val="28"/>
          <w:szCs w:val="28"/>
        </w:rPr>
        <w:tab/>
        <w:t>субсидии на выполнение муниципального задания в сумме</w:t>
      </w:r>
      <w:r w:rsidR="00F12D63">
        <w:rPr>
          <w:rFonts w:ascii="Times New Roman" w:hAnsi="Times New Roman"/>
          <w:sz w:val="28"/>
          <w:szCs w:val="28"/>
        </w:rPr>
        <w:t xml:space="preserve">         </w:t>
      </w:r>
      <w:r w:rsidRPr="00207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24 091 741</w:t>
      </w:r>
      <w:r w:rsidRPr="00207754">
        <w:rPr>
          <w:rFonts w:ascii="Times New Roman" w:hAnsi="Times New Roman"/>
          <w:sz w:val="28"/>
          <w:szCs w:val="28"/>
        </w:rPr>
        <w:t xml:space="preserve"> руб. 00 </w:t>
      </w:r>
      <w:proofErr w:type="gramStart"/>
      <w:r w:rsidRPr="00207754">
        <w:rPr>
          <w:rFonts w:ascii="Times New Roman" w:hAnsi="Times New Roman"/>
          <w:sz w:val="28"/>
          <w:szCs w:val="28"/>
        </w:rPr>
        <w:t>коп.;</w:t>
      </w:r>
      <w:proofErr w:type="gramEnd"/>
    </w:p>
    <w:p w:rsidR="00B347FE" w:rsidRDefault="00B347FE" w:rsidP="00E350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75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иных субсидий в сумме 301 233 </w:t>
      </w:r>
      <w:r w:rsidRPr="00207754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97</w:t>
      </w:r>
      <w:r w:rsidRPr="00207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754">
        <w:rPr>
          <w:rFonts w:ascii="Times New Roman" w:hAnsi="Times New Roman"/>
          <w:sz w:val="28"/>
          <w:szCs w:val="28"/>
        </w:rPr>
        <w:t>коп.;</w:t>
      </w:r>
      <w:proofErr w:type="gramEnd"/>
    </w:p>
    <w:p w:rsidR="00B347FE" w:rsidRPr="00207754" w:rsidRDefault="00B347FE" w:rsidP="00E350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поступлений от оказания услуг (выполнения работ), предоставление которых для физических и юридических лиц осуществляется на платной основе, в сумме 53 640 руб. 00 коп.</w:t>
      </w:r>
    </w:p>
    <w:p w:rsidR="00B347FE" w:rsidRPr="000B14B9" w:rsidRDefault="00B347FE" w:rsidP="00E350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754">
        <w:rPr>
          <w:rFonts w:ascii="Times New Roman" w:hAnsi="Times New Roman"/>
          <w:sz w:val="28"/>
          <w:szCs w:val="28"/>
        </w:rPr>
        <w:t xml:space="preserve">Выплаты </w:t>
      </w:r>
      <w:r>
        <w:rPr>
          <w:rFonts w:ascii="Times New Roman" w:hAnsi="Times New Roman"/>
          <w:sz w:val="28"/>
          <w:szCs w:val="28"/>
        </w:rPr>
        <w:t>у</w:t>
      </w:r>
      <w:r w:rsidRPr="00207754">
        <w:rPr>
          <w:rFonts w:ascii="Times New Roman" w:hAnsi="Times New Roman"/>
          <w:sz w:val="28"/>
          <w:szCs w:val="28"/>
        </w:rPr>
        <w:t xml:space="preserve">чреждением </w:t>
      </w:r>
      <w:r>
        <w:rPr>
          <w:rFonts w:ascii="Times New Roman" w:hAnsi="Times New Roman"/>
          <w:sz w:val="28"/>
          <w:szCs w:val="28"/>
        </w:rPr>
        <w:t xml:space="preserve">(с учетом остатка на начало года в сумме </w:t>
      </w:r>
      <w:r w:rsidR="00C0140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646 403 руб. 57 коп.) </w:t>
      </w:r>
      <w:r w:rsidRPr="00207754">
        <w:rPr>
          <w:rFonts w:ascii="Times New Roman" w:hAnsi="Times New Roman"/>
          <w:sz w:val="28"/>
          <w:szCs w:val="28"/>
        </w:rPr>
        <w:t xml:space="preserve">запланированы в сумме </w:t>
      </w:r>
      <w:r>
        <w:rPr>
          <w:rFonts w:ascii="Times New Roman" w:hAnsi="Times New Roman"/>
          <w:sz w:val="28"/>
          <w:szCs w:val="28"/>
        </w:rPr>
        <w:t>25 093 018</w:t>
      </w:r>
      <w:r w:rsidRPr="00207754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54</w:t>
      </w:r>
      <w:r w:rsidRPr="00207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754">
        <w:rPr>
          <w:rFonts w:ascii="Times New Roman" w:hAnsi="Times New Roman"/>
          <w:sz w:val="28"/>
          <w:szCs w:val="28"/>
        </w:rPr>
        <w:t>коп.,</w:t>
      </w:r>
      <w:proofErr w:type="gramEnd"/>
      <w:r w:rsidRPr="00207754">
        <w:rPr>
          <w:rFonts w:ascii="Times New Roman" w:hAnsi="Times New Roman"/>
          <w:sz w:val="28"/>
          <w:szCs w:val="28"/>
        </w:rPr>
        <w:t xml:space="preserve"> в том числе на приобретение товаров, работ, услуг в сумме </w:t>
      </w:r>
      <w:r>
        <w:rPr>
          <w:rFonts w:ascii="Times New Roman" w:hAnsi="Times New Roman"/>
          <w:sz w:val="28"/>
          <w:szCs w:val="28"/>
        </w:rPr>
        <w:t xml:space="preserve">2 883 645 </w:t>
      </w:r>
      <w:r w:rsidRPr="00626C20">
        <w:rPr>
          <w:rFonts w:ascii="Times New Roman" w:hAnsi="Times New Roman"/>
          <w:sz w:val="28"/>
          <w:szCs w:val="28"/>
        </w:rPr>
        <w:t>руб. 44 коп</w:t>
      </w:r>
      <w:r w:rsidRPr="00207754">
        <w:rPr>
          <w:rFonts w:ascii="Times New Roman" w:hAnsi="Times New Roman"/>
          <w:sz w:val="28"/>
          <w:szCs w:val="28"/>
        </w:rPr>
        <w:t>. (</w:t>
      </w:r>
      <w:r w:rsidRPr="000E29B1">
        <w:rPr>
          <w:rFonts w:ascii="Times New Roman" w:hAnsi="Times New Roman"/>
          <w:sz w:val="28"/>
          <w:szCs w:val="28"/>
        </w:rPr>
        <w:t>приложение № 12).</w:t>
      </w:r>
    </w:p>
    <w:p w:rsidR="00B347FE" w:rsidRPr="000F030C" w:rsidRDefault="00B347FE" w:rsidP="00E3502F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207754">
        <w:rPr>
          <w:rFonts w:ascii="Times New Roman" w:hAnsi="Times New Roman"/>
          <w:sz w:val="28"/>
          <w:szCs w:val="28"/>
        </w:rPr>
        <w:t>Согласно отчету о состоянии лицевых счетов бюджетного учреждения №№</w:t>
      </w:r>
      <w:r w:rsidRPr="00207754">
        <w:rPr>
          <w:rFonts w:ascii="Times New Roman" w:hAnsi="Times New Roman"/>
          <w:sz w:val="28"/>
          <w:szCs w:val="28"/>
          <w:lang w:val="en-US"/>
        </w:rPr>
        <w:t> </w:t>
      </w:r>
      <w:r w:rsidRPr="002077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207754">
        <w:rPr>
          <w:rFonts w:ascii="Times New Roman" w:hAnsi="Times New Roman"/>
          <w:sz w:val="28"/>
          <w:szCs w:val="28"/>
        </w:rPr>
        <w:t>696</w:t>
      </w:r>
      <w:r>
        <w:rPr>
          <w:rFonts w:ascii="Times New Roman" w:hAnsi="Times New Roman"/>
          <w:sz w:val="28"/>
          <w:szCs w:val="28"/>
        </w:rPr>
        <w:t>Ч76600</w:t>
      </w:r>
      <w:r w:rsidRPr="00207754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1</w:t>
      </w:r>
      <w:r w:rsidRPr="00207754">
        <w:rPr>
          <w:rFonts w:ascii="Times New Roman" w:hAnsi="Times New Roman"/>
          <w:sz w:val="28"/>
          <w:szCs w:val="28"/>
        </w:rPr>
        <w:t>696</w:t>
      </w:r>
      <w:r>
        <w:rPr>
          <w:rFonts w:ascii="Times New Roman" w:hAnsi="Times New Roman"/>
          <w:sz w:val="28"/>
          <w:szCs w:val="28"/>
        </w:rPr>
        <w:t>Ч76600, отчету об исполнении плана финансово-хозяйственной деятельности (ф. 0503737)</w:t>
      </w:r>
      <w:r w:rsidRPr="00207754">
        <w:rPr>
          <w:rFonts w:ascii="Times New Roman" w:hAnsi="Times New Roman"/>
          <w:sz w:val="28"/>
          <w:szCs w:val="28"/>
        </w:rPr>
        <w:t xml:space="preserve"> кассовое исполнение плана по состоянию на 01.0</w:t>
      </w:r>
      <w:r>
        <w:rPr>
          <w:rFonts w:ascii="Times New Roman" w:hAnsi="Times New Roman"/>
          <w:sz w:val="28"/>
          <w:szCs w:val="28"/>
        </w:rPr>
        <w:t>7</w:t>
      </w:r>
      <w:r w:rsidRPr="00207754">
        <w:rPr>
          <w:rFonts w:ascii="Times New Roman" w:hAnsi="Times New Roman"/>
          <w:sz w:val="28"/>
          <w:szCs w:val="28"/>
        </w:rPr>
        <w:t xml:space="preserve">.2015 составило </w:t>
      </w:r>
      <w:r>
        <w:rPr>
          <w:rFonts w:ascii="Times New Roman" w:hAnsi="Times New Roman"/>
          <w:sz w:val="28"/>
          <w:szCs w:val="28"/>
        </w:rPr>
        <w:t xml:space="preserve">14 791 612 </w:t>
      </w:r>
      <w:r w:rsidRPr="00207754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04</w:t>
      </w:r>
      <w:r w:rsidRPr="00207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754">
        <w:rPr>
          <w:rFonts w:ascii="Times New Roman" w:hAnsi="Times New Roman"/>
          <w:sz w:val="28"/>
          <w:szCs w:val="28"/>
        </w:rPr>
        <w:t>коп.,</w:t>
      </w:r>
      <w:proofErr w:type="gramEnd"/>
      <w:r w:rsidRPr="00207754">
        <w:rPr>
          <w:rFonts w:ascii="Times New Roman" w:hAnsi="Times New Roman"/>
          <w:sz w:val="28"/>
          <w:szCs w:val="28"/>
        </w:rPr>
        <w:t xml:space="preserve"> в том числе осуществлено закупок товаров, работ, услуг на сумму</w:t>
      </w:r>
      <w:r>
        <w:rPr>
          <w:rFonts w:ascii="Times New Roman" w:hAnsi="Times New Roman"/>
          <w:sz w:val="28"/>
          <w:szCs w:val="28"/>
        </w:rPr>
        <w:t xml:space="preserve"> 1 603 </w:t>
      </w:r>
      <w:r w:rsidRPr="00A3505F">
        <w:rPr>
          <w:rFonts w:ascii="Times New Roman" w:hAnsi="Times New Roman"/>
          <w:sz w:val="28"/>
          <w:szCs w:val="28"/>
        </w:rPr>
        <w:t>925 руб. 33</w:t>
      </w:r>
      <w:r w:rsidRPr="00207754">
        <w:rPr>
          <w:rFonts w:ascii="Times New Roman" w:hAnsi="Times New Roman"/>
          <w:sz w:val="28"/>
          <w:szCs w:val="28"/>
        </w:rPr>
        <w:t xml:space="preserve"> коп. </w:t>
      </w:r>
      <w:r w:rsidRPr="00130660">
        <w:rPr>
          <w:rFonts w:ascii="Times New Roman" w:hAnsi="Times New Roman"/>
          <w:sz w:val="28"/>
          <w:szCs w:val="28"/>
        </w:rPr>
        <w:t>(приложение №</w:t>
      </w:r>
      <w:r w:rsidRPr="00130660">
        <w:rPr>
          <w:rFonts w:ascii="Times New Roman" w:hAnsi="Times New Roman"/>
          <w:sz w:val="28"/>
          <w:szCs w:val="28"/>
          <w:lang w:val="en-US"/>
        </w:rPr>
        <w:t> </w:t>
      </w:r>
      <w:r w:rsidRPr="00130660">
        <w:rPr>
          <w:rFonts w:ascii="Times New Roman" w:hAnsi="Times New Roman"/>
          <w:sz w:val="28"/>
          <w:szCs w:val="28"/>
        </w:rPr>
        <w:t>13, 14):</w:t>
      </w:r>
    </w:p>
    <w:p w:rsidR="00B347FE" w:rsidRPr="000F030C" w:rsidRDefault="00B347FE" w:rsidP="00E3502F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F030C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701"/>
        <w:gridCol w:w="1701"/>
        <w:gridCol w:w="1701"/>
      </w:tblGrid>
      <w:tr w:rsidR="00B347FE" w:rsidRPr="009C3D4F" w:rsidTr="00492114">
        <w:trPr>
          <w:trHeight w:val="69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FE" w:rsidRPr="009C3D4F" w:rsidRDefault="00B347FE" w:rsidP="0049211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FE" w:rsidRPr="009C3D4F" w:rsidRDefault="00B347FE" w:rsidP="0049211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</w:tcPr>
          <w:p w:rsidR="00B347FE" w:rsidRPr="009C3D4F" w:rsidRDefault="00B347FE" w:rsidP="0049211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КОСГУ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</w:tcPr>
          <w:p w:rsidR="00B347FE" w:rsidRPr="009C3D4F" w:rsidRDefault="00B347FE" w:rsidP="0049211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Утверждено плановых назначений,</w:t>
            </w:r>
            <w:r w:rsidR="00492114">
              <w:rPr>
                <w:sz w:val="20"/>
                <w:szCs w:val="20"/>
                <w:lang w:val="en-US"/>
              </w:rPr>
              <w:t xml:space="preserve"> </w:t>
            </w:r>
            <w:r w:rsidRPr="009C3D4F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</w:tcPr>
          <w:p w:rsidR="00B347FE" w:rsidRPr="009C3D4F" w:rsidRDefault="00B347FE" w:rsidP="0049211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Исполнено по состоянию на 01.0</w:t>
            </w:r>
            <w:r>
              <w:rPr>
                <w:sz w:val="20"/>
                <w:szCs w:val="20"/>
              </w:rPr>
              <w:t>7</w:t>
            </w:r>
            <w:r w:rsidRPr="009C3D4F">
              <w:rPr>
                <w:sz w:val="20"/>
                <w:szCs w:val="20"/>
              </w:rPr>
              <w:t>.2015,</w:t>
            </w:r>
            <w:r w:rsidR="00492114" w:rsidRPr="00492114">
              <w:rPr>
                <w:sz w:val="20"/>
                <w:szCs w:val="20"/>
              </w:rPr>
              <w:t xml:space="preserve"> </w:t>
            </w:r>
            <w:r w:rsidRPr="009C3D4F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B347FE" w:rsidRPr="009C3D4F" w:rsidRDefault="00B347FE" w:rsidP="0049211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Неисполненные назначения,</w:t>
            </w:r>
          </w:p>
          <w:p w:rsidR="00B347FE" w:rsidRPr="009C3D4F" w:rsidRDefault="00B347FE" w:rsidP="00492114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  <w:r w:rsidR="00492114">
              <w:rPr>
                <w:sz w:val="20"/>
                <w:szCs w:val="20"/>
                <w:lang w:val="en-US"/>
              </w:rPr>
              <w:t xml:space="preserve"> </w:t>
            </w:r>
            <w:r w:rsidRPr="009C3D4F">
              <w:rPr>
                <w:sz w:val="20"/>
                <w:szCs w:val="20"/>
              </w:rPr>
              <w:t>(гр.4-гр.5)</w:t>
            </w:r>
          </w:p>
        </w:tc>
      </w:tr>
      <w:tr w:rsidR="00B347FE" w:rsidRPr="009C3D4F" w:rsidTr="00745AC7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</w:tr>
      <w:tr w:rsidR="00B347FE" w:rsidRPr="009C3D4F" w:rsidTr="00745AC7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16 387 962,30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9 604 252,01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6 783 710,29</w:t>
            </w:r>
          </w:p>
        </w:tc>
      </w:tr>
      <w:tr w:rsidR="00B347FE" w:rsidRPr="009C3D4F" w:rsidTr="00745AC7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23 120,00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1 226,13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21 893,87</w:t>
            </w:r>
          </w:p>
        </w:tc>
      </w:tr>
      <w:tr w:rsidR="00B347FE" w:rsidRPr="009C3D4F" w:rsidTr="00745AC7">
        <w:trPr>
          <w:trHeight w:val="364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Начисления на выплаты</w:t>
            </w:r>
          </w:p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4 949 164,89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3 070 936,21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1 878 228,68</w:t>
            </w:r>
          </w:p>
        </w:tc>
      </w:tr>
      <w:tr w:rsidR="00B347FE" w:rsidRPr="009C3D4F" w:rsidTr="00745AC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65 386,80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35 401,60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29 985,20</w:t>
            </w:r>
          </w:p>
        </w:tc>
      </w:tr>
      <w:tr w:rsidR="00B347FE" w:rsidRPr="009C3D4F" w:rsidTr="00745AC7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</w:t>
            </w:r>
          </w:p>
        </w:tc>
      </w:tr>
      <w:tr w:rsidR="00B347FE" w:rsidRPr="009C3D4F" w:rsidTr="00745AC7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-2 300,00</w:t>
            </w:r>
          </w:p>
        </w:tc>
      </w:tr>
      <w:tr w:rsidR="00B347FE" w:rsidRPr="009C3D4F" w:rsidTr="00745AC7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1 386 300,00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785 332,37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600 967,63</w:t>
            </w:r>
          </w:p>
        </w:tc>
      </w:tr>
      <w:tr w:rsidR="00B347FE" w:rsidRPr="009C3D4F" w:rsidTr="00745AC7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121 684,71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15 960,00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105 724,71</w:t>
            </w:r>
          </w:p>
        </w:tc>
      </w:tr>
      <w:tr w:rsidR="00B347FE" w:rsidRPr="009C3D4F" w:rsidTr="00745AC7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857 924,57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510 513,52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347 411,05</w:t>
            </w:r>
          </w:p>
        </w:tc>
      </w:tr>
      <w:tr w:rsidR="00B347FE" w:rsidRPr="009C3D4F" w:rsidTr="00745AC7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Pr="009C3D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757 924,57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252 548,29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505 376,28</w:t>
            </w:r>
          </w:p>
        </w:tc>
      </w:tr>
      <w:tr w:rsidR="00B347FE" w:rsidRPr="009C3D4F" w:rsidTr="00745AC7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744 625,91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253 307,13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491 318,78</w:t>
            </w:r>
          </w:p>
        </w:tc>
      </w:tr>
      <w:tr w:rsidR="00B347FE" w:rsidRPr="009C3D4F" w:rsidTr="00745AC7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347FE" w:rsidRPr="009C3D4F" w:rsidTr="00745AC7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370 692,00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370 692,00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347FE" w:rsidRPr="009C3D4F" w:rsidTr="00745AC7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179 157,36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1B6923" w:rsidRDefault="00B347FE" w:rsidP="00745AC7">
            <w:pPr>
              <w:jc w:val="right"/>
              <w:rPr>
                <w:sz w:val="20"/>
                <w:szCs w:val="20"/>
              </w:rPr>
            </w:pPr>
            <w:r w:rsidRPr="001B6923">
              <w:rPr>
                <w:sz w:val="20"/>
                <w:szCs w:val="20"/>
              </w:rPr>
              <w:t>139 191,07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39 966,29</w:t>
            </w:r>
          </w:p>
        </w:tc>
      </w:tr>
      <w:tr w:rsidR="00B347FE" w:rsidRPr="009C3D4F" w:rsidTr="00745AC7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347FE" w:rsidRPr="009C3D4F" w:rsidRDefault="00B347FE" w:rsidP="00745A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25 093 018,54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347FE" w:rsidRPr="001B6923" w:rsidRDefault="00B347FE" w:rsidP="00745AC7">
            <w:pPr>
              <w:jc w:val="right"/>
              <w:rPr>
                <w:b/>
                <w:sz w:val="20"/>
                <w:szCs w:val="20"/>
              </w:rPr>
            </w:pPr>
            <w:r w:rsidRPr="001B6923">
              <w:rPr>
                <w:b/>
                <w:sz w:val="20"/>
                <w:szCs w:val="20"/>
              </w:rPr>
              <w:t>14 791 612,04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10 301 406,50</w:t>
            </w:r>
          </w:p>
        </w:tc>
      </w:tr>
      <w:tr w:rsidR="00B347FE" w:rsidRPr="009C3D4F" w:rsidTr="00745AC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7FE" w:rsidRPr="009C3D4F" w:rsidRDefault="00B347FE" w:rsidP="00745AC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B347FE" w:rsidRPr="009C3D4F" w:rsidRDefault="00B347FE" w:rsidP="00745AC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(стр.4.+стр.6+стр.7+</w:t>
            </w:r>
          </w:p>
          <w:p w:rsidR="00B347FE" w:rsidRPr="009C3D4F" w:rsidRDefault="00B347FE" w:rsidP="00745AC7">
            <w:pPr>
              <w:rPr>
                <w:b/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стр.8+стр.9.1+стр.10)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347FE" w:rsidRPr="009C3D4F" w:rsidRDefault="00B347FE" w:rsidP="00745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2 883 645,44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347FE" w:rsidRPr="00955E04" w:rsidRDefault="00B347FE" w:rsidP="00745AC7">
            <w:pPr>
              <w:jc w:val="right"/>
              <w:rPr>
                <w:sz w:val="20"/>
                <w:szCs w:val="20"/>
              </w:rPr>
            </w:pPr>
            <w:r w:rsidRPr="00955E04">
              <w:rPr>
                <w:sz w:val="20"/>
                <w:szCs w:val="20"/>
              </w:rPr>
              <w:t>1 603 925,</w:t>
            </w:r>
            <w:r>
              <w:rPr>
                <w:sz w:val="20"/>
                <w:szCs w:val="20"/>
              </w:rPr>
              <w:t>3</w:t>
            </w:r>
            <w:r w:rsidRPr="00955E0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347FE" w:rsidRPr="00955E04" w:rsidRDefault="00B347FE" w:rsidP="00745AC7">
            <w:pPr>
              <w:jc w:val="right"/>
              <w:rPr>
                <w:sz w:val="20"/>
                <w:szCs w:val="20"/>
              </w:rPr>
            </w:pPr>
            <w:r w:rsidRPr="00955E04">
              <w:rPr>
                <w:sz w:val="20"/>
                <w:szCs w:val="20"/>
              </w:rPr>
              <w:t>1 279 720,11</w:t>
            </w:r>
          </w:p>
        </w:tc>
      </w:tr>
    </w:tbl>
    <w:p w:rsidR="00B347FE" w:rsidRPr="00876490" w:rsidRDefault="00B347FE" w:rsidP="00E3502F">
      <w:pPr>
        <w:ind w:firstLine="708"/>
        <w:jc w:val="both"/>
        <w:rPr>
          <w:sz w:val="10"/>
          <w:szCs w:val="10"/>
        </w:rPr>
      </w:pP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 w:rsidRPr="00155345">
        <w:rPr>
          <w:sz w:val="28"/>
          <w:szCs w:val="28"/>
        </w:rPr>
        <w:t>1.3.</w:t>
      </w:r>
      <w:r w:rsidRPr="00155345">
        <w:rPr>
          <w:sz w:val="28"/>
          <w:szCs w:val="28"/>
        </w:rPr>
        <w:tab/>
        <w:t>В 2013 году со сроком исполнения в 2014 году</w:t>
      </w:r>
      <w:r>
        <w:rPr>
          <w:sz w:val="28"/>
          <w:szCs w:val="28"/>
        </w:rPr>
        <w:t>:</w:t>
      </w: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>
        <w:rPr>
          <w:sz w:val="28"/>
          <w:szCs w:val="28"/>
        </w:rPr>
        <w:tab/>
        <w:t xml:space="preserve">По результатам проведения аукциона в электронной форме заключен контракт от 24.12.2013 № 016930044213000247-01222-01 с               </w:t>
      </w:r>
      <w:r w:rsidRPr="00F12D63">
        <w:rPr>
          <w:sz w:val="28"/>
          <w:szCs w:val="28"/>
        </w:rPr>
        <w:t>М</w:t>
      </w:r>
      <w:r w:rsidR="00F12D63" w:rsidRPr="00F12D63">
        <w:rPr>
          <w:sz w:val="28"/>
          <w:szCs w:val="28"/>
        </w:rPr>
        <w:t>У</w:t>
      </w:r>
      <w:r w:rsidRPr="00F12D63">
        <w:rPr>
          <w:sz w:val="28"/>
          <w:szCs w:val="28"/>
        </w:rPr>
        <w:t>П</w:t>
      </w:r>
      <w:r w:rsidRPr="00367F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«Комбинат школьного питания» на сумму 277 200 руб.</w:t>
      </w: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Заключено 16 договоров на общую сумму 1 948 269 руб. 97 коп.</w:t>
      </w:r>
    </w:p>
    <w:p w:rsidR="00B347FE" w:rsidRPr="008216C3" w:rsidRDefault="00B347FE" w:rsidP="00E3502F">
      <w:pPr>
        <w:ind w:firstLine="708"/>
        <w:jc w:val="both"/>
        <w:rPr>
          <w:sz w:val="16"/>
          <w:szCs w:val="16"/>
        </w:rPr>
      </w:pP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Кроме того, в 2014 году произведена оплата в сумме </w:t>
      </w:r>
      <w:r w:rsidR="00A206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18 460 руб. 90 коп.</w:t>
      </w:r>
      <w:r w:rsidR="00384DAC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договорам:</w:t>
      </w: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договору аренды от 17.05.2011 с Управлением имущественных отношений администрации Озерского городского округа со сроком аренды с 06.05.2011 по 06.05.2016 в сумме 5 260 руб. 90 коп. (ежемесячные платежи 526 руб. 09 коп);</w:t>
      </w: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договору от 29.03.2013 № 39-Оз с ФГБОУ высшего профессионального образования «Южно-Уральский государственный университет» на оказание платных образовательных услуг (срок оказания услуг с 30.03.2013 по 29.03.2014) в сумме 6 600 руб. 00 </w:t>
      </w:r>
      <w:proofErr w:type="gramStart"/>
      <w:r>
        <w:rPr>
          <w:sz w:val="28"/>
          <w:szCs w:val="28"/>
        </w:rPr>
        <w:t>коп.;</w:t>
      </w:r>
      <w:proofErr w:type="gramEnd"/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договору от 29.03.2013 № 40-Оз с ФГБОУ высшего профессионального образования «Южно-Уральский государственный университет» на оказание платных образовательных услуг (срок оказания услуг с 30.03.2013 по 29.03.2014) в сумме 6 600 руб. 00 коп.</w:t>
      </w:r>
    </w:p>
    <w:p w:rsidR="00B347FE" w:rsidRPr="008216C3" w:rsidRDefault="00B347FE" w:rsidP="00E3502F">
      <w:pPr>
        <w:ind w:firstLine="708"/>
        <w:jc w:val="both"/>
        <w:rPr>
          <w:sz w:val="16"/>
          <w:szCs w:val="16"/>
        </w:rPr>
      </w:pP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 w:rsidRPr="0015534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55345">
        <w:rPr>
          <w:sz w:val="28"/>
          <w:szCs w:val="28"/>
        </w:rPr>
        <w:t>.</w:t>
      </w:r>
      <w:r w:rsidRPr="00155345">
        <w:rPr>
          <w:sz w:val="28"/>
          <w:szCs w:val="28"/>
        </w:rPr>
        <w:tab/>
        <w:t>В 2014 году Субъект контроля осуществил закупк</w:t>
      </w:r>
      <w:r w:rsidR="009F289B">
        <w:rPr>
          <w:sz w:val="28"/>
          <w:szCs w:val="28"/>
        </w:rPr>
        <w:t>и</w:t>
      </w:r>
      <w:r w:rsidRPr="00155345">
        <w:rPr>
          <w:sz w:val="28"/>
          <w:szCs w:val="28"/>
        </w:rPr>
        <w:t xml:space="preserve"> товаров, работ, услуг </w:t>
      </w:r>
      <w:r>
        <w:rPr>
          <w:sz w:val="28"/>
          <w:szCs w:val="28"/>
        </w:rPr>
        <w:t>следующими способами:</w:t>
      </w:r>
    </w:p>
    <w:p w:rsidR="00B347FE" w:rsidRPr="004B4A53" w:rsidRDefault="00B347FE" w:rsidP="00E3502F">
      <w:pPr>
        <w:ind w:firstLine="708"/>
        <w:jc w:val="both"/>
        <w:rPr>
          <w:sz w:val="28"/>
          <w:szCs w:val="28"/>
        </w:rPr>
      </w:pPr>
      <w:r w:rsidRPr="00D1237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12373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D12373">
        <w:rPr>
          <w:sz w:val="28"/>
          <w:szCs w:val="28"/>
        </w:rPr>
        <w:t>По результатам проведения аукцион</w:t>
      </w:r>
      <w:r>
        <w:rPr>
          <w:sz w:val="28"/>
          <w:szCs w:val="28"/>
        </w:rPr>
        <w:t>а</w:t>
      </w:r>
      <w:r w:rsidRPr="00D12373">
        <w:rPr>
          <w:sz w:val="28"/>
          <w:szCs w:val="28"/>
        </w:rPr>
        <w:t xml:space="preserve"> в электронной форме для нужд учреждения заключен</w:t>
      </w:r>
      <w:r w:rsidRPr="00633551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4B4A53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 от 29.12.2014                                             </w:t>
      </w:r>
      <w:r>
        <w:rPr>
          <w:sz w:val="28"/>
          <w:szCs w:val="28"/>
        </w:rPr>
        <w:lastRenderedPageBreak/>
        <w:t xml:space="preserve">№ 0169300044214000587-0122281-01 </w:t>
      </w:r>
      <w:r w:rsidR="000106C8">
        <w:rPr>
          <w:sz w:val="28"/>
          <w:szCs w:val="28"/>
        </w:rPr>
        <w:t xml:space="preserve">с </w:t>
      </w:r>
      <w:r w:rsidR="000106C8" w:rsidRPr="00F12D63">
        <w:rPr>
          <w:sz w:val="28"/>
          <w:szCs w:val="28"/>
        </w:rPr>
        <w:t>МУП</w:t>
      </w:r>
      <w:r w:rsidR="000106C8">
        <w:rPr>
          <w:sz w:val="28"/>
          <w:szCs w:val="28"/>
        </w:rPr>
        <w:t xml:space="preserve"> «Комбинат школьного питания» </w:t>
      </w:r>
      <w:r>
        <w:rPr>
          <w:sz w:val="28"/>
          <w:szCs w:val="28"/>
        </w:rPr>
        <w:t xml:space="preserve">на организацию и приготовление обедов учащимся </w:t>
      </w:r>
      <w:r w:rsidRPr="004B4A53">
        <w:rPr>
          <w:sz w:val="28"/>
          <w:szCs w:val="28"/>
        </w:rPr>
        <w:t xml:space="preserve">на сумму </w:t>
      </w:r>
      <w:r w:rsidR="000106C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224 181 руб. 34 коп.</w:t>
      </w: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>
        <w:rPr>
          <w:sz w:val="28"/>
          <w:szCs w:val="28"/>
        </w:rPr>
        <w:tab/>
        <w:t>Б</w:t>
      </w:r>
      <w:r w:rsidRPr="00155345">
        <w:rPr>
          <w:sz w:val="28"/>
          <w:szCs w:val="28"/>
        </w:rPr>
        <w:t>ез проведения конкурентных процедур</w:t>
      </w:r>
      <w:r>
        <w:rPr>
          <w:sz w:val="28"/>
          <w:szCs w:val="28"/>
        </w:rPr>
        <w:t xml:space="preserve"> </w:t>
      </w:r>
      <w:r w:rsidRPr="00BA3519">
        <w:rPr>
          <w:sz w:val="28"/>
          <w:szCs w:val="28"/>
        </w:rPr>
        <w:t>(на основании пункта           4 части 1 статьи</w:t>
      </w:r>
      <w:r>
        <w:rPr>
          <w:sz w:val="28"/>
          <w:szCs w:val="28"/>
        </w:rPr>
        <w:t xml:space="preserve"> 93 Федерального закона № 44-ФЗ) </w:t>
      </w:r>
      <w:r w:rsidRPr="00BB2D47">
        <w:rPr>
          <w:sz w:val="28"/>
          <w:szCs w:val="28"/>
        </w:rPr>
        <w:t xml:space="preserve">заключено </w:t>
      </w:r>
      <w:r w:rsidRPr="00BC4843">
        <w:rPr>
          <w:sz w:val="28"/>
          <w:szCs w:val="28"/>
        </w:rPr>
        <w:t>42</w:t>
      </w:r>
      <w:r w:rsidRPr="00BB2D4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BB2D47">
        <w:rPr>
          <w:sz w:val="28"/>
          <w:szCs w:val="28"/>
        </w:rPr>
        <w:t xml:space="preserve"> на общую сумму </w:t>
      </w:r>
      <w:r w:rsidRPr="00E222C9">
        <w:rPr>
          <w:sz w:val="28"/>
          <w:szCs w:val="28"/>
        </w:rPr>
        <w:t xml:space="preserve">547 663 руб. 45 </w:t>
      </w:r>
      <w:proofErr w:type="gramStart"/>
      <w:r w:rsidRPr="00E222C9">
        <w:rPr>
          <w:sz w:val="28"/>
          <w:szCs w:val="28"/>
        </w:rPr>
        <w:t>коп.,</w:t>
      </w:r>
      <w:proofErr w:type="gramEnd"/>
      <w:r w:rsidRPr="00BB2D47">
        <w:rPr>
          <w:sz w:val="28"/>
          <w:szCs w:val="28"/>
        </w:rPr>
        <w:t xml:space="preserve"> в том числе Субъектом контроля приобретено товаров (работ, услуг) через подотчетных лиц на общую сумму </w:t>
      </w:r>
      <w:r w:rsidR="00025F6C">
        <w:rPr>
          <w:sz w:val="28"/>
          <w:szCs w:val="28"/>
        </w:rPr>
        <w:t xml:space="preserve">     </w:t>
      </w:r>
      <w:r w:rsidRPr="00E222C9">
        <w:rPr>
          <w:sz w:val="28"/>
          <w:szCs w:val="28"/>
        </w:rPr>
        <w:t>3 430</w:t>
      </w:r>
      <w:r w:rsidRPr="00BB2D47">
        <w:rPr>
          <w:sz w:val="28"/>
          <w:szCs w:val="28"/>
        </w:rPr>
        <w:t xml:space="preserve"> руб. 00 коп.</w:t>
      </w:r>
    </w:p>
    <w:p w:rsidR="00B347FE" w:rsidRPr="00232331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>
        <w:rPr>
          <w:sz w:val="28"/>
          <w:szCs w:val="28"/>
        </w:rPr>
        <w:tab/>
        <w:t>Б</w:t>
      </w:r>
      <w:r w:rsidRPr="00155345">
        <w:rPr>
          <w:sz w:val="28"/>
          <w:szCs w:val="28"/>
        </w:rPr>
        <w:t>ез проведения конкурентных процедур</w:t>
      </w:r>
      <w:r>
        <w:rPr>
          <w:sz w:val="28"/>
          <w:szCs w:val="28"/>
        </w:rPr>
        <w:t xml:space="preserve"> </w:t>
      </w:r>
      <w:r w:rsidRPr="00BA3519">
        <w:rPr>
          <w:sz w:val="28"/>
          <w:szCs w:val="28"/>
        </w:rPr>
        <w:t xml:space="preserve">(на основании пункта           </w:t>
      </w:r>
      <w:r>
        <w:rPr>
          <w:sz w:val="28"/>
          <w:szCs w:val="28"/>
        </w:rPr>
        <w:t>5</w:t>
      </w:r>
      <w:r w:rsidRPr="00BA3519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93 Федерального закона № 44-ФЗ) </w:t>
      </w:r>
      <w:r w:rsidRPr="00BB2D47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2</w:t>
      </w:r>
      <w:r w:rsidRPr="00BB2D4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BB2D47">
        <w:rPr>
          <w:sz w:val="28"/>
          <w:szCs w:val="28"/>
        </w:rPr>
        <w:t xml:space="preserve"> на общую сумму </w:t>
      </w:r>
      <w:r w:rsidRPr="00232331">
        <w:rPr>
          <w:sz w:val="28"/>
          <w:szCs w:val="28"/>
        </w:rPr>
        <w:t>350 576 руб. 52 коп</w:t>
      </w:r>
      <w:r>
        <w:rPr>
          <w:sz w:val="28"/>
          <w:szCs w:val="28"/>
        </w:rPr>
        <w:t>.</w:t>
      </w:r>
    </w:p>
    <w:p w:rsidR="00B347FE" w:rsidRPr="00C9024E" w:rsidRDefault="00B347FE" w:rsidP="00E3502F">
      <w:pPr>
        <w:ind w:firstLine="708"/>
        <w:jc w:val="both"/>
        <w:rPr>
          <w:sz w:val="28"/>
          <w:szCs w:val="28"/>
        </w:rPr>
      </w:pPr>
      <w:r w:rsidRPr="00723133">
        <w:rPr>
          <w:sz w:val="28"/>
          <w:szCs w:val="28"/>
        </w:rPr>
        <w:t>1.5.4.</w:t>
      </w:r>
      <w:r>
        <w:rPr>
          <w:sz w:val="28"/>
          <w:szCs w:val="28"/>
        </w:rPr>
        <w:tab/>
      </w:r>
      <w:r w:rsidRPr="00723133">
        <w:rPr>
          <w:sz w:val="28"/>
          <w:szCs w:val="28"/>
        </w:rPr>
        <w:t xml:space="preserve">Без проведения конкурентных процедур (на основании пункта           8 части 1 статьи 93 Федерального закона № 44-ФЗ) заключен 1 договор с </w:t>
      </w:r>
      <w:r>
        <w:rPr>
          <w:sz w:val="28"/>
          <w:szCs w:val="28"/>
        </w:rPr>
        <w:t xml:space="preserve">      </w:t>
      </w:r>
      <w:r w:rsidRPr="00723133">
        <w:rPr>
          <w:sz w:val="28"/>
          <w:szCs w:val="28"/>
        </w:rPr>
        <w:t>ОАО «</w:t>
      </w:r>
      <w:proofErr w:type="spellStart"/>
      <w:r w:rsidRPr="00723133">
        <w:rPr>
          <w:sz w:val="28"/>
          <w:szCs w:val="28"/>
        </w:rPr>
        <w:t>Челябэнергосбыт</w:t>
      </w:r>
      <w:proofErr w:type="spellEnd"/>
      <w:r w:rsidRPr="00723133">
        <w:rPr>
          <w:sz w:val="28"/>
          <w:szCs w:val="28"/>
        </w:rPr>
        <w:t>» на поставку электрической энергии на общую сумму 119 600 руб. 00 коп.</w:t>
      </w:r>
      <w:r w:rsidR="00470C0B">
        <w:rPr>
          <w:sz w:val="28"/>
          <w:szCs w:val="28"/>
        </w:rPr>
        <w:t xml:space="preserve"> (</w:t>
      </w:r>
      <w:r w:rsidR="00470C0B" w:rsidRPr="00130660">
        <w:rPr>
          <w:sz w:val="28"/>
          <w:szCs w:val="28"/>
        </w:rPr>
        <w:t>приложение № 15).</w:t>
      </w:r>
    </w:p>
    <w:p w:rsidR="00B347FE" w:rsidRPr="008216C3" w:rsidRDefault="00B347FE" w:rsidP="00E3502F">
      <w:pPr>
        <w:ind w:firstLine="708"/>
        <w:jc w:val="both"/>
        <w:rPr>
          <w:sz w:val="16"/>
          <w:szCs w:val="16"/>
        </w:rPr>
      </w:pP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 w:rsidRPr="00DD6DDD"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DD6DDD">
        <w:rPr>
          <w:sz w:val="28"/>
          <w:szCs w:val="28"/>
        </w:rPr>
        <w:t xml:space="preserve">На момент проведения проверки в 2015 году Субъект контроля осуществил закупку товаров, работ, услуг </w:t>
      </w:r>
      <w:r>
        <w:rPr>
          <w:sz w:val="28"/>
          <w:szCs w:val="28"/>
        </w:rPr>
        <w:t>следующими способами:</w:t>
      </w:r>
    </w:p>
    <w:p w:rsidR="00B347FE" w:rsidRPr="00DD6DDD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>
        <w:rPr>
          <w:sz w:val="28"/>
          <w:szCs w:val="28"/>
        </w:rPr>
        <w:tab/>
      </w:r>
      <w:r w:rsidRPr="00D12373">
        <w:rPr>
          <w:sz w:val="28"/>
          <w:szCs w:val="28"/>
        </w:rPr>
        <w:t>По результатам проведения аукцион</w:t>
      </w:r>
      <w:r>
        <w:rPr>
          <w:sz w:val="28"/>
          <w:szCs w:val="28"/>
        </w:rPr>
        <w:t>а</w:t>
      </w:r>
      <w:r w:rsidRPr="00D12373">
        <w:rPr>
          <w:sz w:val="28"/>
          <w:szCs w:val="28"/>
        </w:rPr>
        <w:t xml:space="preserve"> в электронной форме для нужд учреждения заключен</w:t>
      </w:r>
      <w:r w:rsidRPr="00633551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4B4A53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 от 26.05.2015                                               № 0169300044215000154-0122281-02 с ИП Поляковым И.Б. на поставку офисной бумаги на сумму 17 667 руб. 89 коп.</w:t>
      </w:r>
    </w:p>
    <w:p w:rsidR="00B347FE" w:rsidRPr="00DD6DDD" w:rsidRDefault="00B347FE" w:rsidP="00E3502F">
      <w:pPr>
        <w:ind w:firstLine="708"/>
        <w:jc w:val="both"/>
        <w:rPr>
          <w:sz w:val="28"/>
          <w:szCs w:val="28"/>
        </w:rPr>
      </w:pPr>
      <w:r w:rsidRPr="00DD6DDD">
        <w:rPr>
          <w:sz w:val="28"/>
          <w:szCs w:val="28"/>
        </w:rPr>
        <w:t>1.6.2.</w:t>
      </w:r>
      <w:r>
        <w:rPr>
          <w:sz w:val="28"/>
          <w:szCs w:val="28"/>
        </w:rPr>
        <w:tab/>
      </w:r>
      <w:r w:rsidRPr="00DD6DDD">
        <w:rPr>
          <w:sz w:val="28"/>
          <w:szCs w:val="28"/>
        </w:rPr>
        <w:t>Без проведения конкурентных процедур (на основании пункта           4 части 1 статьи 93 Федерального закона № 44-ФЗ) заключен</w:t>
      </w:r>
      <w:r>
        <w:rPr>
          <w:sz w:val="28"/>
          <w:szCs w:val="28"/>
        </w:rPr>
        <w:t xml:space="preserve"> 31 договор          на общую сумму 474 585 руб. 36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 </w:t>
      </w:r>
      <w:r w:rsidRPr="00BB2D47">
        <w:rPr>
          <w:sz w:val="28"/>
          <w:szCs w:val="28"/>
        </w:rPr>
        <w:t>Субъектом контроля приобретено товаров (работ, услуг) через подотчетных лиц на общую сумму</w:t>
      </w:r>
      <w:r>
        <w:rPr>
          <w:sz w:val="28"/>
          <w:szCs w:val="28"/>
        </w:rPr>
        <w:t xml:space="preserve"> 35 983 руб. 00 коп.</w:t>
      </w: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Pr="00DA58A3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155345">
        <w:rPr>
          <w:sz w:val="28"/>
          <w:szCs w:val="28"/>
        </w:rPr>
        <w:t>ез проведения конкурентных процедур</w:t>
      </w:r>
      <w:r>
        <w:rPr>
          <w:sz w:val="28"/>
          <w:szCs w:val="28"/>
        </w:rPr>
        <w:t xml:space="preserve"> </w:t>
      </w:r>
      <w:r w:rsidRPr="00BA3519">
        <w:rPr>
          <w:sz w:val="28"/>
          <w:szCs w:val="28"/>
        </w:rPr>
        <w:t xml:space="preserve">(на основании пункта           </w:t>
      </w:r>
      <w:r>
        <w:rPr>
          <w:sz w:val="28"/>
          <w:szCs w:val="28"/>
        </w:rPr>
        <w:t>5</w:t>
      </w:r>
      <w:r w:rsidRPr="00BA3519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93 Федерального закона № 44-ФЗ) </w:t>
      </w:r>
      <w:r w:rsidRPr="00BB2D47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2 договора         на общую сумму 337 559 руб. 00 коп.</w:t>
      </w:r>
    </w:p>
    <w:p w:rsidR="00B347FE" w:rsidRDefault="00B347FE" w:rsidP="00E3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>
        <w:rPr>
          <w:sz w:val="28"/>
          <w:szCs w:val="28"/>
        </w:rPr>
        <w:tab/>
        <w:t>Без проведения конкурентных процедур (на основании пункта 8 части 1 статьи 93 Федерального закона № 44-ФЗ) заключены 2 договора на общую сумму 1 302 600 руб. 00 коп.</w:t>
      </w:r>
      <w:r w:rsidR="00470C0B">
        <w:rPr>
          <w:sz w:val="28"/>
          <w:szCs w:val="28"/>
        </w:rPr>
        <w:t xml:space="preserve"> (</w:t>
      </w:r>
      <w:r w:rsidR="00470C0B" w:rsidRPr="00130660">
        <w:rPr>
          <w:sz w:val="28"/>
          <w:szCs w:val="28"/>
        </w:rPr>
        <w:t>приложение № 16</w:t>
      </w:r>
      <w:r w:rsidR="00470C0B">
        <w:rPr>
          <w:sz w:val="28"/>
          <w:szCs w:val="28"/>
        </w:rPr>
        <w:t>).</w:t>
      </w:r>
    </w:p>
    <w:p w:rsidR="00B347FE" w:rsidRPr="00367F5F" w:rsidRDefault="00B347FE" w:rsidP="0085352F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B347FE" w:rsidRPr="00E74817" w:rsidRDefault="00B347FE" w:rsidP="0085352F">
      <w:pPr>
        <w:ind w:firstLine="708"/>
        <w:jc w:val="both"/>
        <w:rPr>
          <w:sz w:val="28"/>
          <w:szCs w:val="28"/>
        </w:rPr>
      </w:pPr>
      <w:r w:rsidRPr="00745AC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45AC7">
        <w:rPr>
          <w:sz w:val="28"/>
          <w:szCs w:val="28"/>
        </w:rPr>
        <w:t>.</w:t>
      </w:r>
      <w:r w:rsidRPr="00745AC7">
        <w:rPr>
          <w:sz w:val="28"/>
          <w:szCs w:val="28"/>
        </w:rPr>
        <w:tab/>
        <w:t>В соответствии с пунктом 2 приказа Министерства</w:t>
      </w:r>
      <w:r w:rsidRPr="00E74817">
        <w:rPr>
          <w:sz w:val="28"/>
          <w:szCs w:val="28"/>
        </w:rPr>
        <w:t xml:space="preserve"> экономического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B347FE" w:rsidRPr="00E74817" w:rsidRDefault="00B347FE" w:rsidP="0085352F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74817">
        <w:rPr>
          <w:sz w:val="28"/>
          <w:szCs w:val="28"/>
        </w:rPr>
        <w:lastRenderedPageBreak/>
        <w:t>В Озерском городском округе бюджет на 2014 год и на плановый период 2015 и 2016 годов принят решением Собрания депутатов Озерского городского округа Челябинской области от 18.12.2013 №</w:t>
      </w:r>
      <w:r w:rsidRPr="00E74817">
        <w:rPr>
          <w:sz w:val="28"/>
          <w:szCs w:val="28"/>
          <w:lang w:val="en-US"/>
        </w:rPr>
        <w:t> </w:t>
      </w:r>
      <w:r w:rsidRPr="00E74817">
        <w:rPr>
          <w:sz w:val="28"/>
          <w:szCs w:val="28"/>
        </w:rPr>
        <w:t>222.</w:t>
      </w:r>
    </w:p>
    <w:p w:rsidR="00B347FE" w:rsidRPr="00E74817" w:rsidRDefault="00B347FE" w:rsidP="0085352F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E74817"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18.01.2014, то есть в срок, установленный приказом от 20.09.2013 №</w:t>
      </w:r>
      <w:r w:rsidRPr="00E74817">
        <w:rPr>
          <w:sz w:val="28"/>
          <w:szCs w:val="28"/>
          <w:lang w:val="en-US"/>
        </w:rPr>
        <w:t> </w:t>
      </w:r>
      <w:r w:rsidRPr="00E74817">
        <w:rPr>
          <w:sz w:val="28"/>
          <w:szCs w:val="28"/>
        </w:rPr>
        <w:t>544/18н.</w:t>
      </w:r>
    </w:p>
    <w:p w:rsidR="00B347FE" w:rsidRPr="00FE4A0F" w:rsidRDefault="00B347FE" w:rsidP="0085352F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E4A0F">
        <w:rPr>
          <w:sz w:val="28"/>
          <w:szCs w:val="28"/>
        </w:rPr>
        <w:t>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24.12.2014 №</w:t>
      </w:r>
      <w:r w:rsidRPr="00FE4A0F">
        <w:rPr>
          <w:sz w:val="28"/>
          <w:szCs w:val="28"/>
          <w:lang w:val="en-US"/>
        </w:rPr>
        <w:t> </w:t>
      </w:r>
      <w:r w:rsidRPr="00FE4A0F">
        <w:rPr>
          <w:sz w:val="28"/>
          <w:szCs w:val="28"/>
        </w:rPr>
        <w:t>226.</w:t>
      </w:r>
    </w:p>
    <w:p w:rsidR="00B347FE" w:rsidRDefault="00B347FE" w:rsidP="0085352F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E4A0F"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заказчиков на 2015 год Субъектом контроля размещен на официальном сайте 23.01.2015, то есть в срок, установленный приказом от 20.09.2013 №</w:t>
      </w:r>
      <w:r>
        <w:rPr>
          <w:sz w:val="28"/>
          <w:szCs w:val="28"/>
          <w:lang w:val="en-US"/>
        </w:rPr>
        <w:t> </w:t>
      </w:r>
      <w:r w:rsidRPr="00FE4A0F">
        <w:rPr>
          <w:sz w:val="28"/>
          <w:szCs w:val="28"/>
        </w:rPr>
        <w:t>544/18.</w:t>
      </w:r>
    </w:p>
    <w:p w:rsidR="00B347FE" w:rsidRDefault="00B347FE" w:rsidP="0085352F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FE4A0F">
        <w:rPr>
          <w:sz w:val="28"/>
          <w:szCs w:val="28"/>
        </w:rPr>
        <w:t xml:space="preserve">размещения заказов на поставки товаров, выполнение работ, оказание услуг для нужд заказчиков </w:t>
      </w:r>
      <w:r>
        <w:rPr>
          <w:sz w:val="28"/>
          <w:szCs w:val="28"/>
        </w:rPr>
        <w:t xml:space="preserve">на 2015 год не содержит информацию        о закупке электрической энергии (договор энергоснабжения от 31.12.2014 № 3113) (приложение </w:t>
      </w:r>
      <w:r w:rsidRPr="00130660">
        <w:rPr>
          <w:sz w:val="28"/>
          <w:szCs w:val="28"/>
        </w:rPr>
        <w:t>№</w:t>
      </w:r>
      <w:r w:rsidRPr="00130660">
        <w:rPr>
          <w:sz w:val="28"/>
          <w:szCs w:val="28"/>
          <w:lang w:val="en-US"/>
        </w:rPr>
        <w:t> </w:t>
      </w:r>
      <w:r w:rsidRPr="00130660">
        <w:rPr>
          <w:sz w:val="28"/>
          <w:szCs w:val="28"/>
        </w:rPr>
        <w:t>1</w:t>
      </w:r>
      <w:r w:rsidR="00F25683" w:rsidRPr="00130660">
        <w:rPr>
          <w:sz w:val="28"/>
          <w:szCs w:val="28"/>
        </w:rPr>
        <w:t>7</w:t>
      </w:r>
      <w:r w:rsidRPr="00130660">
        <w:rPr>
          <w:sz w:val="28"/>
          <w:szCs w:val="28"/>
        </w:rPr>
        <w:t>).</w:t>
      </w:r>
    </w:p>
    <w:p w:rsidR="00B347FE" w:rsidRPr="00367F5F" w:rsidRDefault="00B347FE" w:rsidP="0085352F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B347FE" w:rsidRPr="00FE4A0F" w:rsidRDefault="00B347FE" w:rsidP="0085352F">
      <w:pPr>
        <w:ind w:firstLine="708"/>
        <w:jc w:val="both"/>
        <w:rPr>
          <w:sz w:val="28"/>
          <w:szCs w:val="28"/>
        </w:rPr>
      </w:pPr>
      <w:r w:rsidRPr="00745AC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745AC7">
        <w:rPr>
          <w:sz w:val="28"/>
          <w:szCs w:val="28"/>
        </w:rPr>
        <w:t>.</w:t>
      </w:r>
      <w:r w:rsidRPr="00745AC7">
        <w:rPr>
          <w:sz w:val="28"/>
          <w:szCs w:val="28"/>
        </w:rPr>
        <w:tab/>
        <w:t>Профессионализация:</w:t>
      </w:r>
    </w:p>
    <w:p w:rsidR="00B347FE" w:rsidRPr="00FE4A0F" w:rsidRDefault="00B347FE" w:rsidP="0085352F">
      <w:pPr>
        <w:ind w:firstLine="720"/>
        <w:jc w:val="both"/>
        <w:rPr>
          <w:sz w:val="28"/>
          <w:szCs w:val="28"/>
        </w:rPr>
      </w:pPr>
      <w:r w:rsidRPr="00FE4A0F">
        <w:rPr>
          <w:sz w:val="28"/>
          <w:szCs w:val="28"/>
        </w:rPr>
        <w:t>Согласно части 6 статьи 38 Федерального закона №</w:t>
      </w:r>
      <w:r w:rsidRPr="00FE4A0F">
        <w:rPr>
          <w:sz w:val="28"/>
          <w:szCs w:val="28"/>
          <w:lang w:val="en-US"/>
        </w:rPr>
        <w:t> </w:t>
      </w:r>
      <w:r w:rsidRPr="00FE4A0F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B347FE" w:rsidRPr="00FE4A0F" w:rsidRDefault="00B347FE" w:rsidP="0085352F">
      <w:pPr>
        <w:ind w:firstLine="720"/>
        <w:jc w:val="both"/>
        <w:rPr>
          <w:sz w:val="28"/>
          <w:szCs w:val="28"/>
        </w:rPr>
      </w:pPr>
      <w:r w:rsidRPr="00FE4A0F">
        <w:rPr>
          <w:sz w:val="28"/>
          <w:szCs w:val="28"/>
        </w:rPr>
        <w:t>В силу части 23 статьи 112 Федерального закона №</w:t>
      </w:r>
      <w:r w:rsidRPr="00FE4A0F">
        <w:rPr>
          <w:sz w:val="28"/>
          <w:szCs w:val="28"/>
          <w:lang w:val="en-US"/>
        </w:rPr>
        <w:t> </w:t>
      </w:r>
      <w:r w:rsidRPr="00FE4A0F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347FE" w:rsidRPr="00FE4A0F" w:rsidRDefault="00B347FE" w:rsidP="0085352F">
      <w:pPr>
        <w:ind w:firstLine="720"/>
        <w:jc w:val="both"/>
        <w:rPr>
          <w:sz w:val="28"/>
          <w:szCs w:val="28"/>
        </w:rPr>
      </w:pPr>
      <w:r w:rsidRPr="00FE4A0F">
        <w:rPr>
          <w:sz w:val="28"/>
          <w:szCs w:val="28"/>
        </w:rPr>
        <w:t>Субъектом контроля представлены сертификаты (выдан</w:t>
      </w:r>
      <w:r w:rsidR="00160F5D">
        <w:rPr>
          <w:sz w:val="28"/>
          <w:szCs w:val="28"/>
        </w:rPr>
        <w:t>ы</w:t>
      </w:r>
      <w:r w:rsidRPr="00FE4A0F">
        <w:rPr>
          <w:sz w:val="28"/>
          <w:szCs w:val="28"/>
        </w:rPr>
        <w:t xml:space="preserve"> ООО «Центр анализа и прогнозирования») о том, что Анисимов В.В. и Сопляков М.С. </w:t>
      </w:r>
      <w:r>
        <w:rPr>
          <w:sz w:val="28"/>
          <w:szCs w:val="28"/>
        </w:rPr>
        <w:t xml:space="preserve">            </w:t>
      </w:r>
      <w:r w:rsidRPr="00FE4A0F">
        <w:rPr>
          <w:sz w:val="28"/>
          <w:szCs w:val="28"/>
        </w:rPr>
        <w:t>с 11 по 13 ноября 2013 года прош</w:t>
      </w:r>
      <w:r w:rsidR="00160F5D">
        <w:rPr>
          <w:sz w:val="28"/>
          <w:szCs w:val="28"/>
        </w:rPr>
        <w:t>ли</w:t>
      </w:r>
      <w:r w:rsidRPr="00FE4A0F">
        <w:rPr>
          <w:sz w:val="28"/>
          <w:szCs w:val="28"/>
        </w:rPr>
        <w:t xml:space="preserve"> обучение на семинаре «Реформа госзаказа; переход на контрактную систему в сфере закупок товаров, работ, услуг для обеспечения государственных и муниципальных нужд» (приложение №</w:t>
      </w:r>
      <w:r>
        <w:rPr>
          <w:sz w:val="28"/>
          <w:szCs w:val="28"/>
          <w:lang w:val="en-US"/>
        </w:rPr>
        <w:t> </w:t>
      </w:r>
      <w:r w:rsidRPr="00130660">
        <w:rPr>
          <w:sz w:val="28"/>
          <w:szCs w:val="28"/>
        </w:rPr>
        <w:t>1</w:t>
      </w:r>
      <w:r w:rsidR="00F25683" w:rsidRPr="00130660">
        <w:rPr>
          <w:sz w:val="28"/>
          <w:szCs w:val="28"/>
        </w:rPr>
        <w:t>8</w:t>
      </w:r>
      <w:r w:rsidRPr="00130660">
        <w:rPr>
          <w:sz w:val="28"/>
          <w:szCs w:val="28"/>
        </w:rPr>
        <w:t>, 1</w:t>
      </w:r>
      <w:r w:rsidR="00F25683" w:rsidRPr="00130660">
        <w:rPr>
          <w:sz w:val="28"/>
          <w:szCs w:val="28"/>
        </w:rPr>
        <w:t>9</w:t>
      </w:r>
      <w:r w:rsidRPr="00130660">
        <w:rPr>
          <w:sz w:val="28"/>
          <w:szCs w:val="28"/>
        </w:rPr>
        <w:t>);</w:t>
      </w:r>
    </w:p>
    <w:p w:rsidR="00B347FE" w:rsidRPr="00FE4A0F" w:rsidRDefault="00B347FE" w:rsidP="0085352F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E4A0F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E4A0F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ы</w:t>
      </w:r>
      <w:r w:rsidRPr="00FE4A0F">
        <w:rPr>
          <w:sz w:val="28"/>
          <w:szCs w:val="28"/>
        </w:rPr>
        <w:t xml:space="preserve"> в силу статьи 76 Федерального закона от 29.12.2012 №</w:t>
      </w:r>
      <w:r w:rsidRPr="00FE4A0F">
        <w:rPr>
          <w:sz w:val="28"/>
          <w:szCs w:val="28"/>
          <w:lang w:val="en-US"/>
        </w:rPr>
        <w:t> </w:t>
      </w:r>
      <w:r w:rsidRPr="00FE4A0F">
        <w:rPr>
          <w:sz w:val="28"/>
          <w:szCs w:val="28"/>
        </w:rPr>
        <w:t>272-ФЗ «Об образовании в Российской Федерации» не подтвержда</w:t>
      </w:r>
      <w:r>
        <w:rPr>
          <w:sz w:val="28"/>
          <w:szCs w:val="28"/>
        </w:rPr>
        <w:t>ю</w:t>
      </w:r>
      <w:r w:rsidRPr="00FE4A0F">
        <w:rPr>
          <w:sz w:val="28"/>
          <w:szCs w:val="28"/>
        </w:rPr>
        <w:t>т освоение дополнительной профессиональной образовательной программы в сфере закупок.</w:t>
      </w:r>
    </w:p>
    <w:p w:rsidR="00B347FE" w:rsidRPr="00367F5F" w:rsidRDefault="00B347FE" w:rsidP="0085352F">
      <w:pPr>
        <w:jc w:val="both"/>
        <w:rPr>
          <w:sz w:val="16"/>
          <w:szCs w:val="16"/>
        </w:rPr>
      </w:pPr>
    </w:p>
    <w:p w:rsidR="00B347FE" w:rsidRPr="001D5ADB" w:rsidRDefault="00B347FE" w:rsidP="00153CD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ED2316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B347FE" w:rsidRPr="00876490" w:rsidRDefault="00B347FE" w:rsidP="00295453">
      <w:pPr>
        <w:rPr>
          <w:sz w:val="10"/>
          <w:szCs w:val="10"/>
        </w:rPr>
      </w:pPr>
    </w:p>
    <w:p w:rsidR="00B347FE" w:rsidRDefault="00B347FE" w:rsidP="00295453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08176D">
        <w:rPr>
          <w:sz w:val="28"/>
          <w:szCs w:val="28"/>
        </w:rPr>
        <w:t>2.1.</w:t>
      </w:r>
      <w:r w:rsidRPr="0008176D">
        <w:rPr>
          <w:sz w:val="28"/>
          <w:szCs w:val="28"/>
        </w:rPr>
        <w:tab/>
        <w:t>Проверкой порядка организации закупок установлено:</w:t>
      </w:r>
    </w:p>
    <w:p w:rsidR="00876490" w:rsidRDefault="00B347FE" w:rsidP="008764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приказом от 14.02.2014 № 50/1 заместитель директора назначен контрактным </w:t>
      </w:r>
      <w:r w:rsidR="00876490" w:rsidRPr="0087649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управляющим, </w:t>
      </w:r>
      <w:r w:rsidR="00876490" w:rsidRPr="00876490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ответственным </w:t>
      </w:r>
      <w:r w:rsidR="00876490" w:rsidRPr="008764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876490" w:rsidRPr="008764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осуществление </w:t>
      </w:r>
      <w:r w:rsidR="00876490" w:rsidRPr="008764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закупок, </w:t>
      </w:r>
    </w:p>
    <w:p w:rsidR="00B347FE" w:rsidRDefault="00B347FE" w:rsidP="002954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включая исполнение каждого контракта (приложение </w:t>
      </w:r>
      <w:r w:rsidRPr="00160F5D">
        <w:rPr>
          <w:sz w:val="28"/>
          <w:szCs w:val="28"/>
        </w:rPr>
        <w:t>№</w:t>
      </w:r>
      <w:r w:rsidRPr="00160F5D">
        <w:rPr>
          <w:sz w:val="28"/>
          <w:szCs w:val="28"/>
          <w:lang w:val="en-US"/>
        </w:rPr>
        <w:t> </w:t>
      </w:r>
      <w:r w:rsidR="00816877" w:rsidRPr="00160F5D">
        <w:rPr>
          <w:sz w:val="28"/>
          <w:szCs w:val="28"/>
        </w:rPr>
        <w:t>20</w:t>
      </w:r>
      <w:r w:rsidRPr="00160F5D">
        <w:rPr>
          <w:sz w:val="28"/>
          <w:szCs w:val="28"/>
        </w:rPr>
        <w:t>);</w:t>
      </w:r>
    </w:p>
    <w:p w:rsidR="00B347FE" w:rsidRDefault="00B347FE" w:rsidP="00295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приказом от 31.03.2014 № 119 назначены уполномоченные лица, наделенные правом электронной </w:t>
      </w:r>
      <w:proofErr w:type="gramStart"/>
      <w:r>
        <w:rPr>
          <w:sz w:val="28"/>
          <w:szCs w:val="28"/>
        </w:rPr>
        <w:t>подписи  на</w:t>
      </w:r>
      <w:proofErr w:type="gramEnd"/>
      <w:r>
        <w:rPr>
          <w:sz w:val="28"/>
          <w:szCs w:val="28"/>
        </w:rPr>
        <w:t xml:space="preserve"> официальном сайте </w:t>
      </w:r>
      <w:hyperlink r:id="rId7" w:history="1">
        <w:proofErr w:type="spellStart"/>
        <w:r w:rsidRPr="002930DA">
          <w:rPr>
            <w:rStyle w:val="a6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6"/>
            <w:sz w:val="28"/>
            <w:szCs w:val="28"/>
          </w:rPr>
          <w:t>.</w:t>
        </w:r>
        <w:proofErr w:type="spellStart"/>
        <w:r w:rsidRPr="002930DA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6"/>
            <w:sz w:val="28"/>
            <w:szCs w:val="28"/>
          </w:rPr>
          <w:t>.</w:t>
        </w:r>
        <w:proofErr w:type="spellStart"/>
        <w:r w:rsidRPr="002930D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160F5D">
        <w:rPr>
          <w:sz w:val="28"/>
          <w:szCs w:val="28"/>
        </w:rPr>
        <w:t>(приложение № </w:t>
      </w:r>
      <w:r w:rsidR="00816877" w:rsidRPr="00160F5D">
        <w:rPr>
          <w:sz w:val="28"/>
          <w:szCs w:val="28"/>
        </w:rPr>
        <w:t>21</w:t>
      </w:r>
      <w:r w:rsidRPr="00160F5D">
        <w:rPr>
          <w:sz w:val="28"/>
          <w:szCs w:val="28"/>
        </w:rPr>
        <w:t>).</w:t>
      </w:r>
    </w:p>
    <w:p w:rsidR="00B347FE" w:rsidRPr="003B675C" w:rsidRDefault="00B347FE" w:rsidP="00295453">
      <w:pPr>
        <w:ind w:firstLine="708"/>
        <w:jc w:val="both"/>
        <w:rPr>
          <w:sz w:val="16"/>
          <w:szCs w:val="16"/>
        </w:rPr>
      </w:pPr>
    </w:p>
    <w:p w:rsidR="00B347FE" w:rsidRDefault="00B347FE" w:rsidP="00295453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BD731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D731E">
        <w:rPr>
          <w:sz w:val="28"/>
          <w:szCs w:val="28"/>
        </w:rPr>
        <w:t>.</w:t>
      </w:r>
      <w:r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B347FE" w:rsidRPr="00160F5D" w:rsidRDefault="00B347FE" w:rsidP="00295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приказа от 07.10.2013 № 46лс о приеме работника на работу (приложение № </w:t>
      </w:r>
      <w:r w:rsidRPr="00160F5D">
        <w:rPr>
          <w:sz w:val="28"/>
          <w:szCs w:val="28"/>
        </w:rPr>
        <w:t>2</w:t>
      </w:r>
      <w:r w:rsidR="00816877" w:rsidRPr="00160F5D">
        <w:rPr>
          <w:sz w:val="28"/>
          <w:szCs w:val="28"/>
        </w:rPr>
        <w:t>2</w:t>
      </w:r>
      <w:r w:rsidRPr="00160F5D">
        <w:rPr>
          <w:sz w:val="28"/>
          <w:szCs w:val="28"/>
        </w:rPr>
        <w:t>);</w:t>
      </w:r>
    </w:p>
    <w:p w:rsidR="00B347FE" w:rsidRPr="00160F5D" w:rsidRDefault="00B347FE" w:rsidP="00295453">
      <w:pPr>
        <w:jc w:val="both"/>
        <w:rPr>
          <w:sz w:val="28"/>
          <w:szCs w:val="28"/>
        </w:rPr>
      </w:pPr>
      <w:r w:rsidRPr="00160F5D">
        <w:rPr>
          <w:sz w:val="28"/>
          <w:szCs w:val="28"/>
        </w:rPr>
        <w:tab/>
        <w:t>-</w:t>
      </w:r>
      <w:r w:rsidRPr="00160F5D">
        <w:rPr>
          <w:sz w:val="28"/>
          <w:szCs w:val="28"/>
        </w:rPr>
        <w:tab/>
        <w:t>должностной инструкции от 21.08.2013 № 06 (приложение № 2</w:t>
      </w:r>
      <w:r w:rsidR="00816877" w:rsidRPr="00160F5D">
        <w:rPr>
          <w:sz w:val="28"/>
          <w:szCs w:val="28"/>
        </w:rPr>
        <w:t>3</w:t>
      </w:r>
      <w:r w:rsidRPr="00160F5D">
        <w:rPr>
          <w:sz w:val="28"/>
          <w:szCs w:val="28"/>
        </w:rPr>
        <w:t>);</w:t>
      </w:r>
    </w:p>
    <w:p w:rsidR="00B347FE" w:rsidRPr="00160F5D" w:rsidRDefault="00B347FE" w:rsidP="00295453">
      <w:pPr>
        <w:jc w:val="both"/>
        <w:rPr>
          <w:sz w:val="28"/>
          <w:szCs w:val="28"/>
        </w:rPr>
      </w:pPr>
      <w:r w:rsidRPr="00160F5D">
        <w:rPr>
          <w:sz w:val="28"/>
          <w:szCs w:val="28"/>
        </w:rPr>
        <w:tab/>
        <w:t>-</w:t>
      </w:r>
      <w:r w:rsidRPr="00160F5D">
        <w:rPr>
          <w:sz w:val="28"/>
          <w:szCs w:val="28"/>
        </w:rPr>
        <w:tab/>
        <w:t xml:space="preserve"> трудового договора от 01.08.2011 № 160 (приложение №</w:t>
      </w:r>
      <w:r w:rsidRPr="00160F5D">
        <w:rPr>
          <w:sz w:val="28"/>
          <w:szCs w:val="28"/>
          <w:lang w:val="en-US"/>
        </w:rPr>
        <w:t> </w:t>
      </w:r>
      <w:r w:rsidRPr="00160F5D">
        <w:rPr>
          <w:sz w:val="28"/>
          <w:szCs w:val="28"/>
        </w:rPr>
        <w:t>2</w:t>
      </w:r>
      <w:r w:rsidR="00816877" w:rsidRPr="00160F5D">
        <w:rPr>
          <w:sz w:val="28"/>
          <w:szCs w:val="28"/>
        </w:rPr>
        <w:t>4</w:t>
      </w:r>
      <w:r w:rsidRPr="00160F5D">
        <w:rPr>
          <w:sz w:val="28"/>
          <w:szCs w:val="28"/>
        </w:rPr>
        <w:t>);</w:t>
      </w:r>
    </w:p>
    <w:p w:rsidR="00B347FE" w:rsidRDefault="00B347FE" w:rsidP="002F078A">
      <w:pPr>
        <w:ind w:firstLine="708"/>
        <w:jc w:val="both"/>
        <w:rPr>
          <w:sz w:val="28"/>
          <w:szCs w:val="28"/>
        </w:rPr>
      </w:pPr>
      <w:r w:rsidRPr="00160F5D">
        <w:rPr>
          <w:sz w:val="28"/>
          <w:szCs w:val="28"/>
        </w:rPr>
        <w:t xml:space="preserve">- </w:t>
      </w:r>
      <w:r w:rsidRPr="00160F5D">
        <w:rPr>
          <w:sz w:val="28"/>
          <w:szCs w:val="28"/>
        </w:rPr>
        <w:tab/>
        <w:t>трудового договора от 07.10.2013 № 271 (приложение №</w:t>
      </w:r>
      <w:r w:rsidRPr="00160F5D">
        <w:rPr>
          <w:sz w:val="28"/>
          <w:szCs w:val="28"/>
          <w:lang w:val="en-US"/>
        </w:rPr>
        <w:t> </w:t>
      </w:r>
      <w:r w:rsidRPr="00160F5D">
        <w:rPr>
          <w:sz w:val="28"/>
          <w:szCs w:val="28"/>
        </w:rPr>
        <w:t>2</w:t>
      </w:r>
      <w:r w:rsidR="00816877" w:rsidRPr="00160F5D">
        <w:rPr>
          <w:sz w:val="28"/>
          <w:szCs w:val="28"/>
        </w:rPr>
        <w:t>5</w:t>
      </w:r>
      <w:r w:rsidRPr="00160F5D">
        <w:rPr>
          <w:sz w:val="28"/>
          <w:szCs w:val="28"/>
        </w:rPr>
        <w:t>).</w:t>
      </w:r>
    </w:p>
    <w:p w:rsidR="00B347FE" w:rsidRDefault="00B347FE" w:rsidP="00295453">
      <w:pPr>
        <w:ind w:firstLine="708"/>
        <w:jc w:val="both"/>
        <w:rPr>
          <w:sz w:val="28"/>
          <w:szCs w:val="28"/>
        </w:rPr>
      </w:pPr>
    </w:p>
    <w:p w:rsidR="00B347FE" w:rsidRPr="00E16359" w:rsidRDefault="00B347FE" w:rsidP="00153CD9">
      <w:pPr>
        <w:jc w:val="center"/>
        <w:rPr>
          <w:b/>
          <w:bCs/>
          <w:sz w:val="28"/>
          <w:szCs w:val="28"/>
        </w:rPr>
      </w:pPr>
      <w:r w:rsidRPr="00E16359">
        <w:rPr>
          <w:b/>
          <w:bCs/>
          <w:sz w:val="28"/>
          <w:szCs w:val="28"/>
        </w:rPr>
        <w:t>3. Проверка договоров, заключенных в соответствии со статьей 93 Федерального закона № 44-ФЗ</w:t>
      </w:r>
    </w:p>
    <w:p w:rsidR="00B347FE" w:rsidRPr="00367F5F" w:rsidRDefault="00B347FE" w:rsidP="0008176D">
      <w:pPr>
        <w:tabs>
          <w:tab w:val="left" w:pos="540"/>
        </w:tabs>
        <w:autoSpaceDE w:val="0"/>
        <w:jc w:val="center"/>
        <w:rPr>
          <w:sz w:val="16"/>
          <w:szCs w:val="16"/>
        </w:rPr>
      </w:pPr>
    </w:p>
    <w:p w:rsidR="00B347FE" w:rsidRPr="00E16359" w:rsidRDefault="00B347FE" w:rsidP="0008176D">
      <w:pPr>
        <w:tabs>
          <w:tab w:val="left" w:pos="720"/>
        </w:tabs>
        <w:autoSpaceDE w:val="0"/>
        <w:jc w:val="both"/>
        <w:rPr>
          <w:sz w:val="16"/>
          <w:szCs w:val="16"/>
        </w:rPr>
      </w:pPr>
      <w:r w:rsidRPr="00E46F0E">
        <w:rPr>
          <w:color w:val="00B0F0"/>
          <w:sz w:val="28"/>
          <w:szCs w:val="28"/>
        </w:rPr>
        <w:tab/>
      </w:r>
      <w:r w:rsidRPr="00E16359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E16359">
        <w:rPr>
          <w:sz w:val="28"/>
          <w:szCs w:val="28"/>
        </w:rPr>
        <w:t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31.12.2014 года</w:t>
      </w:r>
      <w:r>
        <w:rPr>
          <w:sz w:val="28"/>
          <w:szCs w:val="28"/>
        </w:rPr>
        <w:t xml:space="preserve"> </w:t>
      </w:r>
      <w:r w:rsidRPr="00E16359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3 237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006</w:t>
      </w:r>
      <w:r w:rsidRPr="00E16359">
        <w:rPr>
          <w:sz w:val="28"/>
          <w:szCs w:val="28"/>
        </w:rPr>
        <w:t xml:space="preserve"> руб. </w:t>
      </w:r>
      <w:r>
        <w:rPr>
          <w:sz w:val="28"/>
          <w:szCs w:val="28"/>
        </w:rPr>
        <w:t>9</w:t>
      </w:r>
      <w:r w:rsidRPr="00E16359">
        <w:rPr>
          <w:sz w:val="28"/>
          <w:szCs w:val="28"/>
        </w:rPr>
        <w:t>9 коп.</w:t>
      </w:r>
    </w:p>
    <w:p w:rsidR="00B347FE" w:rsidRPr="00041CE3" w:rsidRDefault="00B347FE" w:rsidP="0008176D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E46F0E">
        <w:rPr>
          <w:color w:val="00B0F0"/>
          <w:sz w:val="28"/>
          <w:szCs w:val="28"/>
        </w:rPr>
        <w:tab/>
      </w:r>
      <w:r>
        <w:rPr>
          <w:sz w:val="28"/>
          <w:szCs w:val="28"/>
        </w:rPr>
        <w:t>3</w:t>
      </w:r>
      <w:r w:rsidRPr="00490AE6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506590" w:rsidRPr="00153CD9">
        <w:rPr>
          <w:sz w:val="28"/>
          <w:szCs w:val="28"/>
        </w:rPr>
        <w:tab/>
      </w:r>
      <w:r w:rsidR="00506590" w:rsidRPr="00153CD9">
        <w:rPr>
          <w:sz w:val="28"/>
          <w:szCs w:val="28"/>
        </w:rPr>
        <w:tab/>
      </w:r>
      <w:r>
        <w:rPr>
          <w:sz w:val="28"/>
          <w:szCs w:val="28"/>
        </w:rPr>
        <w:t>В ходе проверки установлено, что Субъектом контроля в 2014 году в соответствии с пунктом 4 части 1 статьи 93 Федерального закона № 44-ФЗ осуществлены закупки товаров, работ, услуг у единственного поставщика (подрядчика, исполнителя), не превышающие ста тысяч рублей по заключенным договорам и авансовым отчетам, на общую сумму 547 663 руб. 45 коп, в том числе:</w:t>
      </w:r>
    </w:p>
    <w:p w:rsidR="00B347FE" w:rsidRDefault="00B347FE" w:rsidP="0008176D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36 договоров на общую сумму 536 033 руб. 45 </w:t>
      </w:r>
      <w:proofErr w:type="gramStart"/>
      <w:r>
        <w:rPr>
          <w:sz w:val="28"/>
          <w:szCs w:val="28"/>
        </w:rPr>
        <w:t>коп.;</w:t>
      </w:r>
      <w:proofErr w:type="gramEnd"/>
    </w:p>
    <w:p w:rsidR="00B347FE" w:rsidRPr="00E75D87" w:rsidRDefault="00B347FE" w:rsidP="0008176D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75D8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E75D87">
        <w:rPr>
          <w:sz w:val="28"/>
          <w:szCs w:val="28"/>
        </w:rPr>
        <w:t xml:space="preserve"> подряда с физическими лицами на общую сумму </w:t>
      </w:r>
      <w:r>
        <w:rPr>
          <w:sz w:val="28"/>
          <w:szCs w:val="28"/>
        </w:rPr>
        <w:t xml:space="preserve">     8 200 руб. 00 коп.</w:t>
      </w:r>
    </w:p>
    <w:p w:rsidR="00B347FE" w:rsidRDefault="00B347FE" w:rsidP="0008176D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 xml:space="preserve">4 </w:t>
      </w:r>
      <w:r w:rsidRPr="00E75D87">
        <w:rPr>
          <w:sz w:val="28"/>
          <w:szCs w:val="28"/>
        </w:rPr>
        <w:t>авансовы</w:t>
      </w:r>
      <w:r>
        <w:rPr>
          <w:sz w:val="28"/>
          <w:szCs w:val="28"/>
        </w:rPr>
        <w:t>х</w:t>
      </w:r>
      <w:r w:rsidRPr="00E75D87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E75D87">
        <w:rPr>
          <w:sz w:val="28"/>
          <w:szCs w:val="28"/>
        </w:rPr>
        <w:t xml:space="preserve">, согласно которым подотчетными лицами </w:t>
      </w:r>
      <w:r>
        <w:rPr>
          <w:sz w:val="28"/>
          <w:szCs w:val="28"/>
        </w:rPr>
        <w:t xml:space="preserve">Субъекта контроля </w:t>
      </w:r>
      <w:r w:rsidRPr="00E75D87">
        <w:rPr>
          <w:sz w:val="28"/>
          <w:szCs w:val="28"/>
        </w:rPr>
        <w:t>приобретены и оплачены товары, работы, услуги на общую сумму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430</w:t>
      </w:r>
      <w:r w:rsidRPr="00E75D87">
        <w:rPr>
          <w:sz w:val="28"/>
          <w:szCs w:val="28"/>
        </w:rPr>
        <w:t> руб. </w:t>
      </w:r>
      <w:r>
        <w:rPr>
          <w:sz w:val="28"/>
          <w:szCs w:val="28"/>
        </w:rPr>
        <w:t>00</w:t>
      </w:r>
      <w:r w:rsidRPr="00E75D87">
        <w:rPr>
          <w:sz w:val="28"/>
          <w:szCs w:val="28"/>
        </w:rPr>
        <w:t xml:space="preserve"> коп.</w:t>
      </w:r>
    </w:p>
    <w:p w:rsidR="00B347FE" w:rsidRPr="00256683" w:rsidRDefault="00B347FE" w:rsidP="0008176D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Субъектом контроля соблюдены требования пункта 4 части 1 статьи 93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44-ФЗ.</w:t>
      </w:r>
    </w:p>
    <w:p w:rsidR="00B347FE" w:rsidRDefault="00B347FE" w:rsidP="0008176D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427B3E">
        <w:rPr>
          <w:b/>
          <w:bCs/>
        </w:rPr>
        <w:tab/>
      </w:r>
      <w:r>
        <w:rPr>
          <w:sz w:val="28"/>
          <w:szCs w:val="28"/>
        </w:rPr>
        <w:t>3</w:t>
      </w:r>
      <w:r w:rsidRPr="00824AFB">
        <w:rPr>
          <w:sz w:val="28"/>
          <w:szCs w:val="28"/>
        </w:rPr>
        <w:t>.</w:t>
      </w:r>
      <w:r>
        <w:rPr>
          <w:sz w:val="28"/>
          <w:szCs w:val="28"/>
        </w:rPr>
        <w:t>1.2.</w:t>
      </w:r>
      <w:r w:rsidRPr="00896D55">
        <w:rPr>
          <w:sz w:val="28"/>
          <w:szCs w:val="28"/>
        </w:rPr>
        <w:tab/>
      </w:r>
      <w:r w:rsidR="00506590" w:rsidRPr="00492114">
        <w:rPr>
          <w:sz w:val="28"/>
          <w:szCs w:val="28"/>
        </w:rPr>
        <w:tab/>
      </w:r>
      <w:r w:rsidRPr="00896D55">
        <w:rPr>
          <w:sz w:val="28"/>
          <w:szCs w:val="28"/>
        </w:rPr>
        <w:t>В соответствии с пунктом 5 части 1 статьи 93 Федерального закона № 44-ФЗ при осуществлении закупки товара, работы или услуги муниципальн</w:t>
      </w:r>
      <w:r>
        <w:rPr>
          <w:sz w:val="28"/>
          <w:szCs w:val="28"/>
        </w:rPr>
        <w:t>ым</w:t>
      </w:r>
      <w:r w:rsidRPr="0089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Pr="00896D55">
        <w:rPr>
          <w:sz w:val="28"/>
          <w:szCs w:val="28"/>
        </w:rPr>
        <w:t xml:space="preserve">на сумму, не превышающую четырехсот тысяч рублей,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 Пятьдесят процентов от совокупного годового </w:t>
      </w:r>
      <w:r w:rsidRPr="00896D55">
        <w:rPr>
          <w:sz w:val="28"/>
          <w:szCs w:val="28"/>
        </w:rPr>
        <w:lastRenderedPageBreak/>
        <w:t>объема закупок Субъекта контроля составляет</w:t>
      </w:r>
      <w:r>
        <w:rPr>
          <w:sz w:val="28"/>
          <w:szCs w:val="28"/>
        </w:rPr>
        <w:t xml:space="preserve"> 1 618 503 руб.50</w:t>
      </w:r>
      <w:r w:rsidRPr="00896D55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  <w:r w:rsidRPr="0008414B">
        <w:rPr>
          <w:sz w:val="28"/>
          <w:szCs w:val="28"/>
        </w:rPr>
        <w:t xml:space="preserve">Фактически осуществлено закупок на сумму, не превышающую четырехсот тысяч рублей, в размере </w:t>
      </w:r>
      <w:r>
        <w:rPr>
          <w:sz w:val="28"/>
          <w:szCs w:val="28"/>
        </w:rPr>
        <w:t>337 559</w:t>
      </w:r>
      <w:r w:rsidRPr="00361B44">
        <w:rPr>
          <w:sz w:val="28"/>
          <w:szCs w:val="28"/>
        </w:rPr>
        <w:t xml:space="preserve"> руб</w:t>
      </w:r>
      <w:r>
        <w:rPr>
          <w:sz w:val="28"/>
          <w:szCs w:val="28"/>
        </w:rPr>
        <w:t>. 00 коп.</w:t>
      </w:r>
    </w:p>
    <w:p w:rsidR="00B347FE" w:rsidRPr="00256683" w:rsidRDefault="00B347FE" w:rsidP="0008176D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Субъектом контроля соблюдены требования пункта 5 части 1 статьи 93 Федерального закона № 44-ФЗ.</w:t>
      </w:r>
    </w:p>
    <w:p w:rsidR="00B347FE" w:rsidRPr="00CB603D" w:rsidRDefault="00B347FE" w:rsidP="0008176D">
      <w:pPr>
        <w:tabs>
          <w:tab w:val="left" w:pos="720"/>
        </w:tabs>
        <w:autoSpaceDE w:val="0"/>
        <w:jc w:val="both"/>
        <w:rPr>
          <w:sz w:val="10"/>
          <w:szCs w:val="10"/>
        </w:rPr>
      </w:pPr>
    </w:p>
    <w:p w:rsidR="00B347FE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566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1666">
        <w:rPr>
          <w:sz w:val="28"/>
          <w:szCs w:val="28"/>
        </w:rPr>
        <w:tab/>
      </w:r>
      <w:r w:rsidRPr="00FE74BB">
        <w:rPr>
          <w:sz w:val="28"/>
          <w:szCs w:val="28"/>
        </w:rPr>
        <w:t>В нарушение частей 3, 4 статьи 93</w:t>
      </w:r>
      <w:r>
        <w:rPr>
          <w:sz w:val="28"/>
          <w:szCs w:val="28"/>
        </w:rPr>
        <w:t xml:space="preserve"> </w:t>
      </w:r>
      <w:r w:rsidRPr="00FE74BB">
        <w:rPr>
          <w:sz w:val="28"/>
          <w:szCs w:val="28"/>
        </w:rPr>
        <w:t>Федера</w:t>
      </w:r>
      <w:r>
        <w:rPr>
          <w:sz w:val="28"/>
          <w:szCs w:val="28"/>
        </w:rPr>
        <w:t>льного закона № 44-ФЗ Субъектом</w:t>
      </w:r>
      <w:r w:rsidRPr="00FE74BB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по 10 договорам, заключенным до 04.06.2014 года,</w:t>
      </w:r>
      <w:r w:rsidRPr="00FE74BB">
        <w:rPr>
          <w:sz w:val="28"/>
          <w:szCs w:val="28"/>
        </w:rPr>
        <w:t xml:space="preserve"> </w:t>
      </w:r>
      <w:r w:rsidRPr="00DA58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не представлены</w:t>
      </w:r>
      <w:r w:rsidRPr="00FE74BB">
        <w:rPr>
          <w:sz w:val="28"/>
          <w:szCs w:val="28"/>
        </w:rPr>
        <w:t xml:space="preserve"> документально оформленные отчеты о невозможности и нецелесообразности использования иных способов определения</w:t>
      </w:r>
      <w:r>
        <w:rPr>
          <w:sz w:val="28"/>
          <w:szCs w:val="28"/>
        </w:rPr>
        <w:t xml:space="preserve"> поставщика (подрядчика, исполнителя), а также цену контракта и иные существенные условия контракта.</w:t>
      </w:r>
    </w:p>
    <w:p w:rsidR="00B347FE" w:rsidRDefault="00B347FE" w:rsidP="0008176D">
      <w:pPr>
        <w:pStyle w:val="2"/>
        <w:spacing w:after="0" w:line="240" w:lineRule="auto"/>
        <w:ind w:firstLine="708"/>
        <w:jc w:val="both"/>
        <w:rPr>
          <w:sz w:val="10"/>
          <w:szCs w:val="10"/>
        </w:rPr>
      </w:pPr>
    </w:p>
    <w:p w:rsidR="00B347FE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4470C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64470C">
        <w:rPr>
          <w:sz w:val="28"/>
          <w:szCs w:val="28"/>
        </w:rPr>
        <w:t>Субъектом к</w:t>
      </w:r>
      <w:r>
        <w:rPr>
          <w:sz w:val="28"/>
          <w:szCs w:val="28"/>
        </w:rPr>
        <w:t>онтроля представлены контракты:</w:t>
      </w:r>
    </w:p>
    <w:p w:rsidR="00B347FE" w:rsidRPr="00743159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743159">
        <w:rPr>
          <w:sz w:val="28"/>
          <w:szCs w:val="28"/>
        </w:rPr>
        <w:t>от 30.12.2013 №</w:t>
      </w:r>
      <w:r>
        <w:rPr>
          <w:sz w:val="28"/>
          <w:szCs w:val="28"/>
          <w:lang w:val="en-US"/>
        </w:rPr>
        <w:t> </w:t>
      </w:r>
      <w:r w:rsidRPr="00743159">
        <w:rPr>
          <w:sz w:val="28"/>
          <w:szCs w:val="28"/>
        </w:rPr>
        <w:t>14453 с ООО «</w:t>
      </w:r>
      <w:proofErr w:type="spellStart"/>
      <w:r w:rsidRPr="00743159">
        <w:rPr>
          <w:sz w:val="28"/>
          <w:szCs w:val="28"/>
        </w:rPr>
        <w:t>Информ</w:t>
      </w:r>
      <w:proofErr w:type="spellEnd"/>
      <w:r w:rsidRPr="00743159">
        <w:rPr>
          <w:sz w:val="28"/>
          <w:szCs w:val="28"/>
        </w:rPr>
        <w:t>-Сервис» на предоставление услуг связи. Согласно р.12 договор заключается на неопределенный срок (</w:t>
      </w:r>
      <w:r w:rsidRPr="00921A18">
        <w:rPr>
          <w:sz w:val="28"/>
          <w:szCs w:val="28"/>
        </w:rPr>
        <w:t>приложение № 2</w:t>
      </w:r>
      <w:r w:rsidR="00816877" w:rsidRPr="00921A18">
        <w:rPr>
          <w:sz w:val="28"/>
          <w:szCs w:val="28"/>
        </w:rPr>
        <w:t>6</w:t>
      </w:r>
      <w:r w:rsidRPr="00921A18">
        <w:rPr>
          <w:sz w:val="28"/>
          <w:szCs w:val="28"/>
        </w:rPr>
        <w:t>);</w:t>
      </w:r>
    </w:p>
    <w:p w:rsidR="00B347FE" w:rsidRPr="00921A18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BD2E72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31.12.2013</w:t>
      </w:r>
      <w:r w:rsidRPr="00BD2E72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13-05/345</w:t>
      </w:r>
      <w:r w:rsidRPr="00BD2E72">
        <w:rPr>
          <w:sz w:val="28"/>
          <w:szCs w:val="28"/>
        </w:rPr>
        <w:t xml:space="preserve"> с </w:t>
      </w:r>
      <w:r>
        <w:rPr>
          <w:sz w:val="28"/>
          <w:szCs w:val="28"/>
        </w:rPr>
        <w:t>МУП «Управление автомобильного транспорта»</w:t>
      </w:r>
      <w:r w:rsidRPr="00BD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оказание транспортных услуг </w:t>
      </w:r>
      <w:r w:rsidRPr="00921A18">
        <w:rPr>
          <w:sz w:val="28"/>
          <w:szCs w:val="28"/>
        </w:rPr>
        <w:t>(приложение № 2</w:t>
      </w:r>
      <w:r w:rsidR="00816877" w:rsidRPr="00921A18">
        <w:rPr>
          <w:sz w:val="28"/>
          <w:szCs w:val="28"/>
        </w:rPr>
        <w:t>7</w:t>
      </w:r>
      <w:r w:rsidRPr="00921A18">
        <w:rPr>
          <w:sz w:val="28"/>
          <w:szCs w:val="28"/>
        </w:rPr>
        <w:t>);</w:t>
      </w:r>
    </w:p>
    <w:p w:rsidR="00B347FE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21A18">
        <w:rPr>
          <w:sz w:val="28"/>
          <w:szCs w:val="28"/>
        </w:rPr>
        <w:t>3.3.3. от 24.03.2014 №</w:t>
      </w:r>
      <w:r w:rsidRPr="00921A18">
        <w:rPr>
          <w:sz w:val="28"/>
          <w:szCs w:val="28"/>
          <w:lang w:val="en-US"/>
        </w:rPr>
        <w:t> </w:t>
      </w:r>
      <w:r w:rsidRPr="00921A18">
        <w:rPr>
          <w:sz w:val="28"/>
          <w:szCs w:val="28"/>
        </w:rPr>
        <w:t>74-20/166 с ООО «</w:t>
      </w:r>
      <w:proofErr w:type="spellStart"/>
      <w:r w:rsidRPr="00921A18">
        <w:rPr>
          <w:sz w:val="28"/>
          <w:szCs w:val="28"/>
        </w:rPr>
        <w:t>Спецбланк</w:t>
      </w:r>
      <w:proofErr w:type="spellEnd"/>
      <w:r w:rsidRPr="00921A18">
        <w:rPr>
          <w:sz w:val="28"/>
          <w:szCs w:val="28"/>
        </w:rPr>
        <w:t>-Москва» на изготовление и поставку печатной продукции (приложение № 2</w:t>
      </w:r>
      <w:r w:rsidR="00816877" w:rsidRPr="00921A18">
        <w:rPr>
          <w:sz w:val="28"/>
          <w:szCs w:val="28"/>
        </w:rPr>
        <w:t>8</w:t>
      </w:r>
      <w:r w:rsidRPr="00921A18">
        <w:rPr>
          <w:sz w:val="28"/>
          <w:szCs w:val="28"/>
        </w:rPr>
        <w:t>);</w:t>
      </w:r>
    </w:p>
    <w:p w:rsidR="00B347FE" w:rsidRPr="00921A18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от 07.05.2014 № 81/14 с ФГБУЗ «Центральная медико-санитарная часть № 71 Федерального медико-биологического агентства» на оказание услуг по проведению предварительного и периодических медицинских осмотров работников </w:t>
      </w:r>
      <w:r w:rsidRPr="00921A18">
        <w:rPr>
          <w:sz w:val="28"/>
          <w:szCs w:val="28"/>
        </w:rPr>
        <w:t>(приложение № 2</w:t>
      </w:r>
      <w:r w:rsidR="00816877" w:rsidRPr="00921A18">
        <w:rPr>
          <w:sz w:val="28"/>
          <w:szCs w:val="28"/>
        </w:rPr>
        <w:t>9</w:t>
      </w:r>
      <w:r w:rsidRPr="00921A18">
        <w:rPr>
          <w:sz w:val="28"/>
          <w:szCs w:val="28"/>
        </w:rPr>
        <w:t>);</w:t>
      </w:r>
    </w:p>
    <w:p w:rsidR="00B347FE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21A18">
        <w:rPr>
          <w:sz w:val="28"/>
          <w:szCs w:val="28"/>
        </w:rPr>
        <w:t>3.3.5. от 08.11.2014 № 4170 с ГБОУ дополнительного профессионального образования «Челябинский институт переподготовки и повышения квалификации работников образования» на оказание образовательных услуг (приложение № </w:t>
      </w:r>
      <w:r w:rsidR="00816877" w:rsidRPr="00921A18">
        <w:rPr>
          <w:sz w:val="28"/>
          <w:szCs w:val="28"/>
        </w:rPr>
        <w:t>30</w:t>
      </w:r>
      <w:r w:rsidRPr="00921A18">
        <w:rPr>
          <w:sz w:val="28"/>
          <w:szCs w:val="28"/>
        </w:rPr>
        <w:t>);</w:t>
      </w:r>
    </w:p>
    <w:p w:rsidR="00B347FE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от 10.05.2014 № 2243 с ГБОУ дополнительного профессионального образования «Челябинский институт переподготовки и повышения квалификации работников образования» на оказание образовательных услуг </w:t>
      </w:r>
      <w:r w:rsidRPr="00921A18">
        <w:rPr>
          <w:sz w:val="28"/>
          <w:szCs w:val="28"/>
        </w:rPr>
        <w:t>(приложение № </w:t>
      </w:r>
      <w:r w:rsidR="00816877" w:rsidRPr="00921A18">
        <w:rPr>
          <w:sz w:val="28"/>
          <w:szCs w:val="28"/>
        </w:rPr>
        <w:t>31</w:t>
      </w:r>
      <w:r w:rsidRPr="00921A18">
        <w:rPr>
          <w:sz w:val="28"/>
          <w:szCs w:val="28"/>
        </w:rPr>
        <w:t>).</w:t>
      </w:r>
    </w:p>
    <w:p w:rsidR="00B347FE" w:rsidRPr="00614B3B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14B3B">
        <w:rPr>
          <w:sz w:val="28"/>
          <w:szCs w:val="28"/>
        </w:rPr>
        <w:t>Федеральным законом №</w:t>
      </w:r>
      <w:r>
        <w:rPr>
          <w:sz w:val="28"/>
          <w:szCs w:val="28"/>
        </w:rPr>
        <w:t> </w:t>
      </w:r>
      <w:r w:rsidRPr="00614B3B">
        <w:rPr>
          <w:sz w:val="28"/>
          <w:szCs w:val="28"/>
        </w:rPr>
        <w:t>44-ФЗ (статья 34, часть 1 статьи 95)</w:t>
      </w:r>
      <w:r>
        <w:rPr>
          <w:sz w:val="28"/>
          <w:szCs w:val="28"/>
        </w:rPr>
        <w:t xml:space="preserve">                   не предусмотрена возможность</w:t>
      </w:r>
      <w:r w:rsidRPr="00614B3B">
        <w:rPr>
          <w:sz w:val="28"/>
          <w:szCs w:val="28"/>
        </w:rPr>
        <w:t>:</w:t>
      </w:r>
    </w:p>
    <w:p w:rsidR="00B347FE" w:rsidRPr="00614B3B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14B3B">
        <w:rPr>
          <w:sz w:val="28"/>
          <w:szCs w:val="28"/>
        </w:rPr>
        <w:t xml:space="preserve">- </w:t>
      </w:r>
      <w:r w:rsidRPr="00614B3B">
        <w:rPr>
          <w:sz w:val="28"/>
          <w:szCs w:val="28"/>
        </w:rPr>
        <w:tab/>
        <w:t>изменения цены договора (если иное не предусмотрено договором в соответствии с пунктом 1 части 1 статьи 95) (договоры, указанные в п.п.3.3.2, 3.3.3, 3.3.4, 3.3.5, 3.3.6);</w:t>
      </w:r>
    </w:p>
    <w:p w:rsidR="00B347FE" w:rsidRPr="00614B3B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14B3B">
        <w:rPr>
          <w:sz w:val="28"/>
          <w:szCs w:val="28"/>
        </w:rPr>
        <w:t>- заключения договоров на неопределенный срок (</w:t>
      </w:r>
      <w:r>
        <w:rPr>
          <w:sz w:val="28"/>
          <w:szCs w:val="28"/>
        </w:rPr>
        <w:t xml:space="preserve">указанный в </w:t>
      </w:r>
      <w:r w:rsidRPr="00614B3B">
        <w:rPr>
          <w:sz w:val="28"/>
          <w:szCs w:val="28"/>
        </w:rPr>
        <w:t>п.3.3.1</w:t>
      </w:r>
      <w:r>
        <w:rPr>
          <w:sz w:val="28"/>
          <w:szCs w:val="28"/>
        </w:rPr>
        <w:t xml:space="preserve"> договор</w:t>
      </w:r>
      <w:r w:rsidRPr="00614B3B">
        <w:rPr>
          <w:sz w:val="28"/>
          <w:szCs w:val="28"/>
        </w:rPr>
        <w:t>).</w:t>
      </w:r>
    </w:p>
    <w:p w:rsidR="00B347FE" w:rsidRPr="00614B3B" w:rsidRDefault="00B347FE" w:rsidP="0008176D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B347FE" w:rsidRPr="0069224D" w:rsidRDefault="00B347FE" w:rsidP="0008176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224D">
        <w:rPr>
          <w:sz w:val="28"/>
          <w:szCs w:val="28"/>
        </w:rPr>
        <w:t xml:space="preserve">.4. </w:t>
      </w:r>
      <w:r w:rsidRPr="0069224D">
        <w:rPr>
          <w:bCs/>
          <w:sz w:val="28"/>
          <w:szCs w:val="28"/>
        </w:rPr>
        <w:t>В нарушение части 2 статьи 34 Федерального закона №</w:t>
      </w:r>
      <w:r>
        <w:rPr>
          <w:bCs/>
          <w:sz w:val="28"/>
          <w:szCs w:val="28"/>
        </w:rPr>
        <w:t> </w:t>
      </w:r>
      <w:r w:rsidRPr="0069224D">
        <w:rPr>
          <w:bCs/>
          <w:sz w:val="28"/>
          <w:szCs w:val="28"/>
        </w:rPr>
        <w:t xml:space="preserve">44-ФЗ </w:t>
      </w:r>
      <w:r>
        <w:rPr>
          <w:bCs/>
          <w:sz w:val="28"/>
          <w:szCs w:val="28"/>
        </w:rPr>
        <w:t xml:space="preserve">           </w:t>
      </w:r>
      <w:r w:rsidRPr="0069224D">
        <w:rPr>
          <w:bCs/>
          <w:sz w:val="28"/>
          <w:szCs w:val="28"/>
        </w:rPr>
        <w:t xml:space="preserve">не содержат цены договора и обязательного требования закона - условия о том, что цена договора является твердой и определяется на весь срок исполнения договора следующие </w:t>
      </w:r>
      <w:r>
        <w:rPr>
          <w:bCs/>
          <w:sz w:val="28"/>
          <w:szCs w:val="28"/>
        </w:rPr>
        <w:t>контракты</w:t>
      </w:r>
      <w:r w:rsidRPr="0069224D">
        <w:rPr>
          <w:sz w:val="28"/>
          <w:szCs w:val="28"/>
        </w:rPr>
        <w:t>:</w:t>
      </w:r>
    </w:p>
    <w:p w:rsidR="00B347FE" w:rsidRPr="00602801" w:rsidRDefault="00B347FE" w:rsidP="0008176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9253E">
        <w:rPr>
          <w:sz w:val="28"/>
          <w:szCs w:val="28"/>
        </w:rPr>
        <w:lastRenderedPageBreak/>
        <w:t xml:space="preserve">- от </w:t>
      </w:r>
      <w:r>
        <w:rPr>
          <w:sz w:val="28"/>
          <w:szCs w:val="28"/>
        </w:rPr>
        <w:t>01.09.2014</w:t>
      </w:r>
      <w:r w:rsidRPr="008925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11-2014 на сбор, транспортировку отходов </w:t>
      </w:r>
      <w:r w:rsidRPr="0089253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            </w:t>
      </w:r>
      <w:r w:rsidRPr="0089253E">
        <w:rPr>
          <w:sz w:val="28"/>
          <w:szCs w:val="28"/>
        </w:rPr>
        <w:t>ООО «</w:t>
      </w:r>
      <w:r>
        <w:rPr>
          <w:sz w:val="28"/>
          <w:szCs w:val="28"/>
        </w:rPr>
        <w:t>Транспортная компания «Чистый город»</w:t>
      </w:r>
      <w:r w:rsidRPr="0089253E">
        <w:rPr>
          <w:sz w:val="28"/>
          <w:szCs w:val="28"/>
        </w:rPr>
        <w:t xml:space="preserve"> </w:t>
      </w:r>
      <w:r w:rsidRPr="00602801">
        <w:rPr>
          <w:sz w:val="28"/>
          <w:szCs w:val="28"/>
        </w:rPr>
        <w:t>(приложение № 3</w:t>
      </w:r>
      <w:r w:rsidR="00816877" w:rsidRPr="00602801">
        <w:rPr>
          <w:sz w:val="28"/>
          <w:szCs w:val="28"/>
        </w:rPr>
        <w:t>2</w:t>
      </w:r>
      <w:r w:rsidRPr="00602801">
        <w:rPr>
          <w:sz w:val="28"/>
          <w:szCs w:val="28"/>
        </w:rPr>
        <w:t>);</w:t>
      </w:r>
    </w:p>
    <w:p w:rsidR="00B347FE" w:rsidRDefault="00B347FE" w:rsidP="0008176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02801">
        <w:rPr>
          <w:sz w:val="28"/>
          <w:szCs w:val="28"/>
        </w:rPr>
        <w:t>- от 01.10.2014 № 13-05/879 на оказание транспортных услуг с               МУП «Управление автомобильного транспорта» (приложение № 3</w:t>
      </w:r>
      <w:r w:rsidR="00816877" w:rsidRPr="00602801">
        <w:rPr>
          <w:sz w:val="28"/>
          <w:szCs w:val="28"/>
        </w:rPr>
        <w:t>3</w:t>
      </w:r>
      <w:r w:rsidRPr="00602801">
        <w:rPr>
          <w:sz w:val="28"/>
          <w:szCs w:val="28"/>
        </w:rPr>
        <w:t>);</w:t>
      </w:r>
    </w:p>
    <w:p w:rsidR="00B347FE" w:rsidRDefault="00B347FE" w:rsidP="0008176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 14.04.2015 № 2 розничной купли-продажи с ИП Павловым Е.В. (</w:t>
      </w:r>
      <w:r w:rsidRPr="00602801">
        <w:rPr>
          <w:sz w:val="28"/>
          <w:szCs w:val="28"/>
        </w:rPr>
        <w:t>приложение № 3</w:t>
      </w:r>
      <w:r w:rsidR="00816877" w:rsidRPr="00602801">
        <w:rPr>
          <w:sz w:val="28"/>
          <w:szCs w:val="28"/>
        </w:rPr>
        <w:t>4</w:t>
      </w:r>
      <w:r w:rsidRPr="00602801">
        <w:rPr>
          <w:sz w:val="28"/>
          <w:szCs w:val="28"/>
        </w:rPr>
        <w:t>).</w:t>
      </w:r>
    </w:p>
    <w:p w:rsidR="00B347FE" w:rsidRPr="00614B3B" w:rsidRDefault="00B347FE" w:rsidP="0008176D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:rsidR="00B347FE" w:rsidRDefault="00B347FE" w:rsidP="0008176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В нарушение части 19 статьи 95 Федерального закона № 44-ФЗ              в договорах предусмотрена возможность одностороннего отказа исполнителя от исполнения договоров при отсутствии в договоре права заказчика принять решение об одностороннем отказе от его исполнения:</w:t>
      </w:r>
    </w:p>
    <w:p w:rsidR="00B347FE" w:rsidRDefault="00B347FE" w:rsidP="0008176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от 10.04.2015 № 15-Оз на оказание дополнительных образовательных </w:t>
      </w:r>
      <w:r w:rsidRPr="00602801">
        <w:rPr>
          <w:sz w:val="28"/>
          <w:szCs w:val="28"/>
        </w:rPr>
        <w:t>услуг (приложение № 3</w:t>
      </w:r>
      <w:r w:rsidR="00816877" w:rsidRPr="00602801">
        <w:rPr>
          <w:sz w:val="28"/>
          <w:szCs w:val="28"/>
        </w:rPr>
        <w:t>5</w:t>
      </w:r>
      <w:r w:rsidRPr="00602801">
        <w:rPr>
          <w:sz w:val="28"/>
          <w:szCs w:val="28"/>
        </w:rPr>
        <w:t>);</w:t>
      </w:r>
    </w:p>
    <w:p w:rsidR="00B347FE" w:rsidRDefault="00B347FE" w:rsidP="003F3E3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от 25.05.2015 № 50-Оз на оказание дополнительных образовательных услуг </w:t>
      </w:r>
      <w:r w:rsidRPr="00602801">
        <w:rPr>
          <w:sz w:val="28"/>
          <w:szCs w:val="28"/>
        </w:rPr>
        <w:t>(приложение № 3</w:t>
      </w:r>
      <w:r w:rsidR="00816877" w:rsidRPr="00602801">
        <w:rPr>
          <w:sz w:val="28"/>
          <w:szCs w:val="28"/>
        </w:rPr>
        <w:t>6</w:t>
      </w:r>
      <w:r w:rsidRPr="00602801">
        <w:rPr>
          <w:sz w:val="28"/>
          <w:szCs w:val="28"/>
        </w:rPr>
        <w:t>).</w:t>
      </w:r>
    </w:p>
    <w:p w:rsidR="00B347FE" w:rsidRPr="00614B3B" w:rsidRDefault="00B347FE" w:rsidP="003F3E3C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:rsidR="00B347FE" w:rsidRDefault="00B347FE" w:rsidP="00614B3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 В нарушение пункта 1 части 1 статьи 95 при отсутствии в контракте условия о возможности изменения объема оказанной услуги не более чем на десять процентов исполнен договор от 10.04.2015 № 52-ГО на оказание платных услуг: договор на проведение гигиенической аттестации 41 человека заключен на сумму 10 660 руб. 00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фактически оплачен на сумму               10 140 руб. 00 коп. за гигиеническую аттестацию 39 человек </w:t>
      </w:r>
      <w:r w:rsidRPr="00602801">
        <w:rPr>
          <w:sz w:val="28"/>
          <w:szCs w:val="28"/>
        </w:rPr>
        <w:t>(приложение №</w:t>
      </w:r>
      <w:r w:rsidRPr="00602801">
        <w:rPr>
          <w:sz w:val="28"/>
          <w:szCs w:val="28"/>
          <w:lang w:val="en-US"/>
        </w:rPr>
        <w:t> </w:t>
      </w:r>
      <w:r w:rsidRPr="00602801">
        <w:rPr>
          <w:sz w:val="28"/>
          <w:szCs w:val="28"/>
        </w:rPr>
        <w:t>3</w:t>
      </w:r>
      <w:r w:rsidR="00816877" w:rsidRPr="00602801">
        <w:rPr>
          <w:sz w:val="28"/>
          <w:szCs w:val="28"/>
        </w:rPr>
        <w:t>7</w:t>
      </w:r>
      <w:r w:rsidRPr="00602801">
        <w:rPr>
          <w:sz w:val="28"/>
          <w:szCs w:val="28"/>
        </w:rPr>
        <w:t>).</w:t>
      </w:r>
    </w:p>
    <w:p w:rsidR="00B347FE" w:rsidRPr="00367F5F" w:rsidRDefault="00B347FE" w:rsidP="0085352F">
      <w:pPr>
        <w:ind w:firstLine="708"/>
        <w:jc w:val="both"/>
        <w:rPr>
          <w:sz w:val="16"/>
          <w:szCs w:val="16"/>
        </w:rPr>
      </w:pPr>
    </w:p>
    <w:p w:rsidR="00B347FE" w:rsidRDefault="00B347FE" w:rsidP="00492114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22D0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</w:t>
      </w:r>
      <w:r w:rsidRPr="00622D0D">
        <w:rPr>
          <w:b/>
          <w:bCs/>
          <w:color w:val="000000"/>
          <w:sz w:val="28"/>
          <w:szCs w:val="28"/>
        </w:rPr>
        <w:t>роверка размещения информации и документов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622D0D">
        <w:rPr>
          <w:b/>
          <w:bCs/>
          <w:color w:val="000000"/>
          <w:sz w:val="28"/>
          <w:szCs w:val="28"/>
        </w:rPr>
        <w:t>официальном сайте</w:t>
      </w:r>
    </w:p>
    <w:p w:rsidR="00B347FE" w:rsidRPr="003C7692" w:rsidRDefault="00B347FE" w:rsidP="00FC34D2">
      <w:pPr>
        <w:tabs>
          <w:tab w:val="left" w:pos="540"/>
        </w:tabs>
        <w:autoSpaceDE w:val="0"/>
        <w:ind w:firstLine="360"/>
        <w:jc w:val="both"/>
        <w:rPr>
          <w:b/>
          <w:bCs/>
          <w:color w:val="000000"/>
          <w:sz w:val="16"/>
          <w:szCs w:val="16"/>
        </w:rPr>
      </w:pPr>
    </w:p>
    <w:p w:rsidR="00B347FE" w:rsidRDefault="00B347FE" w:rsidP="00D058EA">
      <w:pPr>
        <w:ind w:firstLine="708"/>
        <w:jc w:val="both"/>
        <w:rPr>
          <w:sz w:val="28"/>
          <w:szCs w:val="28"/>
        </w:rPr>
      </w:pPr>
      <w:r w:rsidRPr="000218F5">
        <w:rPr>
          <w:sz w:val="28"/>
          <w:szCs w:val="28"/>
        </w:rPr>
        <w:t>4.1.</w:t>
      </w:r>
      <w:r w:rsidRPr="000218F5">
        <w:rPr>
          <w:sz w:val="28"/>
          <w:szCs w:val="28"/>
        </w:rPr>
        <w:tab/>
        <w:t>В нарушение части 3 статьи 103 Федерального закона № 44-ФЗ</w:t>
      </w:r>
      <w:r w:rsidRPr="00622D0D">
        <w:rPr>
          <w:sz w:val="28"/>
          <w:szCs w:val="28"/>
        </w:rPr>
        <w:t xml:space="preserve"> Субъектом контроля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Pr="00E216C2">
        <w:rPr>
          <w:sz w:val="28"/>
          <w:szCs w:val="28"/>
        </w:rPr>
        <w:t xml:space="preserve">ии информация о </w:t>
      </w:r>
      <w:r>
        <w:rPr>
          <w:sz w:val="28"/>
          <w:szCs w:val="28"/>
        </w:rPr>
        <w:t xml:space="preserve">заключении (исполнении, </w:t>
      </w:r>
      <w:r w:rsidRPr="00E216C2">
        <w:rPr>
          <w:sz w:val="28"/>
          <w:szCs w:val="28"/>
        </w:rPr>
        <w:t>расторжении</w:t>
      </w:r>
      <w:r>
        <w:rPr>
          <w:sz w:val="28"/>
          <w:szCs w:val="28"/>
        </w:rPr>
        <w:t>) договоров:</w:t>
      </w:r>
    </w:p>
    <w:p w:rsidR="00B347FE" w:rsidRDefault="00B347FE" w:rsidP="00D05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заключении с ИП Поляковым И.Б. </w:t>
      </w:r>
      <w:r w:rsidRPr="005F7AC0">
        <w:rPr>
          <w:sz w:val="28"/>
          <w:szCs w:val="28"/>
        </w:rPr>
        <w:t>и исполнении</w:t>
      </w:r>
      <w:r>
        <w:rPr>
          <w:sz w:val="28"/>
          <w:szCs w:val="28"/>
        </w:rPr>
        <w:t xml:space="preserve"> контракта от 26.05.2015 № 0169300044215000154-0122281-02 на поставку офисной бумаги формата А4 на сумму 17 667 руб. 89 коп. (</w:t>
      </w:r>
      <w:r w:rsidRPr="00CD57AB">
        <w:rPr>
          <w:sz w:val="28"/>
          <w:szCs w:val="28"/>
        </w:rPr>
        <w:t>приложение № 3</w:t>
      </w:r>
      <w:r w:rsidR="00816877" w:rsidRPr="00CD57AB">
        <w:rPr>
          <w:sz w:val="28"/>
          <w:szCs w:val="28"/>
        </w:rPr>
        <w:t>8</w:t>
      </w:r>
      <w:r w:rsidRPr="00CD57AB">
        <w:rPr>
          <w:sz w:val="28"/>
          <w:szCs w:val="28"/>
        </w:rPr>
        <w:t>);</w:t>
      </w:r>
    </w:p>
    <w:p w:rsidR="00B347FE" w:rsidRDefault="00B347FE" w:rsidP="00D05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заключении с </w:t>
      </w:r>
      <w:r w:rsidRPr="00CD57AB">
        <w:rPr>
          <w:sz w:val="28"/>
          <w:szCs w:val="28"/>
        </w:rPr>
        <w:t xml:space="preserve">МУП </w:t>
      </w:r>
      <w:r>
        <w:rPr>
          <w:sz w:val="28"/>
          <w:szCs w:val="28"/>
        </w:rPr>
        <w:t>«Комбинат школьного питания» договора от 29.12.2014 № 0169300044215000587-0122281-01 на организацию питания учащихся на сумму 224 181 руб. 34 коп</w:t>
      </w:r>
      <w:r w:rsidRPr="00F8694E">
        <w:rPr>
          <w:sz w:val="28"/>
          <w:szCs w:val="28"/>
        </w:rPr>
        <w:t>. (приложение № 3</w:t>
      </w:r>
      <w:r w:rsidR="00816877" w:rsidRPr="00F8694E">
        <w:rPr>
          <w:sz w:val="28"/>
          <w:szCs w:val="28"/>
        </w:rPr>
        <w:t>9</w:t>
      </w:r>
      <w:r w:rsidRPr="00F8694E">
        <w:rPr>
          <w:sz w:val="28"/>
          <w:szCs w:val="28"/>
        </w:rPr>
        <w:t>);</w:t>
      </w:r>
    </w:p>
    <w:p w:rsidR="00B347FE" w:rsidRDefault="00B347FE" w:rsidP="005F7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заключении с ОАО «</w:t>
      </w:r>
      <w:proofErr w:type="spellStart"/>
      <w:r>
        <w:rPr>
          <w:sz w:val="28"/>
          <w:szCs w:val="28"/>
        </w:rPr>
        <w:t>Челябэнергосбыт</w:t>
      </w:r>
      <w:proofErr w:type="spellEnd"/>
      <w:r>
        <w:rPr>
          <w:sz w:val="28"/>
          <w:szCs w:val="28"/>
        </w:rPr>
        <w:t xml:space="preserve">» договора энергоснабжения от 31.12.2014 № 3113 на сумму 119 600 руб. 00 коп.  и изменении цены договора до суммы 118 900 руб.00 коп. </w:t>
      </w:r>
      <w:r w:rsidRPr="00F8694E">
        <w:rPr>
          <w:sz w:val="28"/>
          <w:szCs w:val="28"/>
        </w:rPr>
        <w:t>(приложение № </w:t>
      </w:r>
      <w:r w:rsidR="00816877" w:rsidRPr="00F8694E">
        <w:rPr>
          <w:sz w:val="28"/>
          <w:szCs w:val="28"/>
        </w:rPr>
        <w:t>40</w:t>
      </w:r>
      <w:r w:rsidRPr="00F8694E">
        <w:rPr>
          <w:sz w:val="28"/>
          <w:szCs w:val="28"/>
        </w:rPr>
        <w:t>);</w:t>
      </w:r>
    </w:p>
    <w:p w:rsidR="00B347FE" w:rsidRDefault="00B347FE" w:rsidP="005F7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заключении с ММПКХ договора теплоснабжения от 05.02.2015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27/15-Т на сумму 1 290 700 руб. 00 коп.  и изменении цены договора до суммы 1 255 700 руб.00 коп. </w:t>
      </w:r>
      <w:r w:rsidRPr="00F8694E">
        <w:rPr>
          <w:sz w:val="28"/>
          <w:szCs w:val="28"/>
        </w:rPr>
        <w:t>(приложение № </w:t>
      </w:r>
      <w:r w:rsidR="00816877" w:rsidRPr="00F8694E">
        <w:rPr>
          <w:sz w:val="28"/>
          <w:szCs w:val="28"/>
        </w:rPr>
        <w:t>41</w:t>
      </w:r>
      <w:r w:rsidRPr="00F8694E">
        <w:rPr>
          <w:sz w:val="28"/>
          <w:szCs w:val="28"/>
        </w:rPr>
        <w:t>);</w:t>
      </w:r>
    </w:p>
    <w:p w:rsidR="00B347FE" w:rsidRDefault="00B347FE" w:rsidP="005B7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заключении с ММПКХ договора холодного водоснабжения и водоотведения от 05.02.2015 № 466/15-ВС на сумму 11 900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изменении цены договора до суммы 11 700 руб.00 коп. </w:t>
      </w:r>
      <w:r w:rsidRPr="00F8694E">
        <w:rPr>
          <w:sz w:val="28"/>
          <w:szCs w:val="28"/>
        </w:rPr>
        <w:t>(приложение № 4</w:t>
      </w:r>
      <w:r w:rsidR="00816877" w:rsidRPr="00F8694E">
        <w:rPr>
          <w:sz w:val="28"/>
          <w:szCs w:val="28"/>
        </w:rPr>
        <w:t>2</w:t>
      </w:r>
      <w:r w:rsidRPr="00F8694E">
        <w:rPr>
          <w:sz w:val="28"/>
          <w:szCs w:val="28"/>
        </w:rPr>
        <w:t>).</w:t>
      </w:r>
    </w:p>
    <w:p w:rsidR="00B347FE" w:rsidRPr="001A723B" w:rsidRDefault="00B347FE" w:rsidP="00D058EA">
      <w:pPr>
        <w:ind w:firstLine="708"/>
        <w:jc w:val="both"/>
        <w:rPr>
          <w:rStyle w:val="iceouttxt1"/>
          <w:rFonts w:cs="Arial"/>
          <w:sz w:val="10"/>
          <w:szCs w:val="10"/>
        </w:rPr>
      </w:pPr>
    </w:p>
    <w:p w:rsidR="00B347FE" w:rsidRPr="003C7692" w:rsidRDefault="00B347FE" w:rsidP="00D058EA">
      <w:pPr>
        <w:jc w:val="both"/>
        <w:rPr>
          <w:rStyle w:val="iceouttxt1"/>
          <w:rFonts w:cs="Arial"/>
          <w:sz w:val="16"/>
          <w:szCs w:val="16"/>
        </w:rPr>
      </w:pPr>
    </w:p>
    <w:p w:rsidR="00B347FE" w:rsidRPr="00622D0D" w:rsidRDefault="00B347FE" w:rsidP="00492114">
      <w:pPr>
        <w:pStyle w:val="a9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</w:t>
      </w:r>
      <w:r w:rsidRPr="00622D0D">
        <w:rPr>
          <w:b/>
          <w:bCs/>
          <w:sz w:val="28"/>
          <w:szCs w:val="28"/>
        </w:rPr>
        <w:t>роверка исполнения контрактов (договоров)</w:t>
      </w:r>
    </w:p>
    <w:p w:rsidR="00B347FE" w:rsidRPr="00622D0D" w:rsidRDefault="00B347FE" w:rsidP="00D058EA">
      <w:pPr>
        <w:jc w:val="both"/>
        <w:rPr>
          <w:sz w:val="16"/>
          <w:szCs w:val="16"/>
        </w:rPr>
      </w:pPr>
    </w:p>
    <w:p w:rsidR="00B347FE" w:rsidRDefault="00B347FE" w:rsidP="00D058EA">
      <w:pPr>
        <w:ind w:firstLine="705"/>
        <w:jc w:val="both"/>
        <w:rPr>
          <w:sz w:val="28"/>
          <w:szCs w:val="28"/>
        </w:rPr>
      </w:pPr>
      <w:r w:rsidRPr="00021847">
        <w:rPr>
          <w:sz w:val="28"/>
          <w:szCs w:val="28"/>
        </w:rPr>
        <w:t>5.1.</w:t>
      </w:r>
      <w:r w:rsidRPr="00021847">
        <w:rPr>
          <w:sz w:val="28"/>
          <w:szCs w:val="28"/>
        </w:rPr>
        <w:tab/>
        <w:t>В нарушение части 9 статьи 94 Федерального закона № 44-ФЗ</w:t>
      </w:r>
      <w:r w:rsidRPr="00622D0D">
        <w:rPr>
          <w:sz w:val="28"/>
          <w:szCs w:val="28"/>
        </w:rPr>
        <w:t xml:space="preserve"> Субъектом контроля</w:t>
      </w:r>
      <w:r>
        <w:rPr>
          <w:sz w:val="28"/>
          <w:szCs w:val="28"/>
        </w:rPr>
        <w:t xml:space="preserve"> не размещена на официальном сайте информация о поставленном товаре, об </w:t>
      </w:r>
      <w:r w:rsidRPr="006F18D2">
        <w:rPr>
          <w:sz w:val="28"/>
          <w:szCs w:val="28"/>
        </w:rPr>
        <w:t>оказанной</w:t>
      </w:r>
      <w:r>
        <w:rPr>
          <w:sz w:val="28"/>
          <w:szCs w:val="28"/>
        </w:rPr>
        <w:t xml:space="preserve"> услуге, о выполненной работе </w:t>
      </w:r>
      <w:r w:rsidRPr="003C006C">
        <w:rPr>
          <w:sz w:val="28"/>
          <w:szCs w:val="28"/>
        </w:rPr>
        <w:t>в форме отчета:</w:t>
      </w:r>
    </w:p>
    <w:p w:rsidR="00B347FE" w:rsidRDefault="00B347FE" w:rsidP="00D058EA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>о</w:t>
      </w:r>
      <w:r>
        <w:rPr>
          <w:sz w:val="28"/>
          <w:szCs w:val="28"/>
        </w:rPr>
        <w:t>б исполнении контракта от 26.05.2015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0169300044215000154-0122281-02 на поставку офисной бумаги формата А4 на сумму 17 667 руб. 89 коп</w:t>
      </w:r>
      <w:r w:rsidRPr="002E058A">
        <w:rPr>
          <w:sz w:val="28"/>
          <w:szCs w:val="28"/>
        </w:rPr>
        <w:t xml:space="preserve"> (</w:t>
      </w:r>
      <w:r w:rsidRPr="00F8694E">
        <w:rPr>
          <w:sz w:val="28"/>
          <w:szCs w:val="28"/>
        </w:rPr>
        <w:t>приложение № 3</w:t>
      </w:r>
      <w:r w:rsidR="00816877" w:rsidRPr="00F8694E">
        <w:rPr>
          <w:sz w:val="28"/>
          <w:szCs w:val="28"/>
        </w:rPr>
        <w:t>8</w:t>
      </w:r>
      <w:r w:rsidRPr="00F8694E">
        <w:rPr>
          <w:sz w:val="28"/>
          <w:szCs w:val="28"/>
        </w:rPr>
        <w:t>).</w:t>
      </w:r>
    </w:p>
    <w:p w:rsidR="00B347FE" w:rsidRPr="004B2C8E" w:rsidRDefault="00B347FE" w:rsidP="00D058EA">
      <w:pPr>
        <w:ind w:firstLine="705"/>
        <w:jc w:val="both"/>
        <w:rPr>
          <w:sz w:val="16"/>
          <w:szCs w:val="16"/>
        </w:rPr>
      </w:pPr>
    </w:p>
    <w:p w:rsidR="00B347FE" w:rsidRPr="00A9347A" w:rsidRDefault="00B347FE" w:rsidP="00A15E2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847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021847">
        <w:rPr>
          <w:sz w:val="28"/>
          <w:szCs w:val="28"/>
        </w:rPr>
        <w:t>Проверкой установлен случай изменения условий договоров при их</w:t>
      </w:r>
      <w:r>
        <w:rPr>
          <w:sz w:val="28"/>
          <w:szCs w:val="28"/>
        </w:rPr>
        <w:t xml:space="preserve"> исполнении</w:t>
      </w:r>
      <w:r w:rsidRPr="00A9347A">
        <w:rPr>
          <w:sz w:val="28"/>
          <w:szCs w:val="28"/>
        </w:rPr>
        <w:t>:</w:t>
      </w:r>
    </w:p>
    <w:p w:rsidR="00B347FE" w:rsidRDefault="00B347FE" w:rsidP="00DA58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26.12.2013 № 446/14-ВС на отпуск (поставку) питьевой воды и прием сточных вод (оказание услуг водоотведения): заключен на сумму 11 400 руб. 00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соглашением от 14.04.2014 № 1 к договору уменьшена сумма договора на 200 руб. 00 коп. </w:t>
      </w:r>
      <w:r w:rsidRPr="00F8694E">
        <w:rPr>
          <w:sz w:val="28"/>
          <w:szCs w:val="28"/>
        </w:rPr>
        <w:t>(приложение № 4</w:t>
      </w:r>
      <w:r w:rsidR="00816877" w:rsidRPr="00F8694E">
        <w:rPr>
          <w:sz w:val="28"/>
          <w:szCs w:val="28"/>
        </w:rPr>
        <w:t>3</w:t>
      </w:r>
      <w:r w:rsidRPr="00F8694E">
        <w:rPr>
          <w:sz w:val="28"/>
          <w:szCs w:val="28"/>
        </w:rPr>
        <w:t>), фактически оплачено по договору       13 633 руб. 66 коп. (приложение № 4</w:t>
      </w:r>
      <w:r w:rsidR="00816877" w:rsidRPr="00F8694E">
        <w:rPr>
          <w:sz w:val="28"/>
          <w:szCs w:val="28"/>
        </w:rPr>
        <w:t>4</w:t>
      </w:r>
      <w:r w:rsidRPr="00F8694E">
        <w:rPr>
          <w:sz w:val="28"/>
          <w:szCs w:val="28"/>
        </w:rPr>
        <w:t>);</w:t>
      </w:r>
    </w:p>
    <w:p w:rsidR="00B347FE" w:rsidRDefault="00B347FE" w:rsidP="00A15E2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27.12.2013 № 27/14-Т на подачу через присоединенную сеть тепловой энергии и теплоносителя: заключен на суму 1 455 300 руб. 00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согласно дополнительному соглашению от 22.04.2014 к договору цена договора составила 1 391 200 руб. 00 коп., фактически оплачено по договору 1 344 798 руб. 19 коп. (дополнительное соглашение № 2 от 05.02.2015, при этом согласно пункту 10.1 договора срок его действия – по 31.12.2014) </w:t>
      </w:r>
      <w:r w:rsidRPr="000B644C">
        <w:rPr>
          <w:sz w:val="28"/>
          <w:szCs w:val="28"/>
        </w:rPr>
        <w:t>(приложение № 4</w:t>
      </w:r>
      <w:r w:rsidR="00816877" w:rsidRPr="000B644C">
        <w:rPr>
          <w:sz w:val="28"/>
          <w:szCs w:val="28"/>
        </w:rPr>
        <w:t>5</w:t>
      </w:r>
      <w:r w:rsidRPr="000B644C">
        <w:rPr>
          <w:sz w:val="28"/>
          <w:szCs w:val="28"/>
        </w:rPr>
        <w:t>).</w:t>
      </w:r>
    </w:p>
    <w:p w:rsidR="00B347FE" w:rsidRPr="003C7692" w:rsidRDefault="00B347FE" w:rsidP="00644650">
      <w:pPr>
        <w:jc w:val="both"/>
        <w:rPr>
          <w:sz w:val="16"/>
          <w:szCs w:val="16"/>
        </w:rPr>
      </w:pPr>
    </w:p>
    <w:p w:rsidR="00B347FE" w:rsidRPr="009B2E9F" w:rsidRDefault="00B347FE" w:rsidP="00492114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021847">
        <w:rPr>
          <w:b/>
          <w:sz w:val="28"/>
          <w:szCs w:val="28"/>
        </w:rPr>
        <w:t>6</w:t>
      </w:r>
      <w:r w:rsidRPr="00021847">
        <w:rPr>
          <w:sz w:val="28"/>
          <w:szCs w:val="28"/>
        </w:rPr>
        <w:t xml:space="preserve">. </w:t>
      </w:r>
      <w:r w:rsidRPr="00021847">
        <w:rPr>
          <w:b/>
          <w:bCs/>
          <w:sz w:val="28"/>
          <w:szCs w:val="28"/>
        </w:rPr>
        <w:t>Проверка осуществления закупок у субъектов малого предпринимательства</w:t>
      </w:r>
    </w:p>
    <w:p w:rsidR="00B347FE" w:rsidRPr="009B2E9F" w:rsidRDefault="00B347FE" w:rsidP="0085352F">
      <w:pPr>
        <w:pStyle w:val="a4"/>
        <w:spacing w:after="0"/>
        <w:jc w:val="both"/>
        <w:rPr>
          <w:sz w:val="16"/>
          <w:szCs w:val="16"/>
        </w:rPr>
      </w:pPr>
    </w:p>
    <w:p w:rsidR="00B347FE" w:rsidRDefault="00B347FE" w:rsidP="0085352F">
      <w:pPr>
        <w:pStyle w:val="a4"/>
        <w:spacing w:after="0"/>
        <w:ind w:firstLine="708"/>
        <w:jc w:val="both"/>
        <w:rPr>
          <w:sz w:val="28"/>
          <w:szCs w:val="28"/>
        </w:rPr>
      </w:pPr>
      <w:r w:rsidRPr="009B2E9F">
        <w:rPr>
          <w:sz w:val="28"/>
          <w:szCs w:val="28"/>
        </w:rPr>
        <w:t xml:space="preserve">Субъектом контроля </w:t>
      </w:r>
      <w:r>
        <w:rPr>
          <w:sz w:val="28"/>
          <w:szCs w:val="28"/>
        </w:rPr>
        <w:t>в 2014 году не проводились закупки у субъектов малого предпринимательства и социально ориентированных некоммерческих организаций, т.к. все закупки осуществлялись у единственного поставщика (подрядчика, исполнителя).</w:t>
      </w:r>
    </w:p>
    <w:p w:rsidR="00B347FE" w:rsidRDefault="00B347FE" w:rsidP="0085352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9B2E9F">
        <w:rPr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по итогам 2014 года (далее – отчет) выставлен на официальном сайте 15.07.2015 после обращения </w:t>
      </w:r>
      <w:proofErr w:type="gramStart"/>
      <w:r>
        <w:rPr>
          <w:sz w:val="28"/>
          <w:szCs w:val="28"/>
        </w:rPr>
        <w:t>прокуратуры</w:t>
      </w:r>
      <w:proofErr w:type="gramEnd"/>
      <w:r>
        <w:rPr>
          <w:sz w:val="28"/>
          <w:szCs w:val="28"/>
        </w:rPr>
        <w:t xml:space="preserve"> ЗАТО г. Озерска Челябинской области в Озерский городской суд Челябинской области с заявлением </w:t>
      </w:r>
      <w:r w:rsidRPr="009B2E9F">
        <w:rPr>
          <w:sz w:val="28"/>
          <w:szCs w:val="28"/>
        </w:rPr>
        <w:t xml:space="preserve">о признании </w:t>
      </w:r>
      <w:r w:rsidR="00997BC8" w:rsidRPr="009B2E9F">
        <w:rPr>
          <w:sz w:val="28"/>
          <w:szCs w:val="28"/>
        </w:rPr>
        <w:t xml:space="preserve">незаконным </w:t>
      </w:r>
      <w:r w:rsidRPr="009B2E9F">
        <w:rPr>
          <w:sz w:val="28"/>
          <w:szCs w:val="28"/>
        </w:rPr>
        <w:t>бездействия</w:t>
      </w:r>
      <w:r>
        <w:rPr>
          <w:sz w:val="28"/>
          <w:szCs w:val="28"/>
        </w:rPr>
        <w:t>,</w:t>
      </w:r>
      <w:r w:rsidRPr="009B2E9F">
        <w:rPr>
          <w:sz w:val="28"/>
          <w:szCs w:val="28"/>
        </w:rPr>
        <w:t xml:space="preserve"> выразивше</w:t>
      </w:r>
      <w:r>
        <w:rPr>
          <w:sz w:val="28"/>
          <w:szCs w:val="28"/>
        </w:rPr>
        <w:t>го</w:t>
      </w:r>
      <w:r w:rsidRPr="009B2E9F">
        <w:rPr>
          <w:sz w:val="28"/>
          <w:szCs w:val="28"/>
        </w:rPr>
        <w:t>ся в не</w:t>
      </w:r>
      <w:r>
        <w:rPr>
          <w:sz w:val="28"/>
          <w:szCs w:val="28"/>
        </w:rPr>
        <w:t xml:space="preserve"> </w:t>
      </w:r>
      <w:r w:rsidRPr="009B2E9F">
        <w:rPr>
          <w:sz w:val="28"/>
          <w:szCs w:val="28"/>
        </w:rPr>
        <w:t>размещении за 2014 год отчета</w:t>
      </w:r>
      <w:r>
        <w:rPr>
          <w:sz w:val="28"/>
          <w:szCs w:val="28"/>
        </w:rPr>
        <w:t xml:space="preserve">, </w:t>
      </w:r>
      <w:r w:rsidRPr="009B2E9F">
        <w:rPr>
          <w:sz w:val="28"/>
          <w:szCs w:val="28"/>
        </w:rPr>
        <w:t>и возложении обязанности разместить отчет</w:t>
      </w:r>
      <w:r>
        <w:rPr>
          <w:sz w:val="28"/>
          <w:szCs w:val="28"/>
        </w:rPr>
        <w:t xml:space="preserve"> </w:t>
      </w:r>
      <w:r w:rsidRPr="000B644C">
        <w:rPr>
          <w:sz w:val="28"/>
          <w:szCs w:val="28"/>
        </w:rPr>
        <w:t>(приложение № 4</w:t>
      </w:r>
      <w:r w:rsidR="00816877" w:rsidRPr="000B644C">
        <w:rPr>
          <w:sz w:val="28"/>
          <w:szCs w:val="28"/>
        </w:rPr>
        <w:t>6</w:t>
      </w:r>
      <w:r w:rsidRPr="000B644C">
        <w:rPr>
          <w:sz w:val="28"/>
          <w:szCs w:val="28"/>
        </w:rPr>
        <w:t>).</w:t>
      </w:r>
    </w:p>
    <w:p w:rsidR="00876490" w:rsidRPr="00876490" w:rsidRDefault="00876490" w:rsidP="0085352F">
      <w:pPr>
        <w:pStyle w:val="a4"/>
        <w:spacing w:after="0"/>
        <w:ind w:firstLine="708"/>
        <w:jc w:val="both"/>
        <w:rPr>
          <w:sz w:val="6"/>
          <w:szCs w:val="6"/>
        </w:rPr>
      </w:pPr>
    </w:p>
    <w:p w:rsidR="00B347FE" w:rsidRPr="002F078A" w:rsidRDefault="00B347FE" w:rsidP="00614B3B">
      <w:pPr>
        <w:ind w:left="720"/>
        <w:jc w:val="center"/>
        <w:rPr>
          <w:b/>
          <w:bCs/>
          <w:sz w:val="28"/>
          <w:szCs w:val="28"/>
        </w:rPr>
      </w:pPr>
      <w:r w:rsidRPr="002F078A">
        <w:rPr>
          <w:b/>
          <w:bCs/>
          <w:sz w:val="28"/>
          <w:szCs w:val="28"/>
        </w:rPr>
        <w:t>Заключение</w:t>
      </w:r>
    </w:p>
    <w:p w:rsidR="00B347FE" w:rsidRPr="00876490" w:rsidRDefault="00B347FE" w:rsidP="0085352F">
      <w:pPr>
        <w:ind w:left="720"/>
        <w:jc w:val="center"/>
        <w:rPr>
          <w:b/>
          <w:bCs/>
          <w:sz w:val="10"/>
          <w:szCs w:val="10"/>
        </w:rPr>
      </w:pPr>
    </w:p>
    <w:p w:rsidR="00B347FE" w:rsidRPr="003C7692" w:rsidRDefault="00B347FE" w:rsidP="0085352F">
      <w:pPr>
        <w:ind w:firstLine="708"/>
        <w:jc w:val="both"/>
        <w:rPr>
          <w:sz w:val="28"/>
          <w:szCs w:val="28"/>
        </w:rPr>
      </w:pPr>
      <w:r w:rsidRPr="002F078A">
        <w:rPr>
          <w:sz w:val="28"/>
          <w:szCs w:val="28"/>
        </w:rPr>
        <w:t>1.</w:t>
      </w:r>
      <w:r w:rsidRPr="002F078A">
        <w:rPr>
          <w:sz w:val="28"/>
          <w:szCs w:val="28"/>
        </w:rPr>
        <w:tab/>
        <w:t>В результате проведения плановой проверки в действиях</w:t>
      </w:r>
      <w:r w:rsidRPr="00E46F0E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«Средняя </w:t>
      </w:r>
      <w:r>
        <w:rPr>
          <w:sz w:val="28"/>
          <w:szCs w:val="28"/>
        </w:rPr>
        <w:lastRenderedPageBreak/>
        <w:t>общеобразовательная школа №21»</w:t>
      </w:r>
      <w:r w:rsidRPr="00E46F0E">
        <w:rPr>
          <w:color w:val="00B0F0"/>
          <w:sz w:val="28"/>
          <w:szCs w:val="28"/>
        </w:rPr>
        <w:t xml:space="preserve"> </w:t>
      </w:r>
      <w:r w:rsidRPr="003C7692">
        <w:rPr>
          <w:sz w:val="28"/>
          <w:szCs w:val="28"/>
        </w:rPr>
        <w:t xml:space="preserve">установлены нарушения статьи </w:t>
      </w:r>
      <w:proofErr w:type="gramStart"/>
      <w:r w:rsidRPr="003C7692">
        <w:rPr>
          <w:sz w:val="28"/>
          <w:szCs w:val="28"/>
        </w:rPr>
        <w:t xml:space="preserve">34,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Pr="003C7692">
        <w:rPr>
          <w:sz w:val="28"/>
          <w:szCs w:val="28"/>
        </w:rPr>
        <w:t>частей 3,</w:t>
      </w:r>
      <w:r>
        <w:rPr>
          <w:sz w:val="28"/>
          <w:szCs w:val="28"/>
        </w:rPr>
        <w:t> </w:t>
      </w:r>
      <w:r w:rsidRPr="003C7692">
        <w:rPr>
          <w:sz w:val="28"/>
          <w:szCs w:val="28"/>
        </w:rPr>
        <w:t xml:space="preserve">4 статьи 93, частей 1, 19 статьи 95, части 9 статьи 94, части 3 </w:t>
      </w:r>
      <w:r>
        <w:rPr>
          <w:sz w:val="28"/>
          <w:szCs w:val="28"/>
        </w:rPr>
        <w:t xml:space="preserve">       </w:t>
      </w:r>
      <w:r w:rsidRPr="003C7692">
        <w:rPr>
          <w:sz w:val="28"/>
          <w:szCs w:val="28"/>
        </w:rPr>
        <w:t>статьи 103 Федерального закона №</w:t>
      </w:r>
      <w:r w:rsidRPr="003C7692">
        <w:rPr>
          <w:sz w:val="28"/>
          <w:szCs w:val="28"/>
          <w:lang w:val="en-US"/>
        </w:rPr>
        <w:t> </w:t>
      </w:r>
      <w:r w:rsidRPr="003C7692">
        <w:rPr>
          <w:sz w:val="28"/>
          <w:szCs w:val="28"/>
        </w:rPr>
        <w:t>44-ФЗ.</w:t>
      </w:r>
    </w:p>
    <w:p w:rsidR="00B347FE" w:rsidRPr="002F078A" w:rsidRDefault="00B347FE" w:rsidP="008535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078A">
        <w:rPr>
          <w:sz w:val="28"/>
          <w:szCs w:val="28"/>
        </w:rPr>
        <w:t>2.</w:t>
      </w:r>
      <w:r w:rsidRPr="002F078A">
        <w:rPr>
          <w:sz w:val="28"/>
          <w:szCs w:val="28"/>
        </w:rPr>
        <w:tab/>
        <w:t xml:space="preserve">Учитывая, что выявленные нарушения содержат признаки административных правонарушений, ответственность за совершение которых предусмотрена </w:t>
      </w:r>
      <w:r w:rsidRPr="00657FA8">
        <w:rPr>
          <w:sz w:val="28"/>
          <w:szCs w:val="28"/>
        </w:rPr>
        <w:t>част</w:t>
      </w:r>
      <w:r w:rsidR="00657FA8" w:rsidRPr="00657FA8">
        <w:rPr>
          <w:sz w:val="28"/>
          <w:szCs w:val="28"/>
        </w:rPr>
        <w:t>ью</w:t>
      </w:r>
      <w:r w:rsidRPr="00657FA8">
        <w:rPr>
          <w:sz w:val="28"/>
          <w:szCs w:val="28"/>
        </w:rPr>
        <w:t xml:space="preserve"> 3 статьи 7.30, част</w:t>
      </w:r>
      <w:r w:rsidR="00657FA8" w:rsidRPr="00657FA8">
        <w:rPr>
          <w:sz w:val="28"/>
          <w:szCs w:val="28"/>
        </w:rPr>
        <w:t>ью</w:t>
      </w:r>
      <w:r w:rsidRPr="002B19B4">
        <w:rPr>
          <w:sz w:val="28"/>
          <w:szCs w:val="28"/>
        </w:rPr>
        <w:t xml:space="preserve"> 2 статьи 7.31</w:t>
      </w:r>
      <w:r w:rsidRPr="002F078A">
        <w:rPr>
          <w:sz w:val="28"/>
          <w:szCs w:val="28"/>
        </w:rPr>
        <w:t xml:space="preserve"> Кодекса об административных правонарушениях Российской Федерации,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нарушений.</w:t>
      </w:r>
    </w:p>
    <w:p w:rsidR="00B347FE" w:rsidRPr="002F078A" w:rsidRDefault="00B347FE" w:rsidP="0085352F">
      <w:pPr>
        <w:ind w:firstLine="708"/>
        <w:jc w:val="both"/>
        <w:rPr>
          <w:sz w:val="28"/>
          <w:szCs w:val="28"/>
        </w:rPr>
      </w:pPr>
      <w:r w:rsidRPr="002F078A">
        <w:rPr>
          <w:sz w:val="28"/>
          <w:szCs w:val="28"/>
        </w:rPr>
        <w:t xml:space="preserve">3. </w:t>
      </w:r>
      <w:r>
        <w:rPr>
          <w:sz w:val="28"/>
          <w:szCs w:val="28"/>
        </w:rPr>
        <w:t>Выдать п</w:t>
      </w:r>
      <w:r w:rsidRPr="002F078A">
        <w:rPr>
          <w:sz w:val="28"/>
          <w:szCs w:val="28"/>
        </w:rPr>
        <w:t>редписание об устранении нарушений законодательства о контрактной системе в сфере закупок.</w:t>
      </w:r>
    </w:p>
    <w:p w:rsidR="00B347FE" w:rsidRPr="00644650" w:rsidRDefault="00B347FE" w:rsidP="0085352F">
      <w:pPr>
        <w:jc w:val="both"/>
        <w:rPr>
          <w:bCs/>
          <w:sz w:val="16"/>
          <w:szCs w:val="16"/>
        </w:rPr>
      </w:pPr>
    </w:p>
    <w:p w:rsidR="00B347FE" w:rsidRDefault="00B347FE" w:rsidP="00464F2A">
      <w:pPr>
        <w:jc w:val="both"/>
        <w:rPr>
          <w:b/>
          <w:bCs/>
          <w:sz w:val="28"/>
          <w:szCs w:val="28"/>
        </w:rPr>
      </w:pPr>
      <w:r w:rsidRPr="00211BF5">
        <w:rPr>
          <w:b/>
          <w:bCs/>
          <w:sz w:val="28"/>
          <w:szCs w:val="28"/>
        </w:rPr>
        <w:t>Приложения:</w:t>
      </w:r>
    </w:p>
    <w:p w:rsidR="00B347FE" w:rsidRPr="00D2502D" w:rsidRDefault="00B347FE" w:rsidP="00464F2A">
      <w:pPr>
        <w:jc w:val="both"/>
        <w:rPr>
          <w:color w:val="FF0000"/>
          <w:sz w:val="16"/>
          <w:szCs w:val="16"/>
        </w:rPr>
      </w:pPr>
    </w:p>
    <w:p w:rsidR="00B347FE" w:rsidRPr="0036655F" w:rsidRDefault="00B347FE" w:rsidP="00464F2A">
      <w:pPr>
        <w:ind w:left="705" w:hanging="705"/>
        <w:jc w:val="both"/>
        <w:rPr>
          <w:sz w:val="28"/>
          <w:szCs w:val="28"/>
        </w:rPr>
      </w:pPr>
      <w:r w:rsidRPr="0036655F">
        <w:rPr>
          <w:bCs/>
          <w:sz w:val="28"/>
          <w:szCs w:val="28"/>
        </w:rPr>
        <w:t>1.</w:t>
      </w:r>
      <w:r w:rsidRPr="0036655F">
        <w:rPr>
          <w:bCs/>
          <w:sz w:val="28"/>
          <w:szCs w:val="28"/>
        </w:rPr>
        <w:tab/>
      </w:r>
      <w:r w:rsidRPr="0036655F">
        <w:rPr>
          <w:sz w:val="28"/>
          <w:szCs w:val="28"/>
        </w:rPr>
        <w:t xml:space="preserve">Копии Свидетельств о постановке на учет в налоговом органе, о внесении </w:t>
      </w:r>
      <w:r w:rsidR="0036655F" w:rsidRPr="0036655F">
        <w:rPr>
          <w:sz w:val="28"/>
          <w:szCs w:val="28"/>
        </w:rPr>
        <w:t>записи</w:t>
      </w:r>
      <w:r w:rsidRPr="0036655F">
        <w:rPr>
          <w:sz w:val="28"/>
          <w:szCs w:val="28"/>
        </w:rPr>
        <w:t xml:space="preserve"> в ЕГРЮЛ - на </w:t>
      </w:r>
      <w:r w:rsidR="0036655F" w:rsidRPr="0036655F">
        <w:rPr>
          <w:sz w:val="28"/>
          <w:szCs w:val="28"/>
        </w:rPr>
        <w:t>2</w:t>
      </w:r>
      <w:r w:rsidRPr="0036655F">
        <w:rPr>
          <w:sz w:val="28"/>
          <w:szCs w:val="28"/>
        </w:rPr>
        <w:t xml:space="preserve"> л. в 1 экз.</w:t>
      </w:r>
    </w:p>
    <w:p w:rsidR="0036655F" w:rsidRPr="0036655F" w:rsidRDefault="0036655F" w:rsidP="00464F2A">
      <w:pPr>
        <w:ind w:left="705" w:hanging="705"/>
        <w:jc w:val="both"/>
        <w:rPr>
          <w:bCs/>
          <w:sz w:val="28"/>
          <w:szCs w:val="28"/>
        </w:rPr>
      </w:pPr>
      <w:r w:rsidRPr="0036655F">
        <w:rPr>
          <w:bCs/>
          <w:sz w:val="28"/>
          <w:szCs w:val="28"/>
        </w:rPr>
        <w:t>2.</w:t>
      </w:r>
      <w:r>
        <w:rPr>
          <w:bCs/>
          <w:color w:val="FF0000"/>
          <w:sz w:val="28"/>
          <w:szCs w:val="28"/>
        </w:rPr>
        <w:tab/>
      </w:r>
      <w:r w:rsidRPr="0036655F">
        <w:rPr>
          <w:bCs/>
          <w:sz w:val="28"/>
          <w:szCs w:val="28"/>
        </w:rPr>
        <w:t>Копия</w:t>
      </w:r>
      <w:r>
        <w:rPr>
          <w:bCs/>
          <w:color w:val="FF0000"/>
          <w:sz w:val="28"/>
          <w:szCs w:val="28"/>
        </w:rPr>
        <w:t xml:space="preserve"> </w:t>
      </w:r>
      <w:r w:rsidRPr="009C3D4F">
        <w:rPr>
          <w:sz w:val="28"/>
          <w:szCs w:val="28"/>
        </w:rPr>
        <w:t xml:space="preserve">Устава, утвержденного постановлением администрации Озерского городского округа от </w:t>
      </w:r>
      <w:r>
        <w:rPr>
          <w:sz w:val="28"/>
          <w:szCs w:val="28"/>
        </w:rPr>
        <w:t>26.12.2011</w:t>
      </w:r>
      <w:r w:rsidRPr="009C3D4F">
        <w:rPr>
          <w:sz w:val="28"/>
          <w:szCs w:val="28"/>
        </w:rPr>
        <w:t xml:space="preserve"> № 37</w:t>
      </w:r>
      <w:r>
        <w:rPr>
          <w:sz w:val="28"/>
          <w:szCs w:val="28"/>
        </w:rPr>
        <w:t xml:space="preserve">96 – на 21 л. в 1 экз. </w:t>
      </w:r>
    </w:p>
    <w:p w:rsidR="0036655F" w:rsidRPr="0036655F" w:rsidRDefault="0036655F" w:rsidP="00464F2A">
      <w:pPr>
        <w:ind w:left="705" w:hanging="705"/>
        <w:jc w:val="both"/>
        <w:rPr>
          <w:bCs/>
          <w:sz w:val="28"/>
          <w:szCs w:val="28"/>
        </w:rPr>
      </w:pPr>
      <w:r w:rsidRPr="0036655F">
        <w:rPr>
          <w:bCs/>
          <w:sz w:val="28"/>
          <w:szCs w:val="28"/>
        </w:rPr>
        <w:t>3.</w:t>
      </w:r>
      <w:r w:rsidRPr="0036655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Копия </w:t>
      </w:r>
      <w:r w:rsidRPr="00FE27C7">
        <w:rPr>
          <w:sz w:val="28"/>
          <w:szCs w:val="28"/>
        </w:rPr>
        <w:t>лицензи</w:t>
      </w:r>
      <w:r>
        <w:rPr>
          <w:sz w:val="28"/>
          <w:szCs w:val="28"/>
        </w:rPr>
        <w:t>и</w:t>
      </w:r>
      <w:r w:rsidRPr="00FE27C7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осуществления образовательной деятельности (</w:t>
      </w:r>
      <w:r w:rsidRPr="00FE27C7">
        <w:rPr>
          <w:sz w:val="28"/>
          <w:szCs w:val="28"/>
        </w:rPr>
        <w:t>регистрационный номер 9336</w:t>
      </w:r>
      <w:r>
        <w:rPr>
          <w:sz w:val="28"/>
          <w:szCs w:val="28"/>
        </w:rPr>
        <w:t>) – на 2 л. в 1 экз.</w:t>
      </w:r>
    </w:p>
    <w:p w:rsidR="0036655F" w:rsidRDefault="0036655F" w:rsidP="00464F2A">
      <w:pPr>
        <w:ind w:left="705" w:hanging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 xml:space="preserve">Копия </w:t>
      </w:r>
      <w:r w:rsidRPr="009C3D4F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9C3D4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Озерского городского округа </w:t>
      </w:r>
      <w:r w:rsidRPr="009C3D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07.08.2012 </w:t>
      </w:r>
      <w:r w:rsidRPr="009C3D4F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425лс – на 1 л. в 1 экз.</w:t>
      </w:r>
    </w:p>
    <w:p w:rsidR="000E29B1" w:rsidRDefault="0036655F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Копия </w:t>
      </w:r>
      <w:r w:rsidRPr="009C3D4F">
        <w:rPr>
          <w:sz w:val="28"/>
          <w:szCs w:val="28"/>
        </w:rPr>
        <w:t xml:space="preserve"> </w:t>
      </w:r>
      <w:r w:rsidRPr="00C40DE6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Pr="00C40DE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0E29B1">
        <w:rPr>
          <w:sz w:val="28"/>
          <w:szCs w:val="28"/>
        </w:rPr>
        <w:t xml:space="preserve"> с руководителем образовательного учреждения</w:t>
      </w:r>
      <w:r w:rsidRPr="00C40DE6">
        <w:rPr>
          <w:sz w:val="28"/>
          <w:szCs w:val="28"/>
        </w:rPr>
        <w:t xml:space="preserve"> от 07.08.2012 № 13</w:t>
      </w:r>
      <w:r w:rsidR="000E29B1">
        <w:rPr>
          <w:sz w:val="28"/>
          <w:szCs w:val="28"/>
        </w:rPr>
        <w:t xml:space="preserve"> – на 4 л. в 1 экз.</w:t>
      </w:r>
    </w:p>
    <w:p w:rsidR="0036655F" w:rsidRDefault="000E29B1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Копия </w:t>
      </w:r>
      <w:r w:rsidR="0036655F">
        <w:rPr>
          <w:sz w:val="28"/>
          <w:szCs w:val="28"/>
        </w:rPr>
        <w:t>должностн</w:t>
      </w:r>
      <w:r>
        <w:rPr>
          <w:sz w:val="28"/>
          <w:szCs w:val="28"/>
        </w:rPr>
        <w:t>ой</w:t>
      </w:r>
      <w:r w:rsidR="0036655F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 xml:space="preserve">и директора </w:t>
      </w:r>
      <w:r w:rsidR="0036655F">
        <w:rPr>
          <w:sz w:val="28"/>
          <w:szCs w:val="28"/>
        </w:rPr>
        <w:t>от 16.07.2013 №</w:t>
      </w:r>
      <w:r w:rsidR="0036655F">
        <w:rPr>
          <w:sz w:val="28"/>
          <w:szCs w:val="28"/>
          <w:lang w:val="en-US"/>
        </w:rPr>
        <w:t> </w:t>
      </w:r>
      <w:r w:rsidR="0036655F">
        <w:rPr>
          <w:sz w:val="28"/>
          <w:szCs w:val="28"/>
        </w:rPr>
        <w:t>6</w:t>
      </w:r>
      <w:r>
        <w:rPr>
          <w:sz w:val="28"/>
          <w:szCs w:val="28"/>
        </w:rPr>
        <w:t xml:space="preserve"> – на 9 л. в 1 экз.</w:t>
      </w:r>
    </w:p>
    <w:p w:rsidR="000E29B1" w:rsidRDefault="000E29B1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Копии распоряжений</w:t>
      </w:r>
      <w:r w:rsidRPr="000D1612">
        <w:rPr>
          <w:sz w:val="28"/>
          <w:szCs w:val="28"/>
        </w:rPr>
        <w:t xml:space="preserve"> от 16.06.2014 № 117к, от 16.06.2014 № 260лс</w:t>
      </w:r>
      <w:r>
        <w:rPr>
          <w:sz w:val="28"/>
          <w:szCs w:val="28"/>
        </w:rPr>
        <w:t xml:space="preserve"> –          на 2 л. в экз.</w:t>
      </w:r>
    </w:p>
    <w:p w:rsidR="000E29B1" w:rsidRDefault="000E29B1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Копии </w:t>
      </w:r>
      <w:r w:rsidRPr="000D1612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Pr="000D1612">
        <w:rPr>
          <w:sz w:val="28"/>
          <w:szCs w:val="28"/>
        </w:rPr>
        <w:t xml:space="preserve"> от 19.06.2015 №</w:t>
      </w:r>
      <w:r>
        <w:rPr>
          <w:sz w:val="28"/>
          <w:szCs w:val="28"/>
          <w:lang w:val="en-US"/>
        </w:rPr>
        <w:t> </w:t>
      </w:r>
      <w:r w:rsidRPr="000D1612">
        <w:rPr>
          <w:sz w:val="28"/>
          <w:szCs w:val="28"/>
        </w:rPr>
        <w:t>171к, от 19.06.2015 №</w:t>
      </w:r>
      <w:r>
        <w:rPr>
          <w:sz w:val="28"/>
          <w:szCs w:val="28"/>
          <w:lang w:val="en-US"/>
        </w:rPr>
        <w:t> </w:t>
      </w:r>
      <w:r w:rsidRPr="000D1612">
        <w:rPr>
          <w:sz w:val="28"/>
          <w:szCs w:val="28"/>
        </w:rPr>
        <w:t>296лс</w:t>
      </w:r>
      <w:r>
        <w:rPr>
          <w:sz w:val="28"/>
          <w:szCs w:val="28"/>
        </w:rPr>
        <w:t xml:space="preserve"> – на    2 </w:t>
      </w:r>
      <w:proofErr w:type="gramStart"/>
      <w:r>
        <w:rPr>
          <w:sz w:val="28"/>
          <w:szCs w:val="28"/>
        </w:rPr>
        <w:t>л .</w:t>
      </w:r>
      <w:proofErr w:type="gramEnd"/>
      <w:r>
        <w:rPr>
          <w:sz w:val="28"/>
          <w:szCs w:val="28"/>
        </w:rPr>
        <w:t xml:space="preserve"> в 1 экз.</w:t>
      </w:r>
    </w:p>
    <w:p w:rsidR="000E29B1" w:rsidRDefault="000E29B1" w:rsidP="00464F2A">
      <w:pPr>
        <w:ind w:left="705" w:hanging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  <w:t xml:space="preserve">Копия </w:t>
      </w:r>
      <w:r w:rsidRPr="008349BE">
        <w:rPr>
          <w:sz w:val="28"/>
          <w:szCs w:val="28"/>
        </w:rPr>
        <w:t xml:space="preserve">плана финансово-хозяйственной деятельности от </w:t>
      </w:r>
      <w:r>
        <w:rPr>
          <w:sz w:val="28"/>
          <w:szCs w:val="28"/>
        </w:rPr>
        <w:t>30</w:t>
      </w:r>
      <w:r w:rsidRPr="008349BE">
        <w:rPr>
          <w:sz w:val="28"/>
          <w:szCs w:val="28"/>
        </w:rPr>
        <w:t>.12.2014 на 2014 год</w:t>
      </w:r>
      <w:r>
        <w:rPr>
          <w:sz w:val="28"/>
          <w:szCs w:val="28"/>
        </w:rPr>
        <w:t xml:space="preserve"> – на 20 л. в 1 экз.</w:t>
      </w:r>
    </w:p>
    <w:p w:rsidR="000E29B1" w:rsidRDefault="000E29B1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Копия </w:t>
      </w:r>
      <w:r w:rsidRPr="008349BE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8349BE">
        <w:rPr>
          <w:sz w:val="28"/>
          <w:szCs w:val="28"/>
        </w:rPr>
        <w:t xml:space="preserve"> о состоянии отдельн</w:t>
      </w:r>
      <w:r>
        <w:rPr>
          <w:sz w:val="28"/>
          <w:szCs w:val="28"/>
        </w:rPr>
        <w:t>ых</w:t>
      </w:r>
      <w:r w:rsidRPr="008349BE">
        <w:rPr>
          <w:sz w:val="28"/>
          <w:szCs w:val="28"/>
        </w:rPr>
        <w:t xml:space="preserve"> лицев</w:t>
      </w:r>
      <w:r>
        <w:rPr>
          <w:sz w:val="28"/>
          <w:szCs w:val="28"/>
        </w:rPr>
        <w:t>ых</w:t>
      </w:r>
      <w:r w:rsidRPr="008349BE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Pr="008349BE">
        <w:rPr>
          <w:sz w:val="28"/>
          <w:szCs w:val="28"/>
        </w:rPr>
        <w:t xml:space="preserve"> бюджетного (автономного) учреждения №№</w:t>
      </w:r>
      <w:r w:rsidRPr="008349BE">
        <w:rPr>
          <w:sz w:val="28"/>
          <w:szCs w:val="28"/>
          <w:lang w:val="en-US"/>
        </w:rPr>
        <w:t> </w:t>
      </w:r>
      <w:r w:rsidRPr="008349BE">
        <w:rPr>
          <w:sz w:val="28"/>
          <w:szCs w:val="28"/>
        </w:rPr>
        <w:t>20696</w:t>
      </w:r>
      <w:r>
        <w:rPr>
          <w:sz w:val="28"/>
          <w:szCs w:val="28"/>
        </w:rPr>
        <w:t>Ч6600</w:t>
      </w:r>
      <w:r w:rsidRPr="008349BE">
        <w:rPr>
          <w:sz w:val="28"/>
          <w:szCs w:val="28"/>
        </w:rPr>
        <w:t>, 21696</w:t>
      </w:r>
      <w:r>
        <w:rPr>
          <w:sz w:val="28"/>
          <w:szCs w:val="28"/>
        </w:rPr>
        <w:t>Ч76600 – на 3 л. в 1 экз.</w:t>
      </w:r>
    </w:p>
    <w:p w:rsidR="000E29B1" w:rsidRDefault="000E29B1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Копия отчета об исполнении плана финансово-хозяйственной деятельности (ф. 0503737)</w:t>
      </w:r>
      <w:r w:rsidRPr="008349BE">
        <w:rPr>
          <w:sz w:val="28"/>
          <w:szCs w:val="28"/>
        </w:rPr>
        <w:t xml:space="preserve"> по состоянию на 01.01.2015</w:t>
      </w:r>
      <w:r>
        <w:rPr>
          <w:sz w:val="28"/>
          <w:szCs w:val="28"/>
        </w:rPr>
        <w:t xml:space="preserve"> – на 15 л. в 1 экз.</w:t>
      </w:r>
    </w:p>
    <w:p w:rsidR="000E29B1" w:rsidRDefault="000E29B1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130660">
        <w:rPr>
          <w:sz w:val="28"/>
          <w:szCs w:val="28"/>
        </w:rPr>
        <w:t xml:space="preserve">Копия </w:t>
      </w:r>
      <w:r w:rsidR="00130660" w:rsidRPr="00207754">
        <w:rPr>
          <w:sz w:val="28"/>
          <w:szCs w:val="28"/>
        </w:rPr>
        <w:t>плана финансово-хозяйственной деятельности на 2015 год (</w:t>
      </w:r>
      <w:r w:rsidR="00130660">
        <w:rPr>
          <w:sz w:val="28"/>
          <w:szCs w:val="28"/>
        </w:rPr>
        <w:t xml:space="preserve">с </w:t>
      </w:r>
      <w:r w:rsidR="00130660" w:rsidRPr="00207754">
        <w:rPr>
          <w:sz w:val="28"/>
          <w:szCs w:val="28"/>
        </w:rPr>
        <w:t>изменения</w:t>
      </w:r>
      <w:r w:rsidR="00130660">
        <w:rPr>
          <w:sz w:val="28"/>
          <w:szCs w:val="28"/>
        </w:rPr>
        <w:t>ми на</w:t>
      </w:r>
      <w:r w:rsidR="00130660" w:rsidRPr="00207754">
        <w:rPr>
          <w:sz w:val="28"/>
          <w:szCs w:val="28"/>
        </w:rPr>
        <w:t xml:space="preserve"> </w:t>
      </w:r>
      <w:r w:rsidR="00130660">
        <w:rPr>
          <w:sz w:val="28"/>
          <w:szCs w:val="28"/>
        </w:rPr>
        <w:t>25.06.</w:t>
      </w:r>
      <w:r w:rsidR="00130660" w:rsidRPr="00207754">
        <w:rPr>
          <w:sz w:val="28"/>
          <w:szCs w:val="28"/>
        </w:rPr>
        <w:t>2015)</w:t>
      </w:r>
      <w:r w:rsidR="00130660">
        <w:rPr>
          <w:sz w:val="28"/>
          <w:szCs w:val="28"/>
        </w:rPr>
        <w:t xml:space="preserve"> – на 17 л. в 1 экз.</w:t>
      </w:r>
    </w:p>
    <w:p w:rsidR="00130660" w:rsidRDefault="00130660" w:rsidP="00464F2A">
      <w:pPr>
        <w:ind w:left="705" w:hanging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ab/>
        <w:t xml:space="preserve">Копия </w:t>
      </w:r>
      <w:r>
        <w:rPr>
          <w:sz w:val="28"/>
          <w:szCs w:val="28"/>
        </w:rPr>
        <w:t>отчета</w:t>
      </w:r>
      <w:r w:rsidRPr="00207754">
        <w:rPr>
          <w:sz w:val="28"/>
          <w:szCs w:val="28"/>
        </w:rPr>
        <w:t xml:space="preserve"> о состоянии лицевых счетов бюджетного учреждения №№</w:t>
      </w:r>
      <w:r w:rsidRPr="00207754">
        <w:rPr>
          <w:sz w:val="28"/>
          <w:szCs w:val="28"/>
          <w:lang w:val="en-US"/>
        </w:rPr>
        <w:t> </w:t>
      </w:r>
      <w:r w:rsidRPr="0020775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07754">
        <w:rPr>
          <w:sz w:val="28"/>
          <w:szCs w:val="28"/>
        </w:rPr>
        <w:t>696</w:t>
      </w:r>
      <w:r>
        <w:rPr>
          <w:sz w:val="28"/>
          <w:szCs w:val="28"/>
        </w:rPr>
        <w:t>Ч76600</w:t>
      </w:r>
      <w:r w:rsidRPr="00207754">
        <w:rPr>
          <w:sz w:val="28"/>
          <w:szCs w:val="28"/>
        </w:rPr>
        <w:t>, 2</w:t>
      </w:r>
      <w:r>
        <w:rPr>
          <w:sz w:val="28"/>
          <w:szCs w:val="28"/>
        </w:rPr>
        <w:t>1</w:t>
      </w:r>
      <w:r w:rsidRPr="00207754">
        <w:rPr>
          <w:sz w:val="28"/>
          <w:szCs w:val="28"/>
        </w:rPr>
        <w:t>696</w:t>
      </w:r>
      <w:r>
        <w:rPr>
          <w:sz w:val="28"/>
          <w:szCs w:val="28"/>
        </w:rPr>
        <w:t>Ч76600 – на 3 л. в 1 экз.</w:t>
      </w:r>
    </w:p>
    <w:p w:rsidR="00130660" w:rsidRDefault="00130660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ab/>
        <w:t>Копия отчета об исполнении плана финансово-хозяйственной деятельности (ф. 0503737)</w:t>
      </w:r>
      <w:r w:rsidRPr="00207754">
        <w:rPr>
          <w:sz w:val="28"/>
          <w:szCs w:val="28"/>
        </w:rPr>
        <w:t xml:space="preserve"> по состоянию на 01.0</w:t>
      </w:r>
      <w:r>
        <w:rPr>
          <w:sz w:val="28"/>
          <w:szCs w:val="28"/>
        </w:rPr>
        <w:t>7</w:t>
      </w:r>
      <w:r w:rsidRPr="00207754">
        <w:rPr>
          <w:sz w:val="28"/>
          <w:szCs w:val="28"/>
        </w:rPr>
        <w:t>.2015</w:t>
      </w:r>
      <w:r>
        <w:rPr>
          <w:sz w:val="28"/>
          <w:szCs w:val="28"/>
        </w:rPr>
        <w:t xml:space="preserve"> –на 15 л. в 1 экз.</w:t>
      </w:r>
    </w:p>
    <w:p w:rsidR="00130660" w:rsidRDefault="00130660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Реестр контрактов – на 3 л. в 1 экз.</w:t>
      </w:r>
    </w:p>
    <w:p w:rsidR="00130660" w:rsidRDefault="00130660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Реестр контрактов –на 3 л. в 1 экз.</w:t>
      </w:r>
    </w:p>
    <w:p w:rsidR="00130660" w:rsidRDefault="00130660" w:rsidP="00464F2A">
      <w:pPr>
        <w:ind w:left="705" w:hanging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План-график </w:t>
      </w:r>
      <w:r w:rsidRPr="00FE4A0F">
        <w:rPr>
          <w:sz w:val="28"/>
          <w:szCs w:val="28"/>
        </w:rPr>
        <w:t xml:space="preserve">размещения заказов на поставки товаров, выполнение работ, оказание услуг для нужд заказчиков </w:t>
      </w:r>
      <w:r>
        <w:rPr>
          <w:sz w:val="28"/>
          <w:szCs w:val="28"/>
        </w:rPr>
        <w:t>на 2015 год – на 4 л. в 1 экз.</w:t>
      </w:r>
    </w:p>
    <w:p w:rsidR="00130660" w:rsidRDefault="00130660" w:rsidP="00464F2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="00160F5D">
        <w:rPr>
          <w:sz w:val="28"/>
          <w:szCs w:val="28"/>
        </w:rPr>
        <w:t>Копия сертификата – на 1 л. в 1 экз.</w:t>
      </w:r>
    </w:p>
    <w:p w:rsidR="00160F5D" w:rsidRDefault="00160F5D" w:rsidP="00160F5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Копия сертификата – на 1 л. в 1 экз.</w:t>
      </w:r>
    </w:p>
    <w:p w:rsidR="0036655F" w:rsidRDefault="00160F5D" w:rsidP="00464F2A">
      <w:pPr>
        <w:ind w:left="705" w:hanging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20.</w:t>
      </w:r>
      <w:r>
        <w:rPr>
          <w:bCs/>
          <w:sz w:val="28"/>
          <w:szCs w:val="28"/>
        </w:rPr>
        <w:tab/>
        <w:t xml:space="preserve">Копия </w:t>
      </w:r>
      <w:r>
        <w:rPr>
          <w:sz w:val="28"/>
          <w:szCs w:val="28"/>
        </w:rPr>
        <w:t>приказа от 14.02.2014 № 50/1 о назначении заместителя директора контрактным управляющим – на 1 л. в 1 экз.</w:t>
      </w:r>
    </w:p>
    <w:p w:rsidR="00160F5D" w:rsidRDefault="00160F5D" w:rsidP="00464F2A">
      <w:pPr>
        <w:ind w:left="705" w:hanging="705"/>
        <w:jc w:val="both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 xml:space="preserve">Копия приказа от 31.03.2014 № 119 о назначении уполномоченных лиц, наделенных правом электронной подписи  на официальном сайте </w:t>
      </w:r>
      <w:hyperlink r:id="rId8" w:history="1">
        <w:proofErr w:type="spellStart"/>
        <w:r w:rsidRPr="00160F5D">
          <w:rPr>
            <w:rStyle w:val="a6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160F5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60F5D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60F5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60F5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60F5D">
        <w:rPr>
          <w:rStyle w:val="a6"/>
          <w:color w:val="auto"/>
          <w:sz w:val="28"/>
          <w:szCs w:val="28"/>
          <w:u w:val="none"/>
        </w:rPr>
        <w:t xml:space="preserve"> – на 1 л. в 1 экз.</w:t>
      </w:r>
    </w:p>
    <w:p w:rsidR="00160F5D" w:rsidRDefault="00160F5D" w:rsidP="00464F2A">
      <w:pPr>
        <w:ind w:left="705" w:hanging="705"/>
        <w:jc w:val="both"/>
        <w:rPr>
          <w:sz w:val="28"/>
          <w:szCs w:val="28"/>
        </w:rPr>
      </w:pPr>
      <w:r>
        <w:rPr>
          <w:rStyle w:val="a6"/>
          <w:color w:val="auto"/>
          <w:sz w:val="28"/>
          <w:szCs w:val="28"/>
          <w:u w:val="none"/>
        </w:rPr>
        <w:t>22.</w:t>
      </w:r>
      <w:r>
        <w:rPr>
          <w:rStyle w:val="a6"/>
          <w:color w:val="auto"/>
          <w:sz w:val="28"/>
          <w:szCs w:val="28"/>
          <w:u w:val="none"/>
        </w:rPr>
        <w:tab/>
        <w:t xml:space="preserve">Копия </w:t>
      </w:r>
      <w:r>
        <w:rPr>
          <w:sz w:val="28"/>
          <w:szCs w:val="28"/>
        </w:rPr>
        <w:t>приказа от 07.10.2013 № 46лс о приеме работника на работу – на    1 л. в 1 экз.</w:t>
      </w:r>
    </w:p>
    <w:p w:rsidR="00160F5D" w:rsidRDefault="00160F5D" w:rsidP="00160F5D">
      <w:pPr>
        <w:jc w:val="both"/>
        <w:rPr>
          <w:sz w:val="28"/>
          <w:szCs w:val="28"/>
        </w:rPr>
      </w:pPr>
      <w:r>
        <w:rPr>
          <w:rStyle w:val="a6"/>
          <w:color w:val="auto"/>
          <w:sz w:val="28"/>
          <w:szCs w:val="28"/>
          <w:u w:val="none"/>
        </w:rPr>
        <w:t>23.</w:t>
      </w:r>
      <w:r>
        <w:rPr>
          <w:rStyle w:val="a6"/>
          <w:color w:val="auto"/>
          <w:sz w:val="28"/>
          <w:szCs w:val="28"/>
          <w:u w:val="none"/>
        </w:rPr>
        <w:tab/>
        <w:t xml:space="preserve">Копия </w:t>
      </w:r>
      <w:r w:rsidRPr="00160F5D">
        <w:rPr>
          <w:sz w:val="28"/>
          <w:szCs w:val="28"/>
        </w:rPr>
        <w:t xml:space="preserve">должностной инструкции от 21.08.2013 № 06 </w:t>
      </w:r>
      <w:r>
        <w:rPr>
          <w:sz w:val="28"/>
          <w:szCs w:val="28"/>
        </w:rPr>
        <w:t>– на 4 л. в 1 экз.</w:t>
      </w:r>
    </w:p>
    <w:p w:rsidR="00160F5D" w:rsidRDefault="00160F5D" w:rsidP="00160F5D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Копия </w:t>
      </w:r>
      <w:r w:rsidRPr="00160F5D">
        <w:rPr>
          <w:sz w:val="28"/>
          <w:szCs w:val="28"/>
        </w:rPr>
        <w:t xml:space="preserve">трудового договора от 01.08.2011 № 160 </w:t>
      </w:r>
      <w:r>
        <w:rPr>
          <w:sz w:val="28"/>
          <w:szCs w:val="28"/>
        </w:rPr>
        <w:t xml:space="preserve">– на </w:t>
      </w:r>
      <w:r w:rsidR="00921A18">
        <w:rPr>
          <w:sz w:val="28"/>
          <w:szCs w:val="28"/>
        </w:rPr>
        <w:t>2 л. в 1 экз.</w:t>
      </w:r>
    </w:p>
    <w:p w:rsidR="00160F5D" w:rsidRDefault="00921A18" w:rsidP="00921A18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Копия </w:t>
      </w:r>
      <w:r w:rsidR="00160F5D" w:rsidRPr="00160F5D">
        <w:rPr>
          <w:sz w:val="28"/>
          <w:szCs w:val="28"/>
        </w:rPr>
        <w:t xml:space="preserve">трудового договора от 07.10.2013 № 271 </w:t>
      </w:r>
      <w:r>
        <w:rPr>
          <w:sz w:val="28"/>
          <w:szCs w:val="28"/>
        </w:rPr>
        <w:t>– на 2 л. в 1 экз.</w:t>
      </w:r>
    </w:p>
    <w:p w:rsidR="00160F5D" w:rsidRDefault="00921A18" w:rsidP="00921A18">
      <w:pPr>
        <w:ind w:left="705" w:hanging="705"/>
        <w:jc w:val="both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 xml:space="preserve">Копия договора </w:t>
      </w:r>
      <w:r w:rsidRPr="00743159">
        <w:rPr>
          <w:sz w:val="28"/>
          <w:szCs w:val="28"/>
        </w:rPr>
        <w:t>от 30.12.2013 №</w:t>
      </w:r>
      <w:r>
        <w:rPr>
          <w:sz w:val="28"/>
          <w:szCs w:val="28"/>
          <w:lang w:val="en-US"/>
        </w:rPr>
        <w:t> </w:t>
      </w:r>
      <w:r w:rsidRPr="00743159">
        <w:rPr>
          <w:sz w:val="28"/>
          <w:szCs w:val="28"/>
        </w:rPr>
        <w:t>14453 с ООО «</w:t>
      </w:r>
      <w:proofErr w:type="spellStart"/>
      <w:r w:rsidRPr="00743159">
        <w:rPr>
          <w:sz w:val="28"/>
          <w:szCs w:val="28"/>
        </w:rPr>
        <w:t>Информ</w:t>
      </w:r>
      <w:proofErr w:type="spellEnd"/>
      <w:r w:rsidRPr="00743159">
        <w:rPr>
          <w:sz w:val="28"/>
          <w:szCs w:val="28"/>
        </w:rPr>
        <w:t>-Сервис</w:t>
      </w:r>
      <w:r>
        <w:rPr>
          <w:sz w:val="28"/>
          <w:szCs w:val="28"/>
        </w:rPr>
        <w:t xml:space="preserve">» на предоставление услуг связи – на </w:t>
      </w:r>
      <w:r>
        <w:rPr>
          <w:rStyle w:val="a6"/>
          <w:color w:val="auto"/>
          <w:sz w:val="28"/>
          <w:szCs w:val="28"/>
          <w:u w:val="none"/>
        </w:rPr>
        <w:t>8 л. в 1 экз.</w:t>
      </w:r>
    </w:p>
    <w:p w:rsidR="00921A18" w:rsidRDefault="00921A18" w:rsidP="00921A18">
      <w:pPr>
        <w:ind w:left="705" w:hanging="705"/>
        <w:jc w:val="both"/>
        <w:rPr>
          <w:sz w:val="28"/>
          <w:szCs w:val="28"/>
        </w:rPr>
      </w:pPr>
      <w:r>
        <w:rPr>
          <w:rStyle w:val="a6"/>
          <w:color w:val="auto"/>
          <w:sz w:val="28"/>
          <w:szCs w:val="28"/>
          <w:u w:val="none"/>
        </w:rPr>
        <w:t>27.</w:t>
      </w:r>
      <w:r>
        <w:rPr>
          <w:rStyle w:val="a6"/>
          <w:color w:val="auto"/>
          <w:sz w:val="28"/>
          <w:szCs w:val="28"/>
          <w:u w:val="none"/>
        </w:rPr>
        <w:tab/>
        <w:t xml:space="preserve">Копия договора </w:t>
      </w:r>
      <w:r w:rsidRPr="00BD2E72">
        <w:rPr>
          <w:sz w:val="28"/>
          <w:szCs w:val="28"/>
        </w:rPr>
        <w:t xml:space="preserve">от </w:t>
      </w:r>
      <w:r>
        <w:rPr>
          <w:sz w:val="28"/>
          <w:szCs w:val="28"/>
        </w:rPr>
        <w:t>31.12.2013</w:t>
      </w:r>
      <w:r w:rsidRPr="00BD2E72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13-05/345</w:t>
      </w:r>
      <w:r w:rsidRPr="00BD2E72">
        <w:rPr>
          <w:sz w:val="28"/>
          <w:szCs w:val="28"/>
        </w:rPr>
        <w:t xml:space="preserve"> с </w:t>
      </w:r>
      <w:r>
        <w:rPr>
          <w:sz w:val="28"/>
          <w:szCs w:val="28"/>
        </w:rPr>
        <w:t>МУП «Управление автомобильного транспорта»</w:t>
      </w:r>
      <w:r w:rsidRPr="00BD2E72">
        <w:rPr>
          <w:sz w:val="28"/>
          <w:szCs w:val="28"/>
        </w:rPr>
        <w:t xml:space="preserve"> </w:t>
      </w:r>
      <w:r>
        <w:rPr>
          <w:sz w:val="28"/>
          <w:szCs w:val="28"/>
        </w:rPr>
        <w:t>на оказание транспортных услуг – на 4 л. в 1 экз.</w:t>
      </w:r>
    </w:p>
    <w:p w:rsidR="00921A18" w:rsidRDefault="00921A18" w:rsidP="00921A18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 xml:space="preserve">Копия договора </w:t>
      </w:r>
      <w:r w:rsidRPr="00921A18">
        <w:rPr>
          <w:sz w:val="28"/>
          <w:szCs w:val="28"/>
        </w:rPr>
        <w:t>от 24.03.2014 №</w:t>
      </w:r>
      <w:r w:rsidRPr="00921A18">
        <w:rPr>
          <w:sz w:val="28"/>
          <w:szCs w:val="28"/>
          <w:lang w:val="en-US"/>
        </w:rPr>
        <w:t> </w:t>
      </w:r>
      <w:r w:rsidRPr="00921A18">
        <w:rPr>
          <w:sz w:val="28"/>
          <w:szCs w:val="28"/>
        </w:rPr>
        <w:t>74-20/166 с ООО «</w:t>
      </w:r>
      <w:proofErr w:type="spellStart"/>
      <w:r w:rsidRPr="00921A18">
        <w:rPr>
          <w:sz w:val="28"/>
          <w:szCs w:val="28"/>
        </w:rPr>
        <w:t>Спецбланк</w:t>
      </w:r>
      <w:proofErr w:type="spellEnd"/>
      <w:r w:rsidRPr="00921A18">
        <w:rPr>
          <w:sz w:val="28"/>
          <w:szCs w:val="28"/>
        </w:rPr>
        <w:t xml:space="preserve">-Москва» на изготовление и поставку печатной продукции </w:t>
      </w:r>
      <w:r>
        <w:rPr>
          <w:sz w:val="28"/>
          <w:szCs w:val="28"/>
        </w:rPr>
        <w:t>– на 6 л. в 1 экз.</w:t>
      </w:r>
    </w:p>
    <w:p w:rsidR="00921A18" w:rsidRDefault="00921A18" w:rsidP="00921A18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Копия договора от 07.05.2014 № 81/14 с ФГБУЗ «Центральная медико-санитарная часть № 71 Федерального медико-биологического агентства» на оказание услуг по проведению предварительного и периодических медицинских осмотров работников – на 5 л. в 1 экз.</w:t>
      </w:r>
    </w:p>
    <w:p w:rsidR="00921A18" w:rsidRDefault="00921A18" w:rsidP="00921A18">
      <w:pPr>
        <w:pStyle w:val="2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Копия договора</w:t>
      </w:r>
      <w:r w:rsidRPr="00921A18">
        <w:rPr>
          <w:sz w:val="28"/>
          <w:szCs w:val="28"/>
        </w:rPr>
        <w:t xml:space="preserve"> от 08.11.2014 № 4170 с ГБОУ дополнительного профессионального образования «Челябинский институт переподготовки и повышения квалификации работников образования» на оказание образовательных услуг </w:t>
      </w:r>
      <w:r>
        <w:rPr>
          <w:sz w:val="28"/>
          <w:szCs w:val="28"/>
        </w:rPr>
        <w:t>– на 4 л. в 1 экз.</w:t>
      </w:r>
    </w:p>
    <w:p w:rsidR="00921A18" w:rsidRDefault="00921A18" w:rsidP="00921A18">
      <w:pPr>
        <w:pStyle w:val="2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Копия договора от 10.05.2014 № 2243 с ГБОУ дополнительного профессионального образования «ЧИППКРО» на оказание образовательных услуг – на 4 л. в 1 экз.</w:t>
      </w:r>
    </w:p>
    <w:p w:rsidR="00921A18" w:rsidRDefault="00602801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="00921A18">
        <w:rPr>
          <w:sz w:val="28"/>
          <w:szCs w:val="28"/>
        </w:rPr>
        <w:t>Копия договора от 01.09.2014</w:t>
      </w:r>
      <w:r w:rsidR="00921A18" w:rsidRPr="0089253E">
        <w:rPr>
          <w:sz w:val="28"/>
          <w:szCs w:val="28"/>
        </w:rPr>
        <w:t xml:space="preserve"> №</w:t>
      </w:r>
      <w:r w:rsidR="00921A18">
        <w:rPr>
          <w:sz w:val="28"/>
          <w:szCs w:val="28"/>
        </w:rPr>
        <w:t xml:space="preserve"> 11-2014 </w:t>
      </w:r>
      <w:r w:rsidRPr="0089253E">
        <w:rPr>
          <w:sz w:val="28"/>
          <w:szCs w:val="28"/>
        </w:rPr>
        <w:t>с ООО «</w:t>
      </w:r>
      <w:r>
        <w:rPr>
          <w:sz w:val="28"/>
          <w:szCs w:val="28"/>
        </w:rPr>
        <w:t>Транспортная компания «Чистый город»</w:t>
      </w:r>
      <w:r w:rsidRPr="0089253E">
        <w:rPr>
          <w:sz w:val="28"/>
          <w:szCs w:val="28"/>
        </w:rPr>
        <w:t xml:space="preserve"> </w:t>
      </w:r>
      <w:r w:rsidR="00921A18">
        <w:rPr>
          <w:sz w:val="28"/>
          <w:szCs w:val="28"/>
        </w:rPr>
        <w:t xml:space="preserve">на сбор, транспортировку отходов </w:t>
      </w:r>
      <w:r>
        <w:rPr>
          <w:sz w:val="28"/>
          <w:szCs w:val="28"/>
        </w:rPr>
        <w:t>– на 7 л. в 1 экз.</w:t>
      </w:r>
    </w:p>
    <w:p w:rsidR="00921A18" w:rsidRDefault="00602801" w:rsidP="00602801">
      <w:pPr>
        <w:autoSpaceDE w:val="0"/>
        <w:autoSpaceDN w:val="0"/>
        <w:adjustRightInd w:val="0"/>
        <w:ind w:left="708" w:hanging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Копия договора</w:t>
      </w:r>
      <w:r w:rsidR="00921A18">
        <w:rPr>
          <w:sz w:val="28"/>
          <w:szCs w:val="28"/>
        </w:rPr>
        <w:t xml:space="preserve"> от 01.10.2014 № 13-05/879 </w:t>
      </w:r>
      <w:r>
        <w:rPr>
          <w:sz w:val="28"/>
          <w:szCs w:val="28"/>
        </w:rPr>
        <w:t xml:space="preserve">с МУП «Управление автомобильного транспорта» </w:t>
      </w:r>
      <w:r w:rsidR="00921A18">
        <w:rPr>
          <w:sz w:val="28"/>
          <w:szCs w:val="28"/>
        </w:rPr>
        <w:t xml:space="preserve">на оказание транспортных услуг </w:t>
      </w:r>
      <w:r>
        <w:rPr>
          <w:sz w:val="28"/>
          <w:szCs w:val="28"/>
        </w:rPr>
        <w:t>– на 4 л. в 1 экз.</w:t>
      </w:r>
    </w:p>
    <w:p w:rsidR="00602801" w:rsidRDefault="00602801" w:rsidP="00602801">
      <w:pPr>
        <w:autoSpaceDE w:val="0"/>
        <w:autoSpaceDN w:val="0"/>
        <w:adjustRightInd w:val="0"/>
        <w:ind w:left="567" w:hanging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Копия договора </w:t>
      </w:r>
      <w:r w:rsidR="00921A18">
        <w:rPr>
          <w:sz w:val="28"/>
          <w:szCs w:val="28"/>
        </w:rPr>
        <w:t xml:space="preserve">от 14.04.2015 № 2 </w:t>
      </w:r>
      <w:r>
        <w:rPr>
          <w:sz w:val="28"/>
          <w:szCs w:val="28"/>
        </w:rPr>
        <w:t>с ИП Павловым Е.В. – на 1 л. в 1 экз.</w:t>
      </w:r>
    </w:p>
    <w:p w:rsidR="00602801" w:rsidRDefault="00602801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Копия договора от 10.04.2015 № 15-Оз на оказание дополнительных образовательных услуг – на 1 л. в 1 экз.</w:t>
      </w:r>
    </w:p>
    <w:p w:rsidR="00602801" w:rsidRDefault="00602801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Копия договора от 25.05.2015 № 50-Оз на оказание дополнительных образовательных услуг – на 1 л. в 1 экз.</w:t>
      </w:r>
    </w:p>
    <w:p w:rsidR="00921A18" w:rsidRDefault="00602801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Копия договора от 10.04.2015 № 52-ГО на оказание платных услуг – на 6 л. в 1 экз.</w:t>
      </w:r>
    </w:p>
    <w:p w:rsidR="00602801" w:rsidRDefault="00602801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</w:r>
      <w:r w:rsidR="00CD57AB">
        <w:rPr>
          <w:sz w:val="28"/>
          <w:szCs w:val="28"/>
        </w:rPr>
        <w:t>Копия контракта от 26.05.2015 № 0169300044215000154-0122281-02 на поставку офисной бумаги формата А4 с ИП Поляковым И.Б. – на 11 л. в 1 экз.</w:t>
      </w:r>
    </w:p>
    <w:p w:rsidR="00CD57AB" w:rsidRDefault="00CD57AB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="00F8694E">
        <w:rPr>
          <w:sz w:val="28"/>
          <w:szCs w:val="28"/>
        </w:rPr>
        <w:t xml:space="preserve">Копия договора от 29.12.2014 № 0169300044215000587-0122281-01 с </w:t>
      </w:r>
      <w:r w:rsidR="00F8694E" w:rsidRPr="00CD57AB">
        <w:rPr>
          <w:sz w:val="28"/>
          <w:szCs w:val="28"/>
        </w:rPr>
        <w:t xml:space="preserve">МУП </w:t>
      </w:r>
      <w:r w:rsidR="00F8694E">
        <w:rPr>
          <w:sz w:val="28"/>
          <w:szCs w:val="28"/>
        </w:rPr>
        <w:t>«КШП» на организацию питания учащихся – на 13 л. в 1 экз.</w:t>
      </w:r>
    </w:p>
    <w:p w:rsidR="00F8694E" w:rsidRDefault="00F8694E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Копия договора энергоснабжения от 31.12.2014 № 3113 с ОАО «</w:t>
      </w:r>
      <w:proofErr w:type="spellStart"/>
      <w:r>
        <w:rPr>
          <w:sz w:val="28"/>
          <w:szCs w:val="28"/>
        </w:rPr>
        <w:t>Челябэнергосбыт</w:t>
      </w:r>
      <w:proofErr w:type="spellEnd"/>
      <w:r>
        <w:rPr>
          <w:sz w:val="28"/>
          <w:szCs w:val="28"/>
        </w:rPr>
        <w:t>» - на 26 л. в 1 экз.</w:t>
      </w:r>
    </w:p>
    <w:p w:rsidR="00F8694E" w:rsidRDefault="00F8694E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>Копия договора теплоснабжения от 05.02.2015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27/15-Т с ММПКХ – на 18 л. в 1 экз.</w:t>
      </w:r>
    </w:p>
    <w:p w:rsidR="00F8694E" w:rsidRDefault="00F8694E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Копия договора холодного водоснабжения и водоотведения от 05.02.2015 № 466/15-ВС с ММПКХ – на 17 л. в 1 экз.</w:t>
      </w:r>
    </w:p>
    <w:p w:rsidR="00F8694E" w:rsidRDefault="00F8694E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Копия договора от 26.12.2013 № 446/14-ВС на отпуск (поставку) питьевой воды и прием сточных вод – на 21 л. в 1 экз.</w:t>
      </w:r>
    </w:p>
    <w:p w:rsidR="00F8694E" w:rsidRDefault="00F8694E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Копии платежных поручений – на 11 л. в 1 экз.</w:t>
      </w:r>
    </w:p>
    <w:p w:rsidR="00F8694E" w:rsidRDefault="00F8694E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</w:r>
      <w:r w:rsidR="000B644C">
        <w:rPr>
          <w:sz w:val="28"/>
          <w:szCs w:val="28"/>
        </w:rPr>
        <w:t>Копия договора от 27.12.2013 № 27/14-Т на подачу через присоединенную сеть тепловой энергии и теплоносителя – на 25 л. в 1 экз.</w:t>
      </w:r>
    </w:p>
    <w:p w:rsidR="000B644C" w:rsidRDefault="000B644C" w:rsidP="00602801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Копия заявления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Озерск в Озерский городской суд – на 6 л. в 1 экз.</w:t>
      </w:r>
    </w:p>
    <w:p w:rsidR="00B347FE" w:rsidRPr="000B644C" w:rsidRDefault="000B644C" w:rsidP="00464F2A">
      <w:pPr>
        <w:jc w:val="both"/>
        <w:rPr>
          <w:sz w:val="28"/>
          <w:szCs w:val="28"/>
        </w:rPr>
      </w:pPr>
      <w:r w:rsidRPr="000B644C">
        <w:rPr>
          <w:sz w:val="28"/>
          <w:szCs w:val="28"/>
        </w:rPr>
        <w:t>47.</w:t>
      </w:r>
      <w:r w:rsidRPr="000B644C">
        <w:rPr>
          <w:sz w:val="28"/>
          <w:szCs w:val="28"/>
        </w:rPr>
        <w:tab/>
      </w:r>
      <w:r w:rsidR="00B347FE" w:rsidRPr="000B644C">
        <w:rPr>
          <w:sz w:val="28"/>
          <w:szCs w:val="28"/>
        </w:rPr>
        <w:t>Предписание от 2</w:t>
      </w:r>
      <w:r w:rsidRPr="000B644C">
        <w:rPr>
          <w:sz w:val="28"/>
          <w:szCs w:val="28"/>
        </w:rPr>
        <w:t>4.07.</w:t>
      </w:r>
      <w:r w:rsidR="00B347FE" w:rsidRPr="000B644C">
        <w:rPr>
          <w:sz w:val="28"/>
          <w:szCs w:val="28"/>
        </w:rPr>
        <w:t>2015 № </w:t>
      </w:r>
      <w:r w:rsidRPr="000B644C">
        <w:rPr>
          <w:sz w:val="28"/>
          <w:szCs w:val="28"/>
        </w:rPr>
        <w:t>6</w:t>
      </w:r>
      <w:r w:rsidR="00B347FE" w:rsidRPr="000B644C">
        <w:rPr>
          <w:sz w:val="28"/>
          <w:szCs w:val="28"/>
        </w:rPr>
        <w:t xml:space="preserve"> - на </w:t>
      </w:r>
      <w:r>
        <w:rPr>
          <w:sz w:val="28"/>
          <w:szCs w:val="28"/>
        </w:rPr>
        <w:t>2</w:t>
      </w:r>
      <w:r w:rsidR="00B347FE" w:rsidRPr="000B644C">
        <w:rPr>
          <w:sz w:val="28"/>
          <w:szCs w:val="28"/>
        </w:rPr>
        <w:t xml:space="preserve"> л. в 1 экз.</w:t>
      </w:r>
    </w:p>
    <w:p w:rsidR="00B347FE" w:rsidRPr="000B644C" w:rsidRDefault="00B347FE" w:rsidP="00464F2A">
      <w:pPr>
        <w:tabs>
          <w:tab w:val="left" w:pos="426"/>
        </w:tabs>
        <w:jc w:val="both"/>
        <w:rPr>
          <w:sz w:val="28"/>
          <w:szCs w:val="28"/>
        </w:rPr>
      </w:pPr>
    </w:p>
    <w:p w:rsidR="000B644C" w:rsidRPr="000B644C" w:rsidRDefault="000B644C" w:rsidP="00464F2A">
      <w:pPr>
        <w:tabs>
          <w:tab w:val="left" w:pos="426"/>
        </w:tabs>
        <w:jc w:val="both"/>
        <w:rPr>
          <w:sz w:val="28"/>
          <w:szCs w:val="28"/>
        </w:rPr>
      </w:pPr>
    </w:p>
    <w:p w:rsidR="00B347FE" w:rsidRDefault="00B347FE" w:rsidP="00464F2A">
      <w:pPr>
        <w:rPr>
          <w:sz w:val="28"/>
          <w:szCs w:val="28"/>
        </w:rPr>
      </w:pPr>
      <w:r w:rsidRPr="007F1CC2">
        <w:rPr>
          <w:sz w:val="28"/>
          <w:szCs w:val="28"/>
        </w:rPr>
        <w:t>Начальник отдела правового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 xml:space="preserve">и </w:t>
      </w:r>
    </w:p>
    <w:p w:rsidR="00B347FE" w:rsidRPr="007F1CC2" w:rsidRDefault="00B347FE" w:rsidP="00464F2A">
      <w:pPr>
        <w:rPr>
          <w:sz w:val="28"/>
          <w:szCs w:val="28"/>
        </w:rPr>
      </w:pPr>
      <w:r w:rsidRPr="007F1CC2">
        <w:rPr>
          <w:sz w:val="28"/>
          <w:szCs w:val="28"/>
        </w:rPr>
        <w:t>документационного обеспечения</w:t>
      </w:r>
    </w:p>
    <w:p w:rsidR="00B347FE" w:rsidRDefault="00B347FE" w:rsidP="00464F2A">
      <w:pPr>
        <w:rPr>
          <w:sz w:val="28"/>
          <w:szCs w:val="28"/>
        </w:rPr>
      </w:pPr>
      <w:r w:rsidRPr="007F1CC2">
        <w:rPr>
          <w:sz w:val="28"/>
          <w:szCs w:val="28"/>
        </w:rPr>
        <w:t>Контрольно-счетной палаты</w:t>
      </w:r>
    </w:p>
    <w:p w:rsidR="00B347FE" w:rsidRPr="007F1CC2" w:rsidRDefault="00B347FE" w:rsidP="00464F2A">
      <w:pPr>
        <w:rPr>
          <w:sz w:val="28"/>
          <w:szCs w:val="28"/>
        </w:rPr>
      </w:pPr>
      <w:r w:rsidRPr="007F1CC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>городского округа</w:t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F1CC2">
        <w:rPr>
          <w:sz w:val="28"/>
          <w:szCs w:val="28"/>
        </w:rPr>
        <w:t xml:space="preserve">         И.Ю. Поспелова</w:t>
      </w:r>
    </w:p>
    <w:p w:rsidR="00B347FE" w:rsidRPr="004440D3" w:rsidRDefault="00B347FE" w:rsidP="00464F2A">
      <w:pPr>
        <w:rPr>
          <w:sz w:val="28"/>
          <w:szCs w:val="28"/>
        </w:rPr>
      </w:pPr>
    </w:p>
    <w:p w:rsidR="00B347FE" w:rsidRPr="004440D3" w:rsidRDefault="00B347FE" w:rsidP="00464F2A">
      <w:pPr>
        <w:rPr>
          <w:sz w:val="28"/>
          <w:szCs w:val="28"/>
        </w:rPr>
      </w:pPr>
    </w:p>
    <w:p w:rsidR="00B347FE" w:rsidRDefault="00B347FE" w:rsidP="00464F2A">
      <w:pPr>
        <w:rPr>
          <w:sz w:val="28"/>
          <w:szCs w:val="28"/>
        </w:rPr>
      </w:pPr>
      <w:r>
        <w:rPr>
          <w:sz w:val="28"/>
          <w:szCs w:val="28"/>
        </w:rPr>
        <w:t>Инспектор-ревизор</w:t>
      </w:r>
    </w:p>
    <w:p w:rsidR="00B347FE" w:rsidRDefault="00B347FE" w:rsidP="00464F2A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B347FE" w:rsidRDefault="00B347FE" w:rsidP="00464F2A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Е.Н. Ляшук</w:t>
      </w:r>
    </w:p>
    <w:p w:rsidR="00B347FE" w:rsidRDefault="00B347FE" w:rsidP="00464F2A">
      <w:pPr>
        <w:rPr>
          <w:sz w:val="28"/>
          <w:szCs w:val="28"/>
        </w:rPr>
      </w:pPr>
    </w:p>
    <w:p w:rsidR="00B347FE" w:rsidRDefault="00B347FE" w:rsidP="00464F2A">
      <w:pPr>
        <w:rPr>
          <w:sz w:val="28"/>
          <w:szCs w:val="28"/>
        </w:rPr>
      </w:pPr>
    </w:p>
    <w:p w:rsidR="00876490" w:rsidRDefault="00876490" w:rsidP="00464F2A">
      <w:pPr>
        <w:rPr>
          <w:sz w:val="28"/>
          <w:szCs w:val="28"/>
        </w:rPr>
      </w:pPr>
      <w:bookmarkStart w:id="0" w:name="_GoBack"/>
      <w:bookmarkEnd w:id="0"/>
    </w:p>
    <w:p w:rsidR="00B347FE" w:rsidRPr="007F1CC2" w:rsidRDefault="00B347FE" w:rsidP="00464F2A">
      <w:pPr>
        <w:rPr>
          <w:sz w:val="28"/>
          <w:szCs w:val="28"/>
        </w:rPr>
      </w:pPr>
    </w:p>
    <w:p w:rsidR="00B347FE" w:rsidRDefault="00B347FE" w:rsidP="00464F2A">
      <w:pPr>
        <w:rPr>
          <w:sz w:val="28"/>
          <w:szCs w:val="28"/>
        </w:rPr>
      </w:pPr>
      <w:r w:rsidRPr="00393E60">
        <w:rPr>
          <w:sz w:val="28"/>
          <w:szCs w:val="28"/>
        </w:rPr>
        <w:t xml:space="preserve">Копию акта </w:t>
      </w:r>
      <w:proofErr w:type="gramStart"/>
      <w:r w:rsidRPr="00393E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393E60">
        <w:rPr>
          <w:sz w:val="28"/>
          <w:szCs w:val="28"/>
        </w:rPr>
        <w:t>_</w:t>
      </w:r>
      <w:proofErr w:type="gramEnd"/>
      <w:r w:rsidRPr="00393E60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Pr="00393E60">
        <w:rPr>
          <w:sz w:val="28"/>
          <w:szCs w:val="28"/>
        </w:rPr>
        <w:t>листах получил(а)</w:t>
      </w:r>
      <w:r>
        <w:rPr>
          <w:sz w:val="28"/>
          <w:szCs w:val="28"/>
        </w:rPr>
        <w:t xml:space="preserve">  </w:t>
      </w:r>
      <w:r w:rsidRPr="00393E60">
        <w:rPr>
          <w:sz w:val="28"/>
          <w:szCs w:val="28"/>
        </w:rPr>
        <w:t xml:space="preserve">  _____</w:t>
      </w:r>
      <w:r>
        <w:rPr>
          <w:sz w:val="28"/>
          <w:szCs w:val="28"/>
        </w:rPr>
        <w:t xml:space="preserve">   </w:t>
      </w:r>
      <w:r w:rsidRPr="00393E60">
        <w:rPr>
          <w:sz w:val="28"/>
          <w:szCs w:val="28"/>
        </w:rPr>
        <w:t>_____________ 20</w:t>
      </w:r>
      <w:r>
        <w:rPr>
          <w:sz w:val="28"/>
          <w:szCs w:val="28"/>
        </w:rPr>
        <w:t>15</w:t>
      </w:r>
      <w:r w:rsidRPr="00393E60">
        <w:rPr>
          <w:sz w:val="28"/>
          <w:szCs w:val="28"/>
        </w:rPr>
        <w:t xml:space="preserve"> года.</w:t>
      </w:r>
    </w:p>
    <w:p w:rsidR="00B347FE" w:rsidRDefault="00B347FE" w:rsidP="00464F2A">
      <w:pPr>
        <w:rPr>
          <w:sz w:val="28"/>
          <w:szCs w:val="28"/>
        </w:rPr>
      </w:pPr>
    </w:p>
    <w:p w:rsidR="00B347FE" w:rsidRPr="009D6DBD" w:rsidRDefault="00B347FE" w:rsidP="00464F2A">
      <w:pPr>
        <w:rPr>
          <w:sz w:val="16"/>
          <w:szCs w:val="16"/>
        </w:rPr>
      </w:pPr>
    </w:p>
    <w:p w:rsidR="00B347FE" w:rsidRPr="009D6DBD" w:rsidRDefault="00B347FE" w:rsidP="00464F2A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B347FE" w:rsidRPr="00D224C9" w:rsidRDefault="00B347FE" w:rsidP="00464F2A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sectPr w:rsidR="00B347FE" w:rsidRPr="00D224C9" w:rsidSect="000B6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90" w:rsidRDefault="00876490" w:rsidP="000B644C">
      <w:r>
        <w:separator/>
      </w:r>
    </w:p>
  </w:endnote>
  <w:endnote w:type="continuationSeparator" w:id="0">
    <w:p w:rsidR="00876490" w:rsidRDefault="00876490" w:rsidP="000B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0" w:rsidRDefault="008764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0" w:rsidRDefault="00876490">
    <w:pPr>
      <w:pStyle w:val="ac"/>
      <w:jc w:val="right"/>
    </w:pPr>
  </w:p>
  <w:p w:rsidR="00876490" w:rsidRDefault="0087649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B0ABD">
      <w:rPr>
        <w:noProof/>
      </w:rPr>
      <w:t>14</w:t>
    </w:r>
    <w:r>
      <w:fldChar w:fldCharType="end"/>
    </w:r>
  </w:p>
  <w:p w:rsidR="00876490" w:rsidRDefault="0087649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0" w:rsidRDefault="008764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90" w:rsidRDefault="00876490" w:rsidP="000B644C">
      <w:r>
        <w:separator/>
      </w:r>
    </w:p>
  </w:footnote>
  <w:footnote w:type="continuationSeparator" w:id="0">
    <w:p w:rsidR="00876490" w:rsidRDefault="00876490" w:rsidP="000B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0" w:rsidRDefault="0087649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0" w:rsidRDefault="0087649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0" w:rsidRDefault="008764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52F"/>
    <w:rsid w:val="000106C8"/>
    <w:rsid w:val="00021847"/>
    <w:rsid w:val="000218F5"/>
    <w:rsid w:val="00025F6C"/>
    <w:rsid w:val="0003587C"/>
    <w:rsid w:val="00037177"/>
    <w:rsid w:val="00041CE3"/>
    <w:rsid w:val="000807B2"/>
    <w:rsid w:val="0008176D"/>
    <w:rsid w:val="0008414B"/>
    <w:rsid w:val="000942CA"/>
    <w:rsid w:val="000A016B"/>
    <w:rsid w:val="000B14B9"/>
    <w:rsid w:val="000B42FA"/>
    <w:rsid w:val="000B4749"/>
    <w:rsid w:val="000B644C"/>
    <w:rsid w:val="000D1612"/>
    <w:rsid w:val="000D2BD9"/>
    <w:rsid w:val="000E29B1"/>
    <w:rsid w:val="000E697B"/>
    <w:rsid w:val="000F030C"/>
    <w:rsid w:val="000F3B8A"/>
    <w:rsid w:val="001017F0"/>
    <w:rsid w:val="00130660"/>
    <w:rsid w:val="00143C78"/>
    <w:rsid w:val="00153CD9"/>
    <w:rsid w:val="00155345"/>
    <w:rsid w:val="00160F5D"/>
    <w:rsid w:val="00163929"/>
    <w:rsid w:val="00174C00"/>
    <w:rsid w:val="00174FA2"/>
    <w:rsid w:val="001A723B"/>
    <w:rsid w:val="001B20CF"/>
    <w:rsid w:val="001B6923"/>
    <w:rsid w:val="001C7D93"/>
    <w:rsid w:val="001D5ADB"/>
    <w:rsid w:val="00207754"/>
    <w:rsid w:val="00211BF5"/>
    <w:rsid w:val="00232331"/>
    <w:rsid w:val="00237F27"/>
    <w:rsid w:val="002467CB"/>
    <w:rsid w:val="002517BA"/>
    <w:rsid w:val="00254E37"/>
    <w:rsid w:val="00256683"/>
    <w:rsid w:val="00264D49"/>
    <w:rsid w:val="00282FBD"/>
    <w:rsid w:val="002930DA"/>
    <w:rsid w:val="00295453"/>
    <w:rsid w:val="002A16FD"/>
    <w:rsid w:val="002B19B4"/>
    <w:rsid w:val="002D73C4"/>
    <w:rsid w:val="002E058A"/>
    <w:rsid w:val="002E4467"/>
    <w:rsid w:val="002E5747"/>
    <w:rsid w:val="002F078A"/>
    <w:rsid w:val="002F18B5"/>
    <w:rsid w:val="0031465A"/>
    <w:rsid w:val="0032133F"/>
    <w:rsid w:val="003218A2"/>
    <w:rsid w:val="00327AEB"/>
    <w:rsid w:val="00350005"/>
    <w:rsid w:val="00361B44"/>
    <w:rsid w:val="0036655F"/>
    <w:rsid w:val="00367F5F"/>
    <w:rsid w:val="00380AD8"/>
    <w:rsid w:val="00383432"/>
    <w:rsid w:val="00384DAC"/>
    <w:rsid w:val="003935C2"/>
    <w:rsid w:val="00393E60"/>
    <w:rsid w:val="0039511E"/>
    <w:rsid w:val="003B675C"/>
    <w:rsid w:val="003C006C"/>
    <w:rsid w:val="003C4611"/>
    <w:rsid w:val="003C7692"/>
    <w:rsid w:val="003E091F"/>
    <w:rsid w:val="003F3E3C"/>
    <w:rsid w:val="00415703"/>
    <w:rsid w:val="00427B3E"/>
    <w:rsid w:val="00433396"/>
    <w:rsid w:val="0044275A"/>
    <w:rsid w:val="004440D3"/>
    <w:rsid w:val="00457A86"/>
    <w:rsid w:val="004609F6"/>
    <w:rsid w:val="00464F2A"/>
    <w:rsid w:val="00470C0B"/>
    <w:rsid w:val="00472F16"/>
    <w:rsid w:val="004736DF"/>
    <w:rsid w:val="00481B28"/>
    <w:rsid w:val="00490AE6"/>
    <w:rsid w:val="00492114"/>
    <w:rsid w:val="004A6CB4"/>
    <w:rsid w:val="004B2C8E"/>
    <w:rsid w:val="004B4A53"/>
    <w:rsid w:val="004B657A"/>
    <w:rsid w:val="004C74F9"/>
    <w:rsid w:val="004D296C"/>
    <w:rsid w:val="004D30E0"/>
    <w:rsid w:val="004E6FF7"/>
    <w:rsid w:val="004F40B8"/>
    <w:rsid w:val="00506590"/>
    <w:rsid w:val="005632D1"/>
    <w:rsid w:val="00564BA6"/>
    <w:rsid w:val="005677B2"/>
    <w:rsid w:val="0059609A"/>
    <w:rsid w:val="005B215C"/>
    <w:rsid w:val="005B77B7"/>
    <w:rsid w:val="005C3A23"/>
    <w:rsid w:val="005D604A"/>
    <w:rsid w:val="005F4FEE"/>
    <w:rsid w:val="005F7AC0"/>
    <w:rsid w:val="00602801"/>
    <w:rsid w:val="0061356F"/>
    <w:rsid w:val="00614B3B"/>
    <w:rsid w:val="00614CEA"/>
    <w:rsid w:val="0061566A"/>
    <w:rsid w:val="00617211"/>
    <w:rsid w:val="00622D0D"/>
    <w:rsid w:val="00626C20"/>
    <w:rsid w:val="00633551"/>
    <w:rsid w:val="00644650"/>
    <w:rsid w:val="0064470C"/>
    <w:rsid w:val="00657FA8"/>
    <w:rsid w:val="0069224D"/>
    <w:rsid w:val="006C11E7"/>
    <w:rsid w:val="006E4075"/>
    <w:rsid w:val="006F18D2"/>
    <w:rsid w:val="007208A1"/>
    <w:rsid w:val="00723133"/>
    <w:rsid w:val="00726532"/>
    <w:rsid w:val="00733D3B"/>
    <w:rsid w:val="00743159"/>
    <w:rsid w:val="00745AC7"/>
    <w:rsid w:val="00772C9C"/>
    <w:rsid w:val="007735F1"/>
    <w:rsid w:val="00777E1F"/>
    <w:rsid w:val="007A5FD0"/>
    <w:rsid w:val="007A75AF"/>
    <w:rsid w:val="007C6144"/>
    <w:rsid w:val="007F1CC2"/>
    <w:rsid w:val="008012F6"/>
    <w:rsid w:val="00802275"/>
    <w:rsid w:val="00805FE5"/>
    <w:rsid w:val="00806AE8"/>
    <w:rsid w:val="00812298"/>
    <w:rsid w:val="00814653"/>
    <w:rsid w:val="00816877"/>
    <w:rsid w:val="008216C3"/>
    <w:rsid w:val="00824AFB"/>
    <w:rsid w:val="00825003"/>
    <w:rsid w:val="00832A1A"/>
    <w:rsid w:val="008349BE"/>
    <w:rsid w:val="008449A3"/>
    <w:rsid w:val="008453BB"/>
    <w:rsid w:val="008500AD"/>
    <w:rsid w:val="0085352F"/>
    <w:rsid w:val="00876490"/>
    <w:rsid w:val="0089253E"/>
    <w:rsid w:val="00896D55"/>
    <w:rsid w:val="00897F54"/>
    <w:rsid w:val="008B15DA"/>
    <w:rsid w:val="008C4994"/>
    <w:rsid w:val="008D6D4C"/>
    <w:rsid w:val="00921A18"/>
    <w:rsid w:val="009278B4"/>
    <w:rsid w:val="00930F46"/>
    <w:rsid w:val="009341AF"/>
    <w:rsid w:val="009473B8"/>
    <w:rsid w:val="00955E04"/>
    <w:rsid w:val="00961666"/>
    <w:rsid w:val="0097758B"/>
    <w:rsid w:val="00993ECD"/>
    <w:rsid w:val="00997BC8"/>
    <w:rsid w:val="009B2E9F"/>
    <w:rsid w:val="009C267E"/>
    <w:rsid w:val="009C3D4F"/>
    <w:rsid w:val="009C7DC5"/>
    <w:rsid w:val="009D6DBD"/>
    <w:rsid w:val="009F289B"/>
    <w:rsid w:val="009F72D6"/>
    <w:rsid w:val="00A05641"/>
    <w:rsid w:val="00A15E28"/>
    <w:rsid w:val="00A206D1"/>
    <w:rsid w:val="00A3505F"/>
    <w:rsid w:val="00A35523"/>
    <w:rsid w:val="00A5282B"/>
    <w:rsid w:val="00A73EE8"/>
    <w:rsid w:val="00A91236"/>
    <w:rsid w:val="00A9347A"/>
    <w:rsid w:val="00AA297D"/>
    <w:rsid w:val="00AA4D0C"/>
    <w:rsid w:val="00AB0ABD"/>
    <w:rsid w:val="00AD1F2D"/>
    <w:rsid w:val="00AD5BAF"/>
    <w:rsid w:val="00AD6390"/>
    <w:rsid w:val="00AD6972"/>
    <w:rsid w:val="00AE4684"/>
    <w:rsid w:val="00B03BAD"/>
    <w:rsid w:val="00B347FE"/>
    <w:rsid w:val="00B52655"/>
    <w:rsid w:val="00B72537"/>
    <w:rsid w:val="00B96067"/>
    <w:rsid w:val="00BA3519"/>
    <w:rsid w:val="00BB2D47"/>
    <w:rsid w:val="00BB3E2B"/>
    <w:rsid w:val="00BC17D7"/>
    <w:rsid w:val="00BC4843"/>
    <w:rsid w:val="00BD2B9B"/>
    <w:rsid w:val="00BD2E72"/>
    <w:rsid w:val="00BD731E"/>
    <w:rsid w:val="00BE0DB4"/>
    <w:rsid w:val="00BF07C5"/>
    <w:rsid w:val="00C0140A"/>
    <w:rsid w:val="00C3229C"/>
    <w:rsid w:val="00C37172"/>
    <w:rsid w:val="00C40DE6"/>
    <w:rsid w:val="00C42055"/>
    <w:rsid w:val="00C9024E"/>
    <w:rsid w:val="00CA082A"/>
    <w:rsid w:val="00CB603D"/>
    <w:rsid w:val="00CC5C53"/>
    <w:rsid w:val="00CD57AB"/>
    <w:rsid w:val="00CE764B"/>
    <w:rsid w:val="00CF2072"/>
    <w:rsid w:val="00D0525D"/>
    <w:rsid w:val="00D058EA"/>
    <w:rsid w:val="00D12373"/>
    <w:rsid w:val="00D22028"/>
    <w:rsid w:val="00D224C9"/>
    <w:rsid w:val="00D2502D"/>
    <w:rsid w:val="00D36C3E"/>
    <w:rsid w:val="00D519D0"/>
    <w:rsid w:val="00D61B1A"/>
    <w:rsid w:val="00D92E8A"/>
    <w:rsid w:val="00DA58A3"/>
    <w:rsid w:val="00DB293E"/>
    <w:rsid w:val="00DB636E"/>
    <w:rsid w:val="00DC5833"/>
    <w:rsid w:val="00DC6C25"/>
    <w:rsid w:val="00DD6DDD"/>
    <w:rsid w:val="00DF30C8"/>
    <w:rsid w:val="00E16359"/>
    <w:rsid w:val="00E216C2"/>
    <w:rsid w:val="00E222C9"/>
    <w:rsid w:val="00E31B88"/>
    <w:rsid w:val="00E3502F"/>
    <w:rsid w:val="00E37254"/>
    <w:rsid w:val="00E42FD5"/>
    <w:rsid w:val="00E46F0E"/>
    <w:rsid w:val="00E658B9"/>
    <w:rsid w:val="00E71F5A"/>
    <w:rsid w:val="00E74817"/>
    <w:rsid w:val="00E75D87"/>
    <w:rsid w:val="00E84AAD"/>
    <w:rsid w:val="00EC1278"/>
    <w:rsid w:val="00EC3582"/>
    <w:rsid w:val="00ED2316"/>
    <w:rsid w:val="00ED35C2"/>
    <w:rsid w:val="00F03A66"/>
    <w:rsid w:val="00F12D63"/>
    <w:rsid w:val="00F14DCE"/>
    <w:rsid w:val="00F25683"/>
    <w:rsid w:val="00F47354"/>
    <w:rsid w:val="00F547FF"/>
    <w:rsid w:val="00F62DC4"/>
    <w:rsid w:val="00F64075"/>
    <w:rsid w:val="00F72B54"/>
    <w:rsid w:val="00F807D1"/>
    <w:rsid w:val="00F83507"/>
    <w:rsid w:val="00F8694E"/>
    <w:rsid w:val="00F93382"/>
    <w:rsid w:val="00F94522"/>
    <w:rsid w:val="00FA08A9"/>
    <w:rsid w:val="00FB5685"/>
    <w:rsid w:val="00FC34D2"/>
    <w:rsid w:val="00FE0C8F"/>
    <w:rsid w:val="00FE27C7"/>
    <w:rsid w:val="00FE4A0F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016BA4C-2279-4449-8DD2-996F644C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352F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8535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5352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5352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5352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8535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535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99"/>
    <w:qFormat/>
    <w:rsid w:val="0085352F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85352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iceouttxt1">
    <w:name w:val="iceouttxt1"/>
    <w:uiPriority w:val="99"/>
    <w:rsid w:val="00D058EA"/>
    <w:rPr>
      <w:rFonts w:ascii="Arial" w:hAnsi="Arial"/>
      <w:color w:val="auto"/>
      <w:sz w:val="17"/>
    </w:rPr>
  </w:style>
  <w:style w:type="paragraph" w:styleId="a9">
    <w:name w:val="List Paragraph"/>
    <w:basedOn w:val="a"/>
    <w:uiPriority w:val="99"/>
    <w:qFormat/>
    <w:rsid w:val="00D058EA"/>
    <w:pPr>
      <w:ind w:left="720"/>
    </w:pPr>
  </w:style>
  <w:style w:type="paragraph" w:styleId="aa">
    <w:name w:val="header"/>
    <w:basedOn w:val="a"/>
    <w:link w:val="ab"/>
    <w:uiPriority w:val="99"/>
    <w:unhideWhenUsed/>
    <w:rsid w:val="000B64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B644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64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B64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14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2015-07-15T03:44:00Z</dcterms:created>
  <dcterms:modified xsi:type="dcterms:W3CDTF">2015-07-24T06:52:00Z</dcterms:modified>
</cp:coreProperties>
</file>