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72" w:rsidRPr="00B76B89" w:rsidRDefault="00125472" w:rsidP="00125472">
      <w:pPr>
        <w:jc w:val="center"/>
        <w:rPr>
          <w:b/>
          <w:sz w:val="28"/>
          <w:szCs w:val="28"/>
        </w:rPr>
      </w:pPr>
      <w:bookmarkStart w:id="0" w:name="_GoBack"/>
      <w:r w:rsidRPr="00B76B89">
        <w:rPr>
          <w:b/>
          <w:sz w:val="28"/>
          <w:szCs w:val="28"/>
        </w:rPr>
        <w:t xml:space="preserve">Историческая справка </w:t>
      </w:r>
      <w:proofErr w:type="gramStart"/>
      <w:r w:rsidRPr="00B76B89">
        <w:rPr>
          <w:b/>
          <w:sz w:val="28"/>
          <w:szCs w:val="28"/>
        </w:rPr>
        <w:t>к  фонду</w:t>
      </w:r>
      <w:proofErr w:type="gramEnd"/>
      <w:r w:rsidRPr="00B76B89">
        <w:rPr>
          <w:b/>
          <w:color w:val="FF0000"/>
          <w:sz w:val="28"/>
          <w:szCs w:val="28"/>
        </w:rPr>
        <w:t xml:space="preserve"> </w:t>
      </w:r>
      <w:r w:rsidRPr="00B76B89">
        <w:rPr>
          <w:b/>
          <w:sz w:val="28"/>
          <w:szCs w:val="28"/>
        </w:rPr>
        <w:t xml:space="preserve">№ 118 - </w:t>
      </w:r>
    </w:p>
    <w:p w:rsidR="00125472" w:rsidRPr="00B76B89" w:rsidRDefault="00125472" w:rsidP="00125472">
      <w:pPr>
        <w:jc w:val="center"/>
        <w:rPr>
          <w:b/>
          <w:sz w:val="28"/>
          <w:szCs w:val="28"/>
        </w:rPr>
      </w:pPr>
      <w:r w:rsidRPr="00B76B89">
        <w:rPr>
          <w:b/>
          <w:sz w:val="28"/>
          <w:szCs w:val="28"/>
        </w:rPr>
        <w:t xml:space="preserve">Контрольно-счетная палата Озерского городского округа  </w:t>
      </w:r>
    </w:p>
    <w:p w:rsidR="00125472" w:rsidRPr="00B76B89" w:rsidRDefault="00125472" w:rsidP="00125472">
      <w:pPr>
        <w:jc w:val="center"/>
        <w:rPr>
          <w:b/>
          <w:sz w:val="28"/>
          <w:szCs w:val="28"/>
        </w:rPr>
      </w:pPr>
      <w:r w:rsidRPr="00B76B89">
        <w:rPr>
          <w:b/>
          <w:sz w:val="28"/>
          <w:szCs w:val="28"/>
        </w:rPr>
        <w:t>(КСП Озерского городского округа) (</w:t>
      </w:r>
      <w:r w:rsidR="00B76B89" w:rsidRPr="00B76B89">
        <w:rPr>
          <w:b/>
          <w:sz w:val="28"/>
          <w:szCs w:val="28"/>
        </w:rPr>
        <w:t>дополнение</w:t>
      </w:r>
      <w:r w:rsidRPr="00B76B89">
        <w:rPr>
          <w:b/>
          <w:sz w:val="28"/>
          <w:szCs w:val="28"/>
        </w:rPr>
        <w:t>) за 2013 год</w:t>
      </w:r>
    </w:p>
    <w:bookmarkEnd w:id="0"/>
    <w:p w:rsidR="00125472" w:rsidRPr="00A16F83" w:rsidRDefault="00125472" w:rsidP="00125472">
      <w:pPr>
        <w:spacing w:after="120"/>
        <w:jc w:val="center"/>
        <w:rPr>
          <w:sz w:val="28"/>
          <w:szCs w:val="28"/>
        </w:rPr>
      </w:pPr>
    </w:p>
    <w:p w:rsidR="00125472" w:rsidRDefault="00125472" w:rsidP="00125472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История </w:t>
      </w:r>
      <w:proofErr w:type="spellStart"/>
      <w:r>
        <w:rPr>
          <w:b/>
          <w:sz w:val="28"/>
          <w:szCs w:val="28"/>
        </w:rPr>
        <w:t>фондообразователя</w:t>
      </w:r>
      <w:proofErr w:type="spellEnd"/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 Озерского городского округа от 18.09.2013 № 147 Контрольное бюро Озерского городского округа Челябинской области (далее – Контрольное бюро) переименовано в Контрольно-счетную палату Озерского городского округа. Этим же решением утверждено</w:t>
      </w:r>
      <w:r w:rsidRPr="006736D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Контрольно-счетной палате Озерского городского округа (далее – Положение).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Контрольно-счетная палата Озерского городского округа является постоянно действующим органом внешнего муниципального финансового контроля Озерского городского округа Челябинской области, образуется Собранием депутатов Озерского городского округа Челябинской области и ему подотчетно. 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Озерского городского округа (далее Контрольно-счетная палата) – контрольный орган городского округа – входит в структуру органов местного самоуправления городского округа, является юридическим лицом, имеет гербовую печать и бланки со своим наименованием и изображением герба Озерского городского округа Челябинской области. Контрольно-счетная палата обладает правом правотворческой инициативы по вопросам своей деятельности. Руководство деятельностью Контрольно-счетной палаты осуществляет председатель Контрольно-счетной палаты.</w:t>
      </w:r>
    </w:p>
    <w:p w:rsidR="00125472" w:rsidRPr="00AA32F9" w:rsidRDefault="00125472" w:rsidP="00125472">
      <w:pPr>
        <w:ind w:firstLine="720"/>
        <w:jc w:val="both"/>
        <w:rPr>
          <w:sz w:val="28"/>
          <w:szCs w:val="28"/>
        </w:rPr>
      </w:pPr>
      <w:r w:rsidRPr="00AA32F9">
        <w:rPr>
          <w:sz w:val="28"/>
          <w:szCs w:val="28"/>
        </w:rPr>
        <w:t>Организационно-правовая форма юридического лица – муниципальное казенное учреждение.</w:t>
      </w:r>
    </w:p>
    <w:p w:rsidR="00125472" w:rsidRPr="00AA32F9" w:rsidRDefault="00125472" w:rsidP="00125472">
      <w:pPr>
        <w:ind w:firstLine="720"/>
        <w:jc w:val="both"/>
        <w:rPr>
          <w:sz w:val="28"/>
          <w:szCs w:val="28"/>
        </w:rPr>
      </w:pPr>
      <w:r w:rsidRPr="00AA32F9">
        <w:rPr>
          <w:sz w:val="28"/>
          <w:szCs w:val="28"/>
        </w:rPr>
        <w:t xml:space="preserve">Полное наименование – Контрольно-счетная палата Озерского городского округа. </w:t>
      </w:r>
    </w:p>
    <w:p w:rsidR="00125472" w:rsidRPr="00AA32F9" w:rsidRDefault="00125472" w:rsidP="00125472">
      <w:pPr>
        <w:ind w:firstLine="720"/>
        <w:jc w:val="both"/>
        <w:rPr>
          <w:sz w:val="28"/>
          <w:szCs w:val="28"/>
        </w:rPr>
      </w:pPr>
      <w:r w:rsidRPr="00AA32F9">
        <w:rPr>
          <w:sz w:val="28"/>
          <w:szCs w:val="28"/>
        </w:rPr>
        <w:t>Сокращенное наименование – КСП Озерского городского округа.</w:t>
      </w:r>
    </w:p>
    <w:p w:rsidR="00125472" w:rsidRPr="00AA32F9" w:rsidRDefault="00125472" w:rsidP="00125472">
      <w:pPr>
        <w:ind w:firstLine="720"/>
        <w:jc w:val="both"/>
        <w:rPr>
          <w:sz w:val="28"/>
          <w:szCs w:val="28"/>
        </w:rPr>
      </w:pPr>
      <w:r w:rsidRPr="00AA32F9">
        <w:rPr>
          <w:sz w:val="28"/>
          <w:szCs w:val="28"/>
        </w:rPr>
        <w:t xml:space="preserve">Контрольно-счетная палата образуется в составе председателя, заместителя председателя, аудиторов и аппарата Контрольно-счетной палаты. </w:t>
      </w:r>
    </w:p>
    <w:p w:rsidR="00125472" w:rsidRPr="00AA32F9" w:rsidRDefault="00125472" w:rsidP="00125472">
      <w:pPr>
        <w:ind w:firstLine="720"/>
        <w:jc w:val="both"/>
        <w:rPr>
          <w:sz w:val="28"/>
          <w:szCs w:val="28"/>
        </w:rPr>
      </w:pPr>
      <w:r w:rsidRPr="00AA32F9">
        <w:rPr>
          <w:sz w:val="28"/>
          <w:szCs w:val="28"/>
        </w:rPr>
        <w:t>Председатель, заместитель председателя и аудиторы Контрольно-счетной палаты замещают должности муниципальной службы Озерского городского округа.</w:t>
      </w:r>
    </w:p>
    <w:p w:rsidR="00125472" w:rsidRPr="00AA32F9" w:rsidRDefault="00125472" w:rsidP="00125472">
      <w:pPr>
        <w:ind w:firstLine="720"/>
        <w:jc w:val="both"/>
        <w:rPr>
          <w:sz w:val="28"/>
          <w:szCs w:val="28"/>
        </w:rPr>
      </w:pPr>
      <w:r w:rsidRPr="00AA32F9">
        <w:rPr>
          <w:sz w:val="28"/>
          <w:szCs w:val="28"/>
        </w:rPr>
        <w:t>В состав аппарата Контрольно-счетной палаты входят инспекторы-ревизоры и иные штатные работники.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Контрольно-счетная палата осуществляет следующие полномочия: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контроль за исполнением бюджета Озерского городского округа;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экспертиза проектов решений о бюджете Озерского городского округа;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бюджета Озерского городского округа;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Озерского городского округа, а также средств, получаемых </w:t>
      </w:r>
      <w:r>
        <w:rPr>
          <w:sz w:val="28"/>
          <w:szCs w:val="28"/>
        </w:rPr>
        <w:lastRenderedPageBreak/>
        <w:t>бюджетом Озерского городского округа из иных источников, предусмотренных законодательством Российской Федерации;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контроль за соблюдением установленного порядка управления и распоряжения имуществом, находящимися в собственности Озерского городского округа, в том числе охраняемыми результатами интеллектуальной деятельности и средствами индивидуализации, принадлежащими Озерскому городскому округу;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Озерского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Озерского городского округа и имущества, находящегося в собственности Озерского городского округа;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финансово-экономическая экспертиза муниципальных правовых актов (включая достоверность финансово-экономических обоснований) в части, касающейся расходных обязательств Озерского городского округа, а также муниципальных программ;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анализ бюджетного процесса в Озерском городском округе и подготовка предложений, направленных на его совершенствование;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подготовка информации о ходе исполнения бюджета Озерского городского округа, о результатах проведенных контрольных и экспертно-аналитических мероприятий </w:t>
      </w:r>
      <w:proofErr w:type="gramStart"/>
      <w:r>
        <w:rPr>
          <w:sz w:val="28"/>
          <w:szCs w:val="28"/>
        </w:rPr>
        <w:t>и  представление</w:t>
      </w:r>
      <w:proofErr w:type="gramEnd"/>
      <w:r>
        <w:rPr>
          <w:sz w:val="28"/>
          <w:szCs w:val="28"/>
        </w:rPr>
        <w:t xml:space="preserve"> такой информации в Собрание депутатов;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анализ данных реестра расходных обязательств Озерского городского округа на предмет выявления несоответствия между расходными обязательствами Озерского городского округа,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Озерского городского округа;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контроль за ходом и итогами реализации программ и планов развития Озерского городского округа;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мониторинг исполнения бюджета Озерского городского округа;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анализ социально-экономической ситуации в Озерском городском округе;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участие в пределах полномочий в мероприятиях, направленных на противодействие коррупции;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15) иные полномочия в сфере внешнего муниципального финансового контроля, установленные федеральными законами, законами Челябинской области, Уставом и иными нормативными правовыми актами Собрания депутатов.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вправе привлекать к участию в проводимых ею контрольных и экспертно-аналитических мероприятиях на договорной основе аудиторские фирмы и отдельных специалистов.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Внешний муниципальный финансовый контроль осуществляется Контрольно-счетной палатой:</w:t>
      </w:r>
    </w:p>
    <w:p w:rsidR="00125472" w:rsidRDefault="00125472" w:rsidP="00125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отношении органов местного самоуправления и муниципальных органов, муниципальных учреждений, унитарных предприятий, а также иных организаций, если они используют имущество, находящееся в собственности Озерского городского округа;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отношении иных организаций путем </w:t>
      </w:r>
      <w:proofErr w:type="gramStart"/>
      <w:r>
        <w:rPr>
          <w:sz w:val="28"/>
          <w:szCs w:val="28"/>
        </w:rPr>
        <w:t>осуществления  проверки</w:t>
      </w:r>
      <w:proofErr w:type="gramEnd"/>
      <w:r>
        <w:rPr>
          <w:sz w:val="28"/>
          <w:szCs w:val="28"/>
        </w:rPr>
        <w:t xml:space="preserve"> соблюдения условий получения ими субсидий, кредитов, гарантий за счет средств бюджета округа в порядке контроля за деятельностью главных распорядителей (распорядителей) и получателей средств бюджета округа, предоставивших указанные средства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округа.</w:t>
      </w:r>
    </w:p>
    <w:p w:rsidR="00125472" w:rsidRPr="00745E74" w:rsidRDefault="00125472" w:rsidP="00125472">
      <w:pPr>
        <w:ind w:firstLine="720"/>
        <w:jc w:val="both"/>
        <w:rPr>
          <w:sz w:val="28"/>
          <w:szCs w:val="28"/>
        </w:rPr>
      </w:pPr>
      <w:r w:rsidRPr="00745E74">
        <w:rPr>
          <w:sz w:val="28"/>
          <w:szCs w:val="28"/>
        </w:rPr>
        <w:t>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Челябинской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125472" w:rsidRPr="00745E74" w:rsidRDefault="00125472" w:rsidP="00125472">
      <w:pPr>
        <w:ind w:firstLine="720"/>
        <w:jc w:val="both"/>
        <w:rPr>
          <w:sz w:val="28"/>
          <w:szCs w:val="28"/>
        </w:rPr>
      </w:pPr>
      <w:bookmarkStart w:id="1" w:name="sub_1012"/>
      <w:r w:rsidRPr="00745E74">
        <w:rPr>
          <w:sz w:val="28"/>
          <w:szCs w:val="28"/>
        </w:rPr>
        <w:t>Разработка и утверждение стандартов внешнего муниципального финансового контроля осуществляются Контрольно-счетной палатой:</w:t>
      </w:r>
    </w:p>
    <w:bookmarkEnd w:id="1"/>
    <w:p w:rsidR="00125472" w:rsidRPr="00745E74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45E74">
        <w:rPr>
          <w:sz w:val="28"/>
          <w:szCs w:val="28"/>
        </w:rPr>
        <w:t>в отношении органов местного самоуправления и муниципальных органов, муниципальных учреждений и унитарных предприятий в соответствии с общими требованиями, утвержденными Счетной палатой Российской Федерации и Контрольно-счетной палатой Челябинской области;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45E74">
        <w:rPr>
          <w:sz w:val="28"/>
          <w:szCs w:val="28"/>
        </w:rPr>
        <w:t>в отношении иных организаций – в соответствии с общими требованиями, установленными федеральным законом.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2012 году решением Собрания депутатов Озерского городского округа от 31.10.2012 № 180 на Контрольное бюро возложены функции уполномоченного органа на осуществление в Озерском городском округе контроля в сфере размещения заказов для муниципальных нужд, а также нужд муниципальных бюджетных учреждений.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</w:t>
      </w:r>
      <w:r w:rsidRPr="00C55A12">
        <w:rPr>
          <w:sz w:val="28"/>
          <w:szCs w:val="28"/>
        </w:rPr>
        <w:t xml:space="preserve">согласно </w:t>
      </w:r>
      <w:proofErr w:type="gramStart"/>
      <w:r w:rsidRPr="00C55A12">
        <w:rPr>
          <w:sz w:val="28"/>
          <w:szCs w:val="28"/>
        </w:rPr>
        <w:t>Положению</w:t>
      </w:r>
      <w:proofErr w:type="gramEnd"/>
      <w:r w:rsidRPr="00C55A12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свою деятельность на основе годового плана и текущих (квартальных) планов. План работы Контрольно-счетной палаты на планируемый год утверждается председателем Контрольно-счетной палаты не позднее 30 декабря года, предшествующего планируемому и не позднее 15 </w:t>
      </w:r>
      <w:proofErr w:type="gramStart"/>
      <w:r>
        <w:rPr>
          <w:sz w:val="28"/>
          <w:szCs w:val="28"/>
        </w:rPr>
        <w:t>января следующего года</w:t>
      </w:r>
      <w:proofErr w:type="gramEnd"/>
      <w:r>
        <w:rPr>
          <w:sz w:val="28"/>
          <w:szCs w:val="28"/>
        </w:rPr>
        <w:t xml:space="preserve"> направляется в Собрание депутатов.</w:t>
      </w:r>
    </w:p>
    <w:p w:rsidR="00125472" w:rsidRDefault="00125472" w:rsidP="00125472">
      <w:pPr>
        <w:ind w:firstLine="720"/>
        <w:jc w:val="both"/>
        <w:rPr>
          <w:sz w:val="28"/>
          <w:szCs w:val="28"/>
        </w:rPr>
      </w:pPr>
      <w:r w:rsidRPr="00745E74">
        <w:rPr>
          <w:sz w:val="28"/>
          <w:szCs w:val="28"/>
        </w:rPr>
        <w:t>Внеплановые контрольные и экспертно-аналитические мероприятия проводятся на основании решений Собрания депутатов, а также на иных основаниях, предусмотренных нормативными правовыми актами          Собрания депутатов.</w:t>
      </w:r>
      <w:r>
        <w:rPr>
          <w:sz w:val="28"/>
          <w:szCs w:val="28"/>
        </w:rPr>
        <w:t xml:space="preserve"> </w:t>
      </w:r>
    </w:p>
    <w:p w:rsidR="00125472" w:rsidRPr="00745E74" w:rsidRDefault="00125472" w:rsidP="00125472">
      <w:pPr>
        <w:ind w:firstLine="720"/>
        <w:jc w:val="both"/>
        <w:rPr>
          <w:sz w:val="28"/>
          <w:szCs w:val="28"/>
        </w:rPr>
      </w:pPr>
      <w:r w:rsidRPr="00745E74">
        <w:rPr>
          <w:sz w:val="28"/>
          <w:szCs w:val="28"/>
        </w:rPr>
        <w:t xml:space="preserve">Внутренние вопросы деятельности Контрольно-счетной палаты, распределение обязанностей между работниками, порядок ведения дел, порядок подготовки и проведения контрольных и экспертно-аналитических мероприятий и иной деятельности определяются </w:t>
      </w:r>
      <w:r>
        <w:rPr>
          <w:sz w:val="28"/>
          <w:szCs w:val="28"/>
        </w:rPr>
        <w:t>Р</w:t>
      </w:r>
      <w:r w:rsidRPr="00745E74">
        <w:rPr>
          <w:sz w:val="28"/>
          <w:szCs w:val="28"/>
        </w:rPr>
        <w:t>егламентом            Контрольно-счетной палаты.</w:t>
      </w:r>
      <w:r>
        <w:rPr>
          <w:sz w:val="28"/>
          <w:szCs w:val="28"/>
        </w:rPr>
        <w:t xml:space="preserve"> </w:t>
      </w:r>
      <w:r w:rsidRPr="00745E74">
        <w:rPr>
          <w:sz w:val="28"/>
          <w:szCs w:val="28"/>
        </w:rPr>
        <w:t>Регламент Контрольно-счетной палаты утверждается председателем Контрольно-счетной палаты.</w:t>
      </w:r>
    </w:p>
    <w:p w:rsidR="00125472" w:rsidRPr="00314BBD" w:rsidRDefault="00125472" w:rsidP="00125472">
      <w:pPr>
        <w:spacing w:after="120"/>
        <w:ind w:firstLine="720"/>
        <w:jc w:val="both"/>
        <w:rPr>
          <w:sz w:val="28"/>
          <w:szCs w:val="28"/>
        </w:rPr>
      </w:pPr>
      <w:r w:rsidRPr="00745E74">
        <w:rPr>
          <w:sz w:val="28"/>
          <w:szCs w:val="28"/>
        </w:rPr>
        <w:lastRenderedPageBreak/>
        <w:t xml:space="preserve">Контрольно-счетная палата в целях обеспечения доступа к информации о своей деятельности размещает на </w:t>
      </w:r>
      <w:hyperlink r:id="rId4" w:history="1">
        <w:r w:rsidRPr="00E25864">
          <w:rPr>
            <w:rStyle w:val="a5"/>
            <w:sz w:val="28"/>
            <w:szCs w:val="28"/>
          </w:rPr>
          <w:t>официальном сайте</w:t>
        </w:r>
      </w:hyperlink>
      <w:r w:rsidRPr="00E25864">
        <w:rPr>
          <w:sz w:val="28"/>
          <w:szCs w:val="28"/>
        </w:rPr>
        <w:t xml:space="preserve"> </w:t>
      </w:r>
      <w:r w:rsidRPr="00745E74">
        <w:rPr>
          <w:sz w:val="28"/>
          <w:szCs w:val="28"/>
        </w:rPr>
        <w:t>органов местного самоуправления Озерского городского округа в информационно-телекоммуникационной сети Интернет (далее – сеть Интернет) информацию о проведенных контрольных и экспертно-аналитических мероприятиях, о выявленных при их проведении нарушениях.</w:t>
      </w:r>
      <w:bookmarkStart w:id="2" w:name="sub_212"/>
      <w:r>
        <w:rPr>
          <w:sz w:val="28"/>
          <w:szCs w:val="28"/>
        </w:rPr>
        <w:t xml:space="preserve"> </w:t>
      </w:r>
      <w:r w:rsidRPr="00745E74">
        <w:rPr>
          <w:sz w:val="28"/>
          <w:szCs w:val="28"/>
        </w:rPr>
        <w:t>Отчет о работе Контрольно-счетной палаты за соответствующий год представляется в Собрание депутатов одновременно с отчетом главы администрации об исполнении бюджета округа за соответствующий год.</w:t>
      </w:r>
      <w:bookmarkStart w:id="3" w:name="sub_213"/>
      <w:bookmarkEnd w:id="2"/>
      <w:r>
        <w:rPr>
          <w:sz w:val="28"/>
          <w:szCs w:val="28"/>
        </w:rPr>
        <w:t xml:space="preserve"> </w:t>
      </w:r>
      <w:bookmarkEnd w:id="3"/>
    </w:p>
    <w:p w:rsidR="00125472" w:rsidRPr="004C5091" w:rsidRDefault="00125472" w:rsidP="00125472">
      <w:pPr>
        <w:ind w:firstLine="720"/>
        <w:jc w:val="both"/>
        <w:rPr>
          <w:sz w:val="28"/>
          <w:szCs w:val="28"/>
        </w:rPr>
      </w:pPr>
      <w:r w:rsidRPr="00E1523C">
        <w:rPr>
          <w:sz w:val="28"/>
          <w:szCs w:val="28"/>
        </w:rPr>
        <w:t xml:space="preserve">Распоряжением председателя Контрольного бюро от </w:t>
      </w:r>
      <w:r>
        <w:rPr>
          <w:sz w:val="28"/>
          <w:szCs w:val="28"/>
        </w:rPr>
        <w:t>20</w:t>
      </w:r>
      <w:r w:rsidRPr="00E1523C">
        <w:rPr>
          <w:sz w:val="28"/>
          <w:szCs w:val="28"/>
        </w:rPr>
        <w:t>.12.201</w:t>
      </w:r>
      <w:r>
        <w:rPr>
          <w:sz w:val="28"/>
          <w:szCs w:val="28"/>
        </w:rPr>
        <w:t>2</w:t>
      </w:r>
      <w:r w:rsidRPr="00E1523C">
        <w:rPr>
          <w:sz w:val="28"/>
          <w:szCs w:val="28"/>
        </w:rPr>
        <w:t xml:space="preserve"> № </w:t>
      </w:r>
      <w:r>
        <w:rPr>
          <w:sz w:val="28"/>
          <w:szCs w:val="28"/>
        </w:rPr>
        <w:t>58</w:t>
      </w:r>
      <w:r w:rsidRPr="00E1523C">
        <w:rPr>
          <w:sz w:val="28"/>
          <w:szCs w:val="28"/>
        </w:rPr>
        <w:t xml:space="preserve"> штатная численность работников на </w:t>
      </w:r>
      <w:r>
        <w:rPr>
          <w:sz w:val="28"/>
          <w:szCs w:val="28"/>
        </w:rPr>
        <w:t>0</w:t>
      </w:r>
      <w:r w:rsidRPr="00E1523C">
        <w:rPr>
          <w:sz w:val="28"/>
          <w:szCs w:val="28"/>
        </w:rPr>
        <w:t>1 января 201</w:t>
      </w:r>
      <w:r>
        <w:rPr>
          <w:sz w:val="28"/>
          <w:szCs w:val="28"/>
        </w:rPr>
        <w:t>3</w:t>
      </w:r>
      <w:r w:rsidRPr="00E1523C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10</w:t>
      </w:r>
      <w:r w:rsidRPr="00E1523C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, </w:t>
      </w:r>
      <w:r w:rsidRPr="004C5091">
        <w:rPr>
          <w:sz w:val="28"/>
          <w:szCs w:val="28"/>
        </w:rPr>
        <w:t xml:space="preserve">из них 9 ед. – муниципальные служащие, </w:t>
      </w:r>
      <w:r>
        <w:rPr>
          <w:sz w:val="28"/>
          <w:szCs w:val="28"/>
        </w:rPr>
        <w:t>1</w:t>
      </w:r>
      <w:r w:rsidRPr="004C5091">
        <w:rPr>
          <w:sz w:val="28"/>
          <w:szCs w:val="28"/>
        </w:rPr>
        <w:t xml:space="preserve"> ед. – </w:t>
      </w:r>
      <w:r>
        <w:rPr>
          <w:sz w:val="28"/>
          <w:szCs w:val="28"/>
        </w:rPr>
        <w:t>прочий персонал</w:t>
      </w:r>
      <w:r w:rsidRPr="004C5091">
        <w:rPr>
          <w:sz w:val="28"/>
          <w:szCs w:val="28"/>
        </w:rPr>
        <w:t>:</w:t>
      </w:r>
    </w:p>
    <w:p w:rsidR="00125472" w:rsidRPr="009D75FD" w:rsidRDefault="00125472" w:rsidP="00125472">
      <w:pPr>
        <w:ind w:firstLine="708"/>
        <w:jc w:val="both"/>
        <w:rPr>
          <w:sz w:val="28"/>
          <w:szCs w:val="28"/>
        </w:rPr>
      </w:pPr>
      <w:r w:rsidRPr="009D75FD">
        <w:rPr>
          <w:sz w:val="28"/>
          <w:szCs w:val="28"/>
        </w:rPr>
        <w:t xml:space="preserve">- председатель контрольного бюро, </w:t>
      </w:r>
    </w:p>
    <w:p w:rsidR="00125472" w:rsidRPr="009D75FD" w:rsidRDefault="00125472" w:rsidP="00125472">
      <w:pPr>
        <w:ind w:firstLine="720"/>
        <w:jc w:val="both"/>
        <w:rPr>
          <w:sz w:val="28"/>
          <w:szCs w:val="28"/>
        </w:rPr>
      </w:pPr>
      <w:r w:rsidRPr="009D75FD">
        <w:rPr>
          <w:sz w:val="28"/>
          <w:szCs w:val="28"/>
        </w:rPr>
        <w:t>- заместитель председателя контрольного бюро,</w:t>
      </w:r>
    </w:p>
    <w:p w:rsidR="00125472" w:rsidRPr="009D75FD" w:rsidRDefault="00125472" w:rsidP="00125472">
      <w:pPr>
        <w:ind w:firstLine="720"/>
        <w:jc w:val="both"/>
        <w:rPr>
          <w:sz w:val="28"/>
          <w:szCs w:val="28"/>
        </w:rPr>
      </w:pPr>
      <w:r w:rsidRPr="009D75FD">
        <w:rPr>
          <w:sz w:val="28"/>
          <w:szCs w:val="28"/>
        </w:rPr>
        <w:t xml:space="preserve">- главный специалист, </w:t>
      </w:r>
    </w:p>
    <w:p w:rsidR="00125472" w:rsidRPr="009D75FD" w:rsidRDefault="00125472" w:rsidP="00125472">
      <w:pPr>
        <w:ind w:firstLine="720"/>
        <w:jc w:val="both"/>
        <w:rPr>
          <w:sz w:val="28"/>
          <w:szCs w:val="28"/>
        </w:rPr>
      </w:pPr>
      <w:r w:rsidRPr="009D75FD">
        <w:rPr>
          <w:sz w:val="28"/>
          <w:szCs w:val="28"/>
        </w:rPr>
        <w:t xml:space="preserve">- инспектор-ревизор – </w:t>
      </w:r>
      <w:r w:rsidRPr="00490718">
        <w:rPr>
          <w:sz w:val="28"/>
          <w:szCs w:val="28"/>
        </w:rPr>
        <w:t xml:space="preserve">2 </w:t>
      </w:r>
      <w:r w:rsidRPr="009D75FD">
        <w:rPr>
          <w:sz w:val="28"/>
          <w:szCs w:val="28"/>
        </w:rPr>
        <w:t xml:space="preserve">ед., </w:t>
      </w:r>
    </w:p>
    <w:p w:rsidR="00125472" w:rsidRPr="009D75FD" w:rsidRDefault="00125472" w:rsidP="00125472">
      <w:pPr>
        <w:ind w:firstLine="720"/>
        <w:jc w:val="both"/>
        <w:rPr>
          <w:sz w:val="28"/>
          <w:szCs w:val="28"/>
        </w:rPr>
      </w:pPr>
      <w:r w:rsidRPr="009D75FD">
        <w:rPr>
          <w:sz w:val="28"/>
          <w:szCs w:val="28"/>
        </w:rPr>
        <w:t>- аудитор – 3 ед.,</w:t>
      </w:r>
    </w:p>
    <w:p w:rsidR="00125472" w:rsidRPr="009D75FD" w:rsidRDefault="00125472" w:rsidP="00125472">
      <w:pPr>
        <w:ind w:firstLine="720"/>
        <w:jc w:val="both"/>
        <w:rPr>
          <w:sz w:val="28"/>
          <w:szCs w:val="28"/>
        </w:rPr>
      </w:pPr>
      <w:r w:rsidRPr="009D75FD">
        <w:rPr>
          <w:sz w:val="28"/>
          <w:szCs w:val="28"/>
        </w:rPr>
        <w:t>- начальник отдела правового и документационного обеспечения;</w:t>
      </w:r>
    </w:p>
    <w:p w:rsidR="00125472" w:rsidRPr="009D75FD" w:rsidRDefault="00125472" w:rsidP="00125472">
      <w:pPr>
        <w:ind w:firstLine="720"/>
        <w:jc w:val="both"/>
        <w:rPr>
          <w:sz w:val="28"/>
          <w:szCs w:val="28"/>
        </w:rPr>
      </w:pPr>
      <w:r w:rsidRPr="009D75FD">
        <w:rPr>
          <w:sz w:val="28"/>
          <w:szCs w:val="28"/>
        </w:rPr>
        <w:t xml:space="preserve">- </w:t>
      </w:r>
      <w:proofErr w:type="spellStart"/>
      <w:r w:rsidRPr="009D75FD">
        <w:rPr>
          <w:sz w:val="28"/>
          <w:szCs w:val="28"/>
        </w:rPr>
        <w:t>документовед</w:t>
      </w:r>
      <w:proofErr w:type="spellEnd"/>
      <w:r w:rsidRPr="009D75FD">
        <w:rPr>
          <w:sz w:val="28"/>
          <w:szCs w:val="28"/>
        </w:rPr>
        <w:t>.</w:t>
      </w:r>
    </w:p>
    <w:p w:rsidR="00125472" w:rsidRPr="00C14571" w:rsidRDefault="00125472" w:rsidP="00125472">
      <w:pPr>
        <w:jc w:val="both"/>
        <w:rPr>
          <w:sz w:val="28"/>
          <w:szCs w:val="28"/>
        </w:rPr>
      </w:pPr>
    </w:p>
    <w:p w:rsidR="0002192A" w:rsidRDefault="0002192A"/>
    <w:sectPr w:rsidR="0002192A" w:rsidSect="0012656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72"/>
    <w:rsid w:val="0002192A"/>
    <w:rsid w:val="00061134"/>
    <w:rsid w:val="00125472"/>
    <w:rsid w:val="00126568"/>
    <w:rsid w:val="0033688E"/>
    <w:rsid w:val="007E47E8"/>
    <w:rsid w:val="009E5D6D"/>
    <w:rsid w:val="00B76B89"/>
    <w:rsid w:val="00BE0761"/>
    <w:rsid w:val="00C04B6A"/>
    <w:rsid w:val="00C909B5"/>
    <w:rsid w:val="00F1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B3AFD-C7F3-4D8B-B43F-EDC03555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17460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F17460"/>
    <w:rPr>
      <w:rFonts w:eastAsiaTheme="minorEastAsia"/>
      <w:color w:val="5A5A5A" w:themeColor="text1" w:themeTint="A5"/>
      <w:spacing w:val="15"/>
    </w:rPr>
  </w:style>
  <w:style w:type="character" w:customStyle="1" w:styleId="a5">
    <w:name w:val="Гипертекстовая ссылка"/>
    <w:rsid w:val="00125472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B76B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6B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66723.1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2023-06-27T07:27:00Z</cp:lastPrinted>
  <dcterms:created xsi:type="dcterms:W3CDTF">2023-06-27T06:56:00Z</dcterms:created>
  <dcterms:modified xsi:type="dcterms:W3CDTF">2023-06-27T07:28:00Z</dcterms:modified>
</cp:coreProperties>
</file>