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DE" w:rsidRDefault="001A68DE" w:rsidP="001A68DE">
      <w:pPr>
        <w:suppressLineNumbers/>
        <w:jc w:val="center"/>
        <w:rPr>
          <w:b/>
          <w:sz w:val="28"/>
        </w:rPr>
      </w:pPr>
      <w:bookmarkStart w:id="0" w:name="DokNai"/>
      <w:r>
        <w:rPr>
          <w:b/>
          <w:sz w:val="28"/>
        </w:rPr>
        <w:t>О внесении изменений в Прогнозный план (программу) приватизации муниципального имущества на 2022 год</w:t>
      </w:r>
      <w:bookmarkEnd w:id="0"/>
    </w:p>
    <w:p w:rsidR="001A68DE" w:rsidRDefault="001A68DE" w:rsidP="001A68DE">
      <w:pPr>
        <w:suppressLineNumbers/>
        <w:ind w:right="5386"/>
        <w:jc w:val="both"/>
        <w:rPr>
          <w:b/>
          <w:sz w:val="28"/>
          <w:szCs w:val="28"/>
        </w:rPr>
      </w:pPr>
    </w:p>
    <w:p w:rsidR="001A68DE" w:rsidRDefault="001A68DE" w:rsidP="001A68DE">
      <w:pPr>
        <w:suppressLineNumbers/>
        <w:ind w:right="5386"/>
        <w:jc w:val="both"/>
        <w:rPr>
          <w:b/>
          <w:sz w:val="28"/>
          <w:szCs w:val="28"/>
        </w:rPr>
      </w:pPr>
    </w:p>
    <w:p w:rsidR="001A68DE" w:rsidRDefault="001A68DE" w:rsidP="001A68DE">
      <w:pPr>
        <w:suppressLineNumbers/>
        <w:ind w:right="5386"/>
        <w:jc w:val="both"/>
        <w:rPr>
          <w:sz w:val="28"/>
          <w:szCs w:val="24"/>
        </w:rPr>
      </w:pPr>
    </w:p>
    <w:p w:rsidR="001A68DE" w:rsidRDefault="001A68DE" w:rsidP="001A68DE">
      <w:pPr>
        <w:suppressLineNumbers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Уставом Озерского городского округа, письмом администрации Озерского городского округа от 25.07.2022 № 01-02-06/237 Собрание депутатов Озерского городского округа</w:t>
      </w:r>
    </w:p>
    <w:p w:rsidR="001A68DE" w:rsidRDefault="001A68DE" w:rsidP="001A68DE">
      <w:pPr>
        <w:suppressLineNumbers/>
        <w:tabs>
          <w:tab w:val="left" w:pos="1134"/>
        </w:tabs>
        <w:jc w:val="both"/>
        <w:rPr>
          <w:bCs/>
          <w:iCs/>
          <w:sz w:val="28"/>
          <w:szCs w:val="28"/>
        </w:rPr>
      </w:pPr>
    </w:p>
    <w:p w:rsidR="001A68DE" w:rsidRDefault="001A68DE" w:rsidP="001A68DE">
      <w:pPr>
        <w:suppressLineNumbers/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РЕШАЕТ:</w:t>
      </w:r>
    </w:p>
    <w:p w:rsidR="001A68DE" w:rsidRDefault="001A68DE" w:rsidP="001A68DE">
      <w:pPr>
        <w:suppressLineNumbers/>
        <w:tabs>
          <w:tab w:val="left" w:pos="1134"/>
        </w:tabs>
        <w:jc w:val="both"/>
        <w:rPr>
          <w:bCs/>
          <w:iCs/>
          <w:sz w:val="28"/>
          <w:szCs w:val="28"/>
        </w:rPr>
      </w:pPr>
    </w:p>
    <w:p w:rsidR="001A68DE" w:rsidRDefault="001A68DE" w:rsidP="001A68DE">
      <w:pPr>
        <w:numPr>
          <w:ilvl w:val="0"/>
          <w:numId w:val="1"/>
        </w:numPr>
        <w:suppressLineNumbers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Внести в Прогнозный план (программу) приватизации муниципального имущества на 2022 год, утвержденный решением Собрания депутатов Озерского городского округа от 25.11.2021 № 164, следующие изменения:</w:t>
      </w:r>
    </w:p>
    <w:p w:rsidR="001A68DE" w:rsidRDefault="001A68DE" w:rsidP="001A68DE">
      <w:pPr>
        <w:suppressLineNumbers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дополнить Раздел 2 пунктами 6 - 7 следующего содержания:</w:t>
      </w:r>
    </w:p>
    <w:p w:rsidR="001A68DE" w:rsidRDefault="001A68DE" w:rsidP="001A68DE">
      <w:pPr>
        <w:suppressLineNumbers/>
        <w:tabs>
          <w:tab w:val="left" w:pos="1134"/>
        </w:tabs>
        <w:jc w:val="both"/>
        <w:rPr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713"/>
        <w:gridCol w:w="1559"/>
        <w:gridCol w:w="1276"/>
        <w:gridCol w:w="1417"/>
        <w:gridCol w:w="1288"/>
        <w:gridCol w:w="1111"/>
        <w:gridCol w:w="969"/>
      </w:tblGrid>
      <w:tr w:rsidR="001A68DE" w:rsidTr="001A68DE">
        <w:trPr>
          <w:trHeight w:val="68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DE" w:rsidRDefault="001A68DE">
            <w:pPr>
              <w:spacing w:line="210" w:lineRule="exact"/>
              <w:ind w:left="-142" w:right="-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  <w:p w:rsidR="001A68DE" w:rsidRDefault="001A68DE">
            <w:pPr>
              <w:suppressLineNumbers/>
              <w:tabs>
                <w:tab w:val="left" w:pos="1134"/>
              </w:tabs>
              <w:ind w:left="-142" w:right="-120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DE" w:rsidRDefault="001A68DE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  <w:p w:rsidR="001A68DE" w:rsidRDefault="001A68DE">
            <w:pPr>
              <w:suppressLineNumbers/>
              <w:tabs>
                <w:tab w:val="left" w:pos="1134"/>
              </w:tabs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DE" w:rsidRDefault="001A68DE">
            <w:pPr>
              <w:suppressLineNumbers/>
              <w:tabs>
                <w:tab w:val="left" w:pos="1134"/>
              </w:tabs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DE" w:rsidRDefault="001A68DE">
            <w:pPr>
              <w:suppressLineNumbers/>
              <w:tabs>
                <w:tab w:val="left" w:pos="1134"/>
              </w:tabs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DE" w:rsidRDefault="001A68DE">
            <w:pPr>
              <w:suppressLineNumbers/>
              <w:tabs>
                <w:tab w:val="left" w:pos="1134"/>
              </w:tabs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Прогнозная рыночная стоимость объекта, руб.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DE" w:rsidRDefault="001A68D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Прогнози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  <w:p w:rsidR="001A68DE" w:rsidRDefault="001A68D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руемый</w:t>
            </w:r>
            <w:proofErr w:type="spellEnd"/>
            <w:r>
              <w:rPr>
                <w:b/>
                <w:sz w:val="22"/>
                <w:szCs w:val="22"/>
              </w:rPr>
              <w:t xml:space="preserve"> доход</w:t>
            </w:r>
          </w:p>
          <w:p w:rsidR="001A68DE" w:rsidRDefault="001A68DE">
            <w:pPr>
              <w:suppressLineNumbers/>
              <w:tabs>
                <w:tab w:val="left" w:pos="1134"/>
              </w:tabs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бюджета (за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вы-четом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НДС 20%)*, руб.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DE" w:rsidRDefault="001A68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Способ</w:t>
            </w:r>
          </w:p>
          <w:p w:rsidR="001A68DE" w:rsidRDefault="001A68D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прива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</w:rPr>
              <w:t>тизации</w:t>
            </w:r>
            <w:proofErr w:type="spellEnd"/>
            <w:proofErr w:type="gram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DE" w:rsidRDefault="001A68DE">
            <w:pPr>
              <w:ind w:left="-97" w:righ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Срок</w:t>
            </w:r>
          </w:p>
          <w:p w:rsidR="001A68DE" w:rsidRDefault="001A68DE">
            <w:pPr>
              <w:ind w:left="-97" w:right="-142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прива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</w:p>
          <w:p w:rsidR="001A68DE" w:rsidRDefault="001A68DE">
            <w:pPr>
              <w:suppressLineNumbers/>
              <w:tabs>
                <w:tab w:val="left" w:pos="1134"/>
              </w:tabs>
              <w:ind w:left="-97" w:right="-142"/>
              <w:jc w:val="center"/>
              <w:rPr>
                <w:b/>
                <w:sz w:val="22"/>
                <w:szCs w:val="22"/>
                <w:lang w:eastAsia="zh-CN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тизации</w:t>
            </w:r>
            <w:proofErr w:type="spellEnd"/>
          </w:p>
        </w:tc>
      </w:tr>
      <w:tr w:rsidR="001A68DE" w:rsidTr="001A68D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E" w:rsidRDefault="001A68DE">
            <w:pPr>
              <w:suppressLineNumbers/>
              <w:tabs>
                <w:tab w:val="left" w:pos="1134"/>
              </w:tabs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E" w:rsidRDefault="001A68DE">
            <w:pPr>
              <w:suppressLineNumbers/>
              <w:tabs>
                <w:tab w:val="left" w:pos="1134"/>
              </w:tabs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Здание/</w:t>
            </w:r>
          </w:p>
          <w:p w:rsidR="001A68DE" w:rsidRDefault="001A68DE">
            <w:pPr>
              <w:suppressLineNumbers/>
              <w:tabs>
                <w:tab w:val="left" w:pos="1134"/>
              </w:tabs>
              <w:ind w:right="-1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74:02:0312001:</w:t>
            </w:r>
          </w:p>
          <w:p w:rsidR="001A68DE" w:rsidRDefault="001A68DE">
            <w:pPr>
              <w:suppressLineNumbers/>
              <w:tabs>
                <w:tab w:val="left" w:pos="1134"/>
              </w:tabs>
              <w:ind w:right="-108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1056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E" w:rsidRDefault="001A68DE">
            <w:pPr>
              <w:suppressLineNumbers/>
              <w:tabs>
                <w:tab w:val="left" w:pos="1134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Российская Федерация, Челябинская область, Озерский городской округ, поселок </w:t>
            </w:r>
            <w:proofErr w:type="spellStart"/>
            <w:r>
              <w:rPr>
                <w:color w:val="000000"/>
                <w:sz w:val="22"/>
                <w:szCs w:val="22"/>
              </w:rPr>
              <w:t>Бижеляк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1A68DE" w:rsidRDefault="001A68DE">
            <w:pPr>
              <w:suppressLineNumbers/>
              <w:tabs>
                <w:tab w:val="left" w:pos="1134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1A68DE" w:rsidRDefault="001A68DE">
            <w:pPr>
              <w:suppressLineNumbers/>
              <w:tabs>
                <w:tab w:val="left" w:pos="1134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железнодо</w:t>
            </w:r>
            <w:r>
              <w:rPr>
                <w:color w:val="000000"/>
                <w:sz w:val="22"/>
                <w:szCs w:val="22"/>
              </w:rPr>
              <w:softHyphen/>
              <w:t xml:space="preserve">рожный разъезд, улица Гагарина, </w:t>
            </w:r>
          </w:p>
          <w:p w:rsidR="001A68DE" w:rsidRDefault="001A68DE">
            <w:pPr>
              <w:suppressLineNumbers/>
              <w:tabs>
                <w:tab w:val="left" w:pos="1134"/>
              </w:tabs>
              <w:jc w:val="both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дом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E" w:rsidRDefault="001A68DE">
            <w:pPr>
              <w:suppressLineNumbers/>
              <w:tabs>
                <w:tab w:val="left" w:pos="1134"/>
              </w:tabs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71.9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E" w:rsidRDefault="001A68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Ориентиро</w:t>
            </w:r>
            <w:r>
              <w:rPr>
                <w:color w:val="000000"/>
                <w:sz w:val="22"/>
                <w:szCs w:val="22"/>
              </w:rPr>
              <w:softHyphen/>
              <w:t xml:space="preserve">вочно </w:t>
            </w:r>
          </w:p>
          <w:p w:rsidR="001A68DE" w:rsidRDefault="001A68D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744 053,56 руб.</w:t>
            </w:r>
          </w:p>
          <w:p w:rsidR="001A68DE" w:rsidRDefault="001A68DE">
            <w:pPr>
              <w:suppressLineNumbers/>
              <w:tabs>
                <w:tab w:val="left" w:pos="1134"/>
              </w:tabs>
              <w:jc w:val="both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(определена исходя из кадастровой стоимости объекта)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E" w:rsidRDefault="001A68DE">
            <w:pPr>
              <w:suppressLineNumbers/>
              <w:tabs>
                <w:tab w:val="left" w:pos="1134"/>
              </w:tabs>
              <w:ind w:right="-238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620 044,63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E" w:rsidRDefault="001A68D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Продажа</w:t>
            </w:r>
          </w:p>
          <w:p w:rsidR="001A68DE" w:rsidRDefault="001A68D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</w:t>
            </w:r>
          </w:p>
          <w:p w:rsidR="001A68DE" w:rsidRDefault="001A68DE">
            <w:pPr>
              <w:suppressLineNumbers/>
              <w:tabs>
                <w:tab w:val="left" w:pos="1134"/>
              </w:tabs>
              <w:jc w:val="both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аукционе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E" w:rsidRDefault="001A68D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полу-</w:t>
            </w:r>
            <w:proofErr w:type="spellStart"/>
            <w:r>
              <w:rPr>
                <w:color w:val="000000"/>
                <w:sz w:val="22"/>
                <w:szCs w:val="22"/>
              </w:rPr>
              <w:t>годие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2022 г.</w:t>
            </w:r>
          </w:p>
        </w:tc>
      </w:tr>
      <w:tr w:rsidR="001A68DE" w:rsidTr="001A68D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E" w:rsidRDefault="001A68DE">
            <w:pPr>
              <w:suppressLineNumbers/>
              <w:tabs>
                <w:tab w:val="left" w:pos="1134"/>
              </w:tabs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E" w:rsidRDefault="001A68DE">
            <w:pPr>
              <w:suppressLineNumbers/>
              <w:tabs>
                <w:tab w:val="left" w:pos="1134"/>
              </w:tabs>
              <w:ind w:right="-108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Объект</w:t>
            </w:r>
          </w:p>
          <w:p w:rsidR="001A68DE" w:rsidRDefault="001A68DE">
            <w:pPr>
              <w:suppressLineNumbers/>
              <w:tabs>
                <w:tab w:val="left" w:pos="1134"/>
              </w:tabs>
              <w:ind w:right="-108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незавершенного строительства (степень готовности объекта незавершенного</w:t>
            </w:r>
          </w:p>
          <w:p w:rsidR="001A68DE" w:rsidRDefault="001A68DE">
            <w:pPr>
              <w:suppressLineNumbers/>
              <w:tabs>
                <w:tab w:val="left" w:pos="1134"/>
              </w:tabs>
              <w:ind w:right="-108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строительства 36%)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E" w:rsidRDefault="001A68DE">
            <w:pPr>
              <w:suppressLineNumbers/>
              <w:tabs>
                <w:tab w:val="left" w:pos="1134"/>
              </w:tabs>
              <w:ind w:right="-16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Российская</w:t>
            </w:r>
          </w:p>
          <w:p w:rsidR="001A68DE" w:rsidRDefault="001A68DE">
            <w:pPr>
              <w:suppressLineNumbers/>
              <w:tabs>
                <w:tab w:val="left" w:pos="1134"/>
              </w:tabs>
              <w:ind w:right="-16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Федерация, Челябинская область, </w:t>
            </w:r>
          </w:p>
          <w:p w:rsidR="001A68DE" w:rsidRDefault="001A68DE">
            <w:pPr>
              <w:suppressLineNumbers/>
              <w:tabs>
                <w:tab w:val="left" w:pos="1134"/>
              </w:tabs>
              <w:ind w:right="-16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г. Озерск,</w:t>
            </w:r>
          </w:p>
          <w:p w:rsidR="001A68DE" w:rsidRDefault="001A68DE">
            <w:pPr>
              <w:suppressLineNumbers/>
              <w:tabs>
                <w:tab w:val="left" w:pos="1134"/>
              </w:tabs>
              <w:ind w:right="-16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в 1 м на </w:t>
            </w:r>
          </w:p>
          <w:p w:rsidR="001A68DE" w:rsidRDefault="001A68DE">
            <w:pPr>
              <w:suppressLineNumbers/>
              <w:tabs>
                <w:tab w:val="left" w:pos="1134"/>
              </w:tabs>
              <w:ind w:right="-16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северо-восток от здания акушерского</w:t>
            </w:r>
          </w:p>
          <w:p w:rsidR="001A68DE" w:rsidRDefault="001A68DE">
            <w:pPr>
              <w:suppressLineNumbers/>
              <w:tabs>
                <w:tab w:val="left" w:pos="1134"/>
              </w:tabs>
              <w:ind w:right="-16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корпуса по</w:t>
            </w:r>
          </w:p>
          <w:p w:rsidR="001A68DE" w:rsidRDefault="001A68DE">
            <w:pPr>
              <w:suppressLineNumbers/>
              <w:tabs>
                <w:tab w:val="left" w:pos="1173"/>
              </w:tabs>
              <w:ind w:right="-16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ул. Восточная,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E" w:rsidRDefault="001A68DE">
            <w:pPr>
              <w:suppressLineNumbers/>
              <w:tabs>
                <w:tab w:val="left" w:pos="1134"/>
              </w:tabs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Площадь</w:t>
            </w:r>
          </w:p>
          <w:p w:rsidR="001A68DE" w:rsidRDefault="001A68DE">
            <w:pPr>
              <w:suppressLineNumbers/>
              <w:tabs>
                <w:tab w:val="left" w:pos="1134"/>
              </w:tabs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застройки</w:t>
            </w:r>
          </w:p>
          <w:p w:rsidR="001A68DE" w:rsidRDefault="001A68DE">
            <w:pPr>
              <w:suppressLineNumbers/>
              <w:tabs>
                <w:tab w:val="left" w:pos="1134"/>
              </w:tabs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E" w:rsidRDefault="001A68DE">
            <w:pPr>
              <w:suppressLineNumbers/>
              <w:tabs>
                <w:tab w:val="left" w:pos="1134"/>
              </w:tabs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Ориентиро</w:t>
            </w:r>
            <w:proofErr w:type="spellEnd"/>
            <w:r>
              <w:rPr>
                <w:sz w:val="22"/>
                <w:szCs w:val="22"/>
                <w:lang w:eastAsia="zh-CN"/>
              </w:rPr>
              <w:t>-</w:t>
            </w:r>
          </w:p>
          <w:p w:rsidR="001A68DE" w:rsidRDefault="001A68DE">
            <w:pPr>
              <w:suppressLineNumbers/>
              <w:tabs>
                <w:tab w:val="left" w:pos="1134"/>
              </w:tabs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вочно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</w:p>
          <w:p w:rsidR="001A68DE" w:rsidRDefault="001A68DE">
            <w:pPr>
              <w:suppressLineNumbers/>
              <w:tabs>
                <w:tab w:val="left" w:pos="1134"/>
              </w:tabs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7 776 914,03 руб. (определена исходя из</w:t>
            </w:r>
          </w:p>
          <w:p w:rsidR="001A68DE" w:rsidRDefault="001A68DE">
            <w:pPr>
              <w:suppressLineNumbers/>
              <w:tabs>
                <w:tab w:val="left" w:pos="1134"/>
              </w:tabs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кадастровой</w:t>
            </w:r>
          </w:p>
          <w:p w:rsidR="001A68DE" w:rsidRDefault="001A68DE">
            <w:pPr>
              <w:suppressLineNumbers/>
              <w:tabs>
                <w:tab w:val="left" w:pos="1134"/>
              </w:tabs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стоимости объекта)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E" w:rsidRDefault="001A68DE">
            <w:pPr>
              <w:suppressLineNumbers/>
              <w:tabs>
                <w:tab w:val="left" w:pos="1080"/>
              </w:tabs>
              <w:ind w:right="-96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6 480 761,69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E" w:rsidRDefault="001A68DE">
            <w:pPr>
              <w:suppressLineNumbers/>
              <w:tabs>
                <w:tab w:val="left" w:pos="1134"/>
              </w:tabs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Продажа</w:t>
            </w:r>
          </w:p>
          <w:p w:rsidR="001A68DE" w:rsidRDefault="001A68DE">
            <w:pPr>
              <w:suppressLineNumbers/>
              <w:tabs>
                <w:tab w:val="left" w:pos="1134"/>
              </w:tabs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на аукционе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E" w:rsidRDefault="001A68D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полу-</w:t>
            </w:r>
            <w:proofErr w:type="spellStart"/>
            <w:r>
              <w:rPr>
                <w:color w:val="000000"/>
                <w:sz w:val="22"/>
                <w:szCs w:val="22"/>
              </w:rPr>
              <w:t>годие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A68DE" w:rsidRDefault="001A68DE">
            <w:pPr>
              <w:suppressLineNumbers/>
              <w:tabs>
                <w:tab w:val="left" w:pos="1134"/>
              </w:tabs>
              <w:jc w:val="both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</w:tr>
    </w:tbl>
    <w:p w:rsidR="001A68DE" w:rsidRDefault="001A68DE" w:rsidP="001A68DE">
      <w:pPr>
        <w:suppressLineNumbers/>
        <w:tabs>
          <w:tab w:val="left" w:pos="1134"/>
        </w:tabs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* </w:t>
      </w:r>
      <w:proofErr w:type="gramStart"/>
      <w:r>
        <w:rPr>
          <w:sz w:val="24"/>
          <w:szCs w:val="24"/>
          <w:lang w:eastAsia="zh-CN"/>
        </w:rPr>
        <w:t>В</w:t>
      </w:r>
      <w:proofErr w:type="gramEnd"/>
      <w:r>
        <w:rPr>
          <w:sz w:val="24"/>
          <w:szCs w:val="24"/>
          <w:lang w:eastAsia="zh-CN"/>
        </w:rPr>
        <w:t xml:space="preserve"> случае продажи на аукционе</w:t>
      </w:r>
    </w:p>
    <w:p w:rsidR="001A68DE" w:rsidRDefault="001A68DE" w:rsidP="001A68DE">
      <w:pPr>
        <w:suppressLineNumbers/>
        <w:tabs>
          <w:tab w:val="left" w:pos="1134"/>
        </w:tabs>
        <w:ind w:firstLine="709"/>
        <w:jc w:val="both"/>
        <w:rPr>
          <w:sz w:val="28"/>
          <w:szCs w:val="28"/>
          <w:lang w:eastAsia="zh-CN"/>
        </w:rPr>
      </w:pPr>
    </w:p>
    <w:p w:rsidR="001A68DE" w:rsidRDefault="001A68DE" w:rsidP="001A68DE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настоящее решение в течение десяти дней со дня принятия на официальном сайте Российской Федерации для размещения информации о проведении торгов </w:t>
      </w:r>
      <w:hyperlink r:id="rId5" w:history="1">
        <w:r>
          <w:rPr>
            <w:rStyle w:val="a3"/>
            <w:color w:val="000000"/>
            <w:sz w:val="28"/>
            <w:szCs w:val="28"/>
            <w:lang w:eastAsia="en-US"/>
          </w:rPr>
          <w:t>www.torgi.gov.ru</w:t>
        </w:r>
      </w:hyperlink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и на официальном сайте органов местного самоуправления Озерского городского округа в информационно-телекоммуникационной сети «Интернет».</w:t>
      </w:r>
    </w:p>
    <w:p w:rsidR="001A68DE" w:rsidRDefault="001A68DE" w:rsidP="001A68DE">
      <w:pPr>
        <w:numPr>
          <w:ilvl w:val="0"/>
          <w:numId w:val="1"/>
        </w:numPr>
        <w:suppressLineNumbers/>
        <w:tabs>
          <w:tab w:val="left" w:pos="1134"/>
        </w:tabs>
        <w:ind w:firstLine="709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>Настоящее решение вступает в силу со дня его опубликования.</w:t>
      </w:r>
    </w:p>
    <w:p w:rsidR="001A68DE" w:rsidRDefault="001A68DE" w:rsidP="001A68DE">
      <w:pPr>
        <w:suppressLineNumbers/>
        <w:tabs>
          <w:tab w:val="left" w:pos="1134"/>
        </w:tabs>
        <w:jc w:val="both"/>
        <w:rPr>
          <w:sz w:val="28"/>
          <w:szCs w:val="28"/>
          <w:lang w:eastAsia="zh-CN"/>
        </w:rPr>
      </w:pPr>
    </w:p>
    <w:p w:rsidR="001A68DE" w:rsidRDefault="001A68DE" w:rsidP="001A68DE">
      <w:pPr>
        <w:suppressLineNumbers/>
        <w:tabs>
          <w:tab w:val="left" w:pos="1134"/>
        </w:tabs>
        <w:jc w:val="both"/>
        <w:rPr>
          <w:sz w:val="28"/>
          <w:szCs w:val="28"/>
          <w:lang w:eastAsia="zh-CN"/>
        </w:rPr>
      </w:pPr>
    </w:p>
    <w:p w:rsidR="001A68DE" w:rsidRDefault="001A68DE" w:rsidP="001A68DE">
      <w:pPr>
        <w:suppressLineNumbers/>
        <w:tabs>
          <w:tab w:val="left" w:pos="1134"/>
        </w:tabs>
        <w:jc w:val="both"/>
        <w:rPr>
          <w:sz w:val="28"/>
          <w:szCs w:val="28"/>
          <w:lang w:eastAsia="zh-CN"/>
        </w:rPr>
      </w:pPr>
    </w:p>
    <w:p w:rsidR="001A68DE" w:rsidRDefault="001A68DE" w:rsidP="001A68DE">
      <w:pPr>
        <w:suppressLineNumbers/>
        <w:rPr>
          <w:sz w:val="28"/>
          <w:szCs w:val="28"/>
        </w:rPr>
      </w:pPr>
      <w:bookmarkStart w:id="1" w:name="Pdp"/>
      <w:r>
        <w:rPr>
          <w:sz w:val="28"/>
          <w:szCs w:val="28"/>
        </w:rPr>
        <w:t>Заместитель председателя</w:t>
      </w:r>
    </w:p>
    <w:p w:rsidR="001A68DE" w:rsidRDefault="001A68DE" w:rsidP="001A68DE">
      <w:pPr>
        <w:suppressLineNumbers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1A68DE" w:rsidRDefault="001A68DE" w:rsidP="001A68DE">
      <w:pPr>
        <w:suppressLineNumbers/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А.А. </w:t>
      </w:r>
      <w:proofErr w:type="spellStart"/>
      <w:r>
        <w:rPr>
          <w:sz w:val="28"/>
          <w:szCs w:val="28"/>
        </w:rPr>
        <w:t>Кузнеченков</w:t>
      </w:r>
      <w:bookmarkEnd w:id="1"/>
      <w:proofErr w:type="spellEnd"/>
      <w:r>
        <w:rPr>
          <w:sz w:val="28"/>
          <w:szCs w:val="28"/>
        </w:rPr>
        <w:t xml:space="preserve">    </w:t>
      </w:r>
    </w:p>
    <w:p w:rsidR="00EB2687" w:rsidRDefault="00EB2687">
      <w:bookmarkStart w:id="2" w:name="_GoBack"/>
      <w:bookmarkEnd w:id="2"/>
    </w:p>
    <w:sectPr w:rsidR="00EB2687" w:rsidSect="001A68DE">
      <w:pgSz w:w="11906" w:h="16838" w:code="9"/>
      <w:pgMar w:top="1134" w:right="567" w:bottom="567" w:left="1418" w:header="170" w:footer="284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4E8FC2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0E"/>
    <w:rsid w:val="001A68DE"/>
    <w:rsid w:val="00383D0E"/>
    <w:rsid w:val="00CE5E5C"/>
    <w:rsid w:val="00EB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540C1-AC45-4EC0-907F-D4EA7C75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8DE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2022-08-18T10:32:00Z</dcterms:created>
  <dcterms:modified xsi:type="dcterms:W3CDTF">2022-08-18T10:32:00Z</dcterms:modified>
</cp:coreProperties>
</file>