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D1" w:rsidRPr="00D278E6" w:rsidRDefault="00EE64A2" w:rsidP="00552CA9">
      <w:pPr>
        <w:pStyle w:val="Standard"/>
        <w:contextualSpacing/>
        <w:jc w:val="center"/>
        <w:rPr>
          <w:b/>
          <w:sz w:val="28"/>
          <w:szCs w:val="28"/>
        </w:rPr>
      </w:pPr>
      <w:bookmarkStart w:id="0" w:name="_GoBack"/>
      <w:bookmarkEnd w:id="0"/>
      <w:r w:rsidRPr="00D278E6">
        <w:rPr>
          <w:b/>
          <w:noProof/>
          <w:sz w:val="28"/>
          <w:szCs w:val="28"/>
          <w:lang w:eastAsia="ru-RU"/>
        </w:rPr>
        <w:drawing>
          <wp:inline distT="0" distB="0" distL="0" distR="0" wp14:anchorId="119BCBAA" wp14:editId="6F9CEDEC">
            <wp:extent cx="525462" cy="698500"/>
            <wp:effectExtent l="171450" t="171450" r="389255" b="368300"/>
            <wp:docPr id="20" name="Picture 2" descr="http://www.bankgorodov.ru/coa/2663_bi.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descr="http://www.bankgorodov.ru/coa/2663_bi.gif">
                      <a:hlinkClick r:id="rId8"/>
                    </pic:cNvPr>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25462" cy="698500"/>
                    </a:xfrm>
                    <a:prstGeom prst="rect">
                      <a:avLst/>
                    </a:prstGeom>
                    <a:solidFill>
                      <a:schemeClr val="bg1"/>
                    </a:solidFill>
                    <a:ln>
                      <a:noFill/>
                    </a:ln>
                    <a:effectLst>
                      <a:outerShdw blurRad="292100" dist="139700" dir="2700000" algn="tl" rotWithShape="0">
                        <a:srgbClr val="333333">
                          <a:alpha val="65000"/>
                        </a:srgbClr>
                      </a:outerShdw>
                    </a:effectLst>
                    <a:extLst/>
                  </pic:spPr>
                </pic:pic>
              </a:graphicData>
            </a:graphic>
          </wp:inline>
        </w:drawing>
      </w:r>
    </w:p>
    <w:p w:rsidR="00EE64A2" w:rsidRPr="00D278E6" w:rsidRDefault="00EE64A2" w:rsidP="00552CA9">
      <w:pPr>
        <w:pStyle w:val="Standard"/>
        <w:contextualSpacing/>
        <w:jc w:val="center"/>
        <w:rPr>
          <w:b/>
          <w:sz w:val="28"/>
          <w:szCs w:val="28"/>
        </w:rPr>
      </w:pPr>
    </w:p>
    <w:p w:rsidR="00EE64A2" w:rsidRPr="00D278E6" w:rsidRDefault="00EE64A2" w:rsidP="00552CA9">
      <w:pPr>
        <w:pStyle w:val="Standard"/>
        <w:contextualSpacing/>
        <w:jc w:val="center"/>
        <w:rPr>
          <w:b/>
          <w:sz w:val="48"/>
          <w:szCs w:val="28"/>
        </w:rPr>
      </w:pPr>
      <w:r w:rsidRPr="00D278E6">
        <w:rPr>
          <w:b/>
          <w:sz w:val="48"/>
          <w:szCs w:val="28"/>
        </w:rPr>
        <w:t>ОТЧЕТ</w:t>
      </w:r>
    </w:p>
    <w:p w:rsidR="00EE64A2" w:rsidRPr="00D278E6" w:rsidRDefault="00EE64A2" w:rsidP="00552CA9">
      <w:pPr>
        <w:pStyle w:val="Standard"/>
        <w:contextualSpacing/>
        <w:jc w:val="center"/>
        <w:rPr>
          <w:b/>
          <w:sz w:val="48"/>
          <w:szCs w:val="28"/>
        </w:rPr>
      </w:pPr>
      <w:r w:rsidRPr="00D278E6">
        <w:rPr>
          <w:b/>
          <w:sz w:val="48"/>
          <w:szCs w:val="28"/>
        </w:rPr>
        <w:t>главы Озерского городского округа</w:t>
      </w:r>
    </w:p>
    <w:p w:rsidR="00EE64A2" w:rsidRPr="00D278E6" w:rsidRDefault="00EE64A2" w:rsidP="00552CA9">
      <w:pPr>
        <w:pStyle w:val="Standard"/>
        <w:contextualSpacing/>
        <w:jc w:val="center"/>
        <w:rPr>
          <w:b/>
          <w:sz w:val="48"/>
          <w:szCs w:val="28"/>
        </w:rPr>
      </w:pPr>
      <w:r w:rsidRPr="00D278E6">
        <w:rPr>
          <w:b/>
          <w:sz w:val="48"/>
          <w:szCs w:val="28"/>
        </w:rPr>
        <w:t>Челябинской области</w:t>
      </w:r>
    </w:p>
    <w:p w:rsidR="00EE64A2" w:rsidRPr="00D278E6" w:rsidRDefault="00EE64A2" w:rsidP="00552CA9">
      <w:pPr>
        <w:pStyle w:val="Standard"/>
        <w:contextualSpacing/>
        <w:jc w:val="center"/>
        <w:rPr>
          <w:b/>
          <w:sz w:val="48"/>
          <w:szCs w:val="28"/>
        </w:rPr>
      </w:pPr>
      <w:r w:rsidRPr="00D278E6">
        <w:rPr>
          <w:b/>
          <w:sz w:val="48"/>
          <w:szCs w:val="28"/>
        </w:rPr>
        <w:t>о результатах деятельности</w:t>
      </w:r>
      <w:r w:rsidR="00853A61" w:rsidRPr="00D278E6">
        <w:rPr>
          <w:b/>
          <w:sz w:val="48"/>
          <w:szCs w:val="28"/>
        </w:rPr>
        <w:t xml:space="preserve"> </w:t>
      </w:r>
      <w:r w:rsidRPr="00D278E6">
        <w:rPr>
          <w:b/>
          <w:sz w:val="48"/>
          <w:szCs w:val="28"/>
        </w:rPr>
        <w:t>администрации</w:t>
      </w:r>
    </w:p>
    <w:p w:rsidR="00EE64A2" w:rsidRPr="00D278E6" w:rsidRDefault="00170DD2" w:rsidP="00552CA9">
      <w:pPr>
        <w:pStyle w:val="Standard"/>
        <w:contextualSpacing/>
        <w:jc w:val="center"/>
        <w:rPr>
          <w:b/>
          <w:sz w:val="48"/>
          <w:szCs w:val="28"/>
        </w:rPr>
      </w:pPr>
      <w:r w:rsidRPr="00D278E6">
        <w:rPr>
          <w:b/>
          <w:sz w:val="48"/>
          <w:szCs w:val="28"/>
        </w:rPr>
        <w:t>за 202</w:t>
      </w:r>
      <w:r w:rsidR="005A374D" w:rsidRPr="00D278E6">
        <w:rPr>
          <w:b/>
          <w:sz w:val="48"/>
          <w:szCs w:val="28"/>
        </w:rPr>
        <w:t>1</w:t>
      </w:r>
      <w:r w:rsidR="00EE64A2" w:rsidRPr="00D278E6">
        <w:rPr>
          <w:b/>
          <w:sz w:val="48"/>
          <w:szCs w:val="28"/>
        </w:rPr>
        <w:t xml:space="preserve"> год</w:t>
      </w:r>
    </w:p>
    <w:p w:rsidR="00534BD1" w:rsidRPr="00D278E6" w:rsidRDefault="00534BD1" w:rsidP="00552CA9">
      <w:pPr>
        <w:pStyle w:val="Standard"/>
        <w:contextualSpacing/>
        <w:jc w:val="center"/>
        <w:rPr>
          <w:b/>
          <w:sz w:val="32"/>
          <w:szCs w:val="28"/>
        </w:rPr>
      </w:pPr>
    </w:p>
    <w:p w:rsidR="00534BD1" w:rsidRPr="00D278E6" w:rsidRDefault="00EE64A2" w:rsidP="00552CA9">
      <w:pPr>
        <w:pStyle w:val="Standard"/>
        <w:contextualSpacing/>
        <w:jc w:val="center"/>
        <w:rPr>
          <w:b/>
          <w:sz w:val="28"/>
          <w:szCs w:val="28"/>
        </w:rPr>
      </w:pPr>
      <w:r w:rsidRPr="00D278E6">
        <w:rPr>
          <w:b/>
          <w:noProof/>
          <w:sz w:val="28"/>
          <w:szCs w:val="28"/>
          <w:lang w:eastAsia="ru-RU"/>
        </w:rPr>
        <w:drawing>
          <wp:inline distT="0" distB="0" distL="0" distR="0" wp14:anchorId="7F1E9C33" wp14:editId="545B4F01">
            <wp:extent cx="6386193" cy="4639845"/>
            <wp:effectExtent l="0" t="0" r="34290" b="46990"/>
            <wp:docPr id="532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715" r="7242"/>
                    <a:stretch/>
                  </pic:blipFill>
                  <pic:spPr bwMode="auto">
                    <a:xfrm>
                      <a:off x="0" y="0"/>
                      <a:ext cx="6404045" cy="4652815"/>
                    </a:xfrm>
                    <a:prstGeom prst="rect">
                      <a:avLst/>
                    </a:prstGeom>
                    <a:noFill/>
                    <a:ln>
                      <a:noFill/>
                    </a:ln>
                    <a:effectLst>
                      <a:outerShdw dist="35921" dir="2700000" algn="ctr" rotWithShape="0">
                        <a:srgbClr val="E7E6E6"/>
                      </a:outerShdw>
                      <a:softEdge rad="1104900"/>
                    </a:effectLst>
                    <a:extLst>
                      <a:ext uri="{53640926-AAD7-44D8-BBD7-CCE9431645EC}">
                        <a14:shadowObscured xmlns:a14="http://schemas.microsoft.com/office/drawing/2010/main"/>
                      </a:ext>
                    </a:extLst>
                  </pic:spPr>
                </pic:pic>
              </a:graphicData>
            </a:graphic>
          </wp:inline>
        </w:drawing>
      </w:r>
    </w:p>
    <w:p w:rsidR="00534BD1" w:rsidRPr="00D278E6" w:rsidRDefault="00534BD1" w:rsidP="00552CA9">
      <w:pPr>
        <w:pStyle w:val="Standard"/>
        <w:contextualSpacing/>
        <w:jc w:val="center"/>
        <w:rPr>
          <w:b/>
          <w:sz w:val="28"/>
          <w:szCs w:val="28"/>
        </w:rPr>
      </w:pPr>
    </w:p>
    <w:p w:rsidR="00EE64A2" w:rsidRPr="00D278E6" w:rsidRDefault="00EE64A2" w:rsidP="00552CA9">
      <w:pPr>
        <w:pStyle w:val="Standard"/>
        <w:contextualSpacing/>
        <w:jc w:val="center"/>
        <w:rPr>
          <w:b/>
          <w:sz w:val="28"/>
          <w:szCs w:val="28"/>
        </w:rPr>
      </w:pPr>
    </w:p>
    <w:p w:rsidR="00534BD1" w:rsidRPr="00D278E6" w:rsidRDefault="00534BD1" w:rsidP="00552CA9">
      <w:pPr>
        <w:pStyle w:val="Standard"/>
        <w:contextualSpacing/>
        <w:jc w:val="center"/>
        <w:rPr>
          <w:b/>
          <w:sz w:val="28"/>
          <w:szCs w:val="28"/>
        </w:rPr>
      </w:pPr>
    </w:p>
    <w:p w:rsidR="00534BD1" w:rsidRPr="00D278E6" w:rsidRDefault="00EE64A2" w:rsidP="00552CA9">
      <w:pPr>
        <w:pStyle w:val="Standard"/>
        <w:contextualSpacing/>
        <w:jc w:val="center"/>
        <w:rPr>
          <w:b/>
          <w:sz w:val="28"/>
          <w:szCs w:val="28"/>
        </w:rPr>
      </w:pPr>
      <w:r w:rsidRPr="00D278E6">
        <w:rPr>
          <w:b/>
          <w:sz w:val="28"/>
          <w:szCs w:val="28"/>
        </w:rPr>
        <w:t>Озерск</w:t>
      </w:r>
    </w:p>
    <w:p w:rsidR="00EE64A2" w:rsidRPr="00D278E6" w:rsidRDefault="00EE64A2" w:rsidP="00552CA9">
      <w:pPr>
        <w:pStyle w:val="Standard"/>
        <w:contextualSpacing/>
        <w:jc w:val="center"/>
        <w:rPr>
          <w:b/>
          <w:sz w:val="28"/>
          <w:szCs w:val="28"/>
        </w:rPr>
      </w:pPr>
      <w:r w:rsidRPr="00D278E6">
        <w:rPr>
          <w:b/>
          <w:sz w:val="28"/>
          <w:szCs w:val="28"/>
        </w:rPr>
        <w:t>20</w:t>
      </w:r>
      <w:r w:rsidR="00B75678" w:rsidRPr="00D278E6">
        <w:rPr>
          <w:b/>
          <w:sz w:val="28"/>
          <w:szCs w:val="28"/>
        </w:rPr>
        <w:t>2</w:t>
      </w:r>
      <w:r w:rsidR="005A374D" w:rsidRPr="00D278E6">
        <w:rPr>
          <w:b/>
          <w:sz w:val="28"/>
          <w:szCs w:val="28"/>
        </w:rPr>
        <w:t>2</w:t>
      </w:r>
    </w:p>
    <w:p w:rsidR="002260A5" w:rsidRPr="00D278E6" w:rsidRDefault="005F36D9" w:rsidP="00552CA9">
      <w:pPr>
        <w:pStyle w:val="Standard"/>
        <w:contextualSpacing/>
        <w:jc w:val="center"/>
        <w:rPr>
          <w:b/>
          <w:sz w:val="28"/>
          <w:szCs w:val="28"/>
        </w:rPr>
      </w:pPr>
      <w:r w:rsidRPr="00D278E6">
        <w:rPr>
          <w:b/>
          <w:sz w:val="28"/>
          <w:szCs w:val="28"/>
        </w:rPr>
        <w:lastRenderedPageBreak/>
        <w:t>Уважаемы</w:t>
      </w:r>
      <w:r w:rsidR="002260A5" w:rsidRPr="00D278E6">
        <w:rPr>
          <w:b/>
          <w:sz w:val="28"/>
          <w:szCs w:val="28"/>
        </w:rPr>
        <w:t xml:space="preserve">й </w:t>
      </w:r>
      <w:r w:rsidR="00170DD2" w:rsidRPr="00D278E6">
        <w:rPr>
          <w:b/>
          <w:sz w:val="28"/>
          <w:szCs w:val="28"/>
        </w:rPr>
        <w:t>Сергей Николаевич</w:t>
      </w:r>
      <w:r w:rsidR="002260A5" w:rsidRPr="00D278E6">
        <w:rPr>
          <w:b/>
          <w:sz w:val="28"/>
          <w:szCs w:val="28"/>
        </w:rPr>
        <w:t>,</w:t>
      </w:r>
    </w:p>
    <w:p w:rsidR="002260A5" w:rsidRPr="00D278E6" w:rsidRDefault="005F36D9" w:rsidP="00552CA9">
      <w:pPr>
        <w:pStyle w:val="Standard"/>
        <w:contextualSpacing/>
        <w:jc w:val="center"/>
        <w:rPr>
          <w:b/>
          <w:sz w:val="28"/>
          <w:szCs w:val="28"/>
        </w:rPr>
      </w:pPr>
      <w:r w:rsidRPr="00D278E6">
        <w:rPr>
          <w:b/>
          <w:sz w:val="28"/>
          <w:szCs w:val="28"/>
        </w:rPr>
        <w:t>депутаты,</w:t>
      </w:r>
    </w:p>
    <w:p w:rsidR="008B75AE" w:rsidRPr="00D278E6" w:rsidRDefault="00AD33DF" w:rsidP="00552CA9">
      <w:pPr>
        <w:pStyle w:val="Standard"/>
        <w:contextualSpacing/>
        <w:jc w:val="center"/>
        <w:rPr>
          <w:b/>
          <w:sz w:val="28"/>
          <w:szCs w:val="28"/>
        </w:rPr>
      </w:pPr>
      <w:r w:rsidRPr="00D278E6">
        <w:rPr>
          <w:b/>
          <w:sz w:val="28"/>
          <w:szCs w:val="28"/>
        </w:rPr>
        <w:t>жители Озерского городского округа</w:t>
      </w:r>
      <w:r w:rsidR="005F36D9" w:rsidRPr="00D278E6">
        <w:rPr>
          <w:b/>
          <w:sz w:val="28"/>
          <w:szCs w:val="28"/>
        </w:rPr>
        <w:t>!</w:t>
      </w:r>
    </w:p>
    <w:p w:rsidR="008B75AE" w:rsidRPr="00D278E6" w:rsidRDefault="008B75AE" w:rsidP="00552CA9">
      <w:pPr>
        <w:pStyle w:val="Standard"/>
        <w:ind w:firstLine="360"/>
        <w:contextualSpacing/>
        <w:jc w:val="both"/>
        <w:rPr>
          <w:sz w:val="28"/>
          <w:szCs w:val="28"/>
        </w:rPr>
      </w:pPr>
    </w:p>
    <w:p w:rsidR="000C2E1B" w:rsidRPr="00D278E6" w:rsidRDefault="000C2E1B" w:rsidP="00DB1B44">
      <w:pPr>
        <w:pStyle w:val="Standard"/>
        <w:spacing w:line="276" w:lineRule="auto"/>
        <w:ind w:firstLine="851"/>
        <w:contextualSpacing/>
        <w:jc w:val="both"/>
        <w:rPr>
          <w:sz w:val="28"/>
          <w:szCs w:val="28"/>
        </w:rPr>
      </w:pPr>
    </w:p>
    <w:p w:rsidR="009F5649" w:rsidRPr="00D278E6" w:rsidRDefault="009F5649" w:rsidP="00DB1B44">
      <w:pPr>
        <w:pStyle w:val="Standard"/>
        <w:spacing w:line="276" w:lineRule="auto"/>
        <w:ind w:firstLine="851"/>
        <w:contextualSpacing/>
        <w:jc w:val="both"/>
        <w:rPr>
          <w:sz w:val="28"/>
          <w:szCs w:val="28"/>
        </w:rPr>
      </w:pPr>
      <w:r w:rsidRPr="00D278E6">
        <w:rPr>
          <w:sz w:val="28"/>
          <w:szCs w:val="28"/>
        </w:rPr>
        <w:t>Представляю Вашему вниманию ежегодный отчет о результатах деятельности администрации Озерского городского округа, подготовленный 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 Уставом Озерского городского округа и сформированный на основе статистических данных и итоговой информации структурных подразделений администрации Озерского городского округа.</w:t>
      </w:r>
    </w:p>
    <w:p w:rsidR="000C2E1B" w:rsidRPr="00D278E6" w:rsidRDefault="004A25D2" w:rsidP="00DB1B44">
      <w:pPr>
        <w:widowControl/>
        <w:autoSpaceDN/>
        <w:spacing w:after="0" w:line="276" w:lineRule="auto"/>
        <w:ind w:firstLine="851"/>
        <w:contextualSpacing/>
        <w:jc w:val="both"/>
        <w:textAlignment w:val="auto"/>
        <w:rPr>
          <w:rFonts w:ascii="Times New Roman" w:eastAsia="Times New Roman" w:hAnsi="Times New Roman" w:cs="Times New Roman"/>
          <w:kern w:val="0"/>
          <w:sz w:val="28"/>
          <w:szCs w:val="28"/>
          <w:lang w:eastAsia="ru-RU"/>
        </w:rPr>
      </w:pPr>
      <w:r w:rsidRPr="00D278E6">
        <w:rPr>
          <w:rFonts w:ascii="Times New Roman" w:eastAsia="Times New Roman" w:hAnsi="Times New Roman" w:cs="Times New Roman"/>
          <w:kern w:val="0"/>
          <w:sz w:val="28"/>
          <w:szCs w:val="28"/>
          <w:lang w:eastAsia="ru-RU"/>
        </w:rPr>
        <w:t>В отчетном</w:t>
      </w:r>
      <w:r w:rsidR="004B49C9" w:rsidRPr="00D278E6">
        <w:rPr>
          <w:rFonts w:ascii="Times New Roman" w:eastAsia="Times New Roman" w:hAnsi="Times New Roman" w:cs="Times New Roman"/>
          <w:kern w:val="0"/>
          <w:sz w:val="28"/>
          <w:szCs w:val="28"/>
          <w:lang w:eastAsia="ru-RU"/>
        </w:rPr>
        <w:t xml:space="preserve"> </w:t>
      </w:r>
      <w:r w:rsidR="004B44C5" w:rsidRPr="00D278E6">
        <w:rPr>
          <w:rFonts w:ascii="Times New Roman" w:eastAsia="Times New Roman" w:hAnsi="Times New Roman" w:cs="Times New Roman"/>
          <w:kern w:val="0"/>
          <w:sz w:val="28"/>
          <w:szCs w:val="28"/>
          <w:lang w:eastAsia="ru-RU"/>
        </w:rPr>
        <w:t>20</w:t>
      </w:r>
      <w:r w:rsidR="00EE7A21" w:rsidRPr="00D278E6">
        <w:rPr>
          <w:rFonts w:ascii="Times New Roman" w:eastAsia="Times New Roman" w:hAnsi="Times New Roman" w:cs="Times New Roman"/>
          <w:kern w:val="0"/>
          <w:sz w:val="28"/>
          <w:szCs w:val="28"/>
          <w:lang w:eastAsia="ru-RU"/>
        </w:rPr>
        <w:t>2</w:t>
      </w:r>
      <w:r w:rsidR="005A374D" w:rsidRPr="00D278E6">
        <w:rPr>
          <w:rFonts w:ascii="Times New Roman" w:eastAsia="Times New Roman" w:hAnsi="Times New Roman" w:cs="Times New Roman"/>
          <w:kern w:val="0"/>
          <w:sz w:val="28"/>
          <w:szCs w:val="28"/>
          <w:lang w:eastAsia="ru-RU"/>
        </w:rPr>
        <w:t>1</w:t>
      </w:r>
      <w:r w:rsidR="004B44C5" w:rsidRPr="00D278E6">
        <w:rPr>
          <w:rFonts w:ascii="Times New Roman" w:eastAsia="Times New Roman" w:hAnsi="Times New Roman" w:cs="Times New Roman"/>
          <w:kern w:val="0"/>
          <w:sz w:val="28"/>
          <w:szCs w:val="28"/>
          <w:lang w:eastAsia="ru-RU"/>
        </w:rPr>
        <w:t xml:space="preserve"> </w:t>
      </w:r>
      <w:r w:rsidR="000C2E1B" w:rsidRPr="00D278E6">
        <w:rPr>
          <w:rFonts w:ascii="Times New Roman" w:eastAsia="Times New Roman" w:hAnsi="Times New Roman" w:cs="Times New Roman"/>
          <w:kern w:val="0"/>
          <w:sz w:val="28"/>
          <w:szCs w:val="28"/>
          <w:lang w:eastAsia="ru-RU"/>
        </w:rPr>
        <w:t>году администрация Озерского городского округа прилагала усилия на решение конкретных задач в различных сферах финансово-хозяйственной деятельности. Большинство из них выполнены, некоторые вопросы находятся в стадии выполнения.</w:t>
      </w:r>
    </w:p>
    <w:p w:rsidR="000C2E1B" w:rsidRPr="00D278E6" w:rsidRDefault="000C2E1B" w:rsidP="00DB1B44">
      <w:pPr>
        <w:widowControl/>
        <w:autoSpaceDN/>
        <w:spacing w:after="0" w:line="276" w:lineRule="auto"/>
        <w:ind w:firstLine="851"/>
        <w:contextualSpacing/>
        <w:jc w:val="both"/>
        <w:textAlignment w:val="auto"/>
        <w:rPr>
          <w:rFonts w:ascii="Times New Roman" w:eastAsia="Times New Roman" w:hAnsi="Times New Roman" w:cs="Times New Roman"/>
          <w:kern w:val="0"/>
          <w:sz w:val="28"/>
          <w:szCs w:val="28"/>
          <w:lang w:eastAsia="ru-RU"/>
        </w:rPr>
      </w:pPr>
      <w:r w:rsidRPr="00D278E6">
        <w:rPr>
          <w:rFonts w:ascii="Times New Roman" w:eastAsia="Times New Roman" w:hAnsi="Times New Roman" w:cs="Times New Roman"/>
          <w:kern w:val="0"/>
          <w:sz w:val="28"/>
          <w:szCs w:val="28"/>
          <w:lang w:eastAsia="ru-RU"/>
        </w:rPr>
        <w:t>Работа администрации была направлена</w:t>
      </w:r>
      <w:r w:rsidRPr="00D278E6">
        <w:rPr>
          <w:rFonts w:ascii="Times New Roman" w:eastAsia="Times New Roman" w:hAnsi="Times New Roman" w:cs="Times New Roman"/>
          <w:b/>
          <w:bCs/>
          <w:kern w:val="0"/>
          <w:sz w:val="28"/>
          <w:szCs w:val="28"/>
          <w:lang w:eastAsia="ru-RU"/>
        </w:rPr>
        <w:t>:</w:t>
      </w:r>
    </w:p>
    <w:p w:rsidR="000C2E1B" w:rsidRPr="00D278E6" w:rsidRDefault="000C2E1B" w:rsidP="00DB1B44">
      <w:pPr>
        <w:widowControl/>
        <w:autoSpaceDN/>
        <w:spacing w:after="0" w:line="276" w:lineRule="auto"/>
        <w:ind w:firstLine="851"/>
        <w:contextualSpacing/>
        <w:jc w:val="both"/>
        <w:textAlignment w:val="auto"/>
        <w:rPr>
          <w:rFonts w:ascii="Times New Roman" w:eastAsia="Times New Roman" w:hAnsi="Times New Roman" w:cs="Times New Roman"/>
          <w:kern w:val="0"/>
          <w:sz w:val="28"/>
          <w:szCs w:val="28"/>
          <w:lang w:eastAsia="ru-RU"/>
        </w:rPr>
      </w:pPr>
      <w:r w:rsidRPr="00D278E6">
        <w:rPr>
          <w:rFonts w:ascii="Times New Roman" w:eastAsia="Times New Roman" w:hAnsi="Times New Roman" w:cs="Times New Roman"/>
          <w:kern w:val="0"/>
          <w:sz w:val="28"/>
          <w:szCs w:val="28"/>
          <w:lang w:eastAsia="ru-RU"/>
        </w:rPr>
        <w:t>на обеспечение комплексного социально-экономического развития;</w:t>
      </w:r>
    </w:p>
    <w:p w:rsidR="000C2E1B" w:rsidRPr="00D278E6" w:rsidRDefault="000C2E1B" w:rsidP="00DB1B44">
      <w:pPr>
        <w:widowControl/>
        <w:autoSpaceDN/>
        <w:spacing w:after="0" w:line="276" w:lineRule="auto"/>
        <w:ind w:firstLine="851"/>
        <w:contextualSpacing/>
        <w:jc w:val="both"/>
        <w:textAlignment w:val="auto"/>
        <w:rPr>
          <w:rFonts w:ascii="Times New Roman" w:eastAsia="Times New Roman" w:hAnsi="Times New Roman" w:cs="Times New Roman"/>
          <w:kern w:val="0"/>
          <w:sz w:val="28"/>
          <w:szCs w:val="28"/>
          <w:lang w:eastAsia="ru-RU"/>
        </w:rPr>
      </w:pPr>
      <w:r w:rsidRPr="00D278E6">
        <w:rPr>
          <w:rFonts w:ascii="Times New Roman" w:eastAsia="Times New Roman" w:hAnsi="Times New Roman" w:cs="Times New Roman"/>
          <w:kern w:val="0"/>
          <w:sz w:val="28"/>
          <w:szCs w:val="28"/>
          <w:lang w:eastAsia="ru-RU"/>
        </w:rPr>
        <w:t>на решение вопросов местного значения и исполнение полномочий, определенных федеральным законодательством и Уставом городского округа ЗАТО г. Озерск;</w:t>
      </w:r>
    </w:p>
    <w:p w:rsidR="000C2E1B" w:rsidRPr="00D278E6" w:rsidRDefault="000C2E1B" w:rsidP="00DB1B44">
      <w:pPr>
        <w:widowControl/>
        <w:autoSpaceDN/>
        <w:spacing w:after="0" w:line="276" w:lineRule="auto"/>
        <w:ind w:firstLine="851"/>
        <w:contextualSpacing/>
        <w:jc w:val="both"/>
        <w:textAlignment w:val="auto"/>
        <w:rPr>
          <w:rFonts w:ascii="Times New Roman" w:eastAsia="Times New Roman" w:hAnsi="Times New Roman" w:cs="Times New Roman"/>
          <w:kern w:val="0"/>
          <w:sz w:val="28"/>
          <w:szCs w:val="28"/>
          <w:lang w:eastAsia="ru-RU"/>
        </w:rPr>
      </w:pPr>
      <w:r w:rsidRPr="00D278E6">
        <w:rPr>
          <w:rFonts w:ascii="Times New Roman" w:eastAsia="Times New Roman" w:hAnsi="Times New Roman" w:cs="Times New Roman"/>
          <w:kern w:val="0"/>
          <w:sz w:val="28"/>
          <w:szCs w:val="28"/>
          <w:lang w:eastAsia="ru-RU"/>
        </w:rPr>
        <w:t>на выполнение функций по переданн</w:t>
      </w:r>
      <w:r w:rsidR="004B49C9" w:rsidRPr="00D278E6">
        <w:rPr>
          <w:rFonts w:ascii="Times New Roman" w:eastAsia="Times New Roman" w:hAnsi="Times New Roman" w:cs="Times New Roman"/>
          <w:kern w:val="0"/>
          <w:sz w:val="28"/>
          <w:szCs w:val="28"/>
          <w:lang w:eastAsia="ru-RU"/>
        </w:rPr>
        <w:t>ым государственным полномочиям.</w:t>
      </w:r>
    </w:p>
    <w:p w:rsidR="000C2E1B" w:rsidRPr="00D278E6" w:rsidRDefault="000C2E1B" w:rsidP="00DB1B44">
      <w:pPr>
        <w:pStyle w:val="afd"/>
        <w:widowControl w:val="0"/>
        <w:suppressAutoHyphens/>
        <w:spacing w:after="0" w:line="276" w:lineRule="auto"/>
        <w:ind w:left="0" w:firstLine="851"/>
        <w:contextualSpacing/>
        <w:jc w:val="both"/>
        <w:rPr>
          <w:rFonts w:ascii="Times New Roman" w:hAnsi="Times New Roman" w:cs="Times New Roman"/>
        </w:rPr>
      </w:pPr>
      <w:r w:rsidRPr="00D278E6">
        <w:rPr>
          <w:rFonts w:ascii="Times New Roman" w:hAnsi="Times New Roman" w:cs="Times New Roman"/>
        </w:rPr>
        <w:t>Положительные тенденции социально-экономи</w:t>
      </w:r>
      <w:r w:rsidR="004A25D2" w:rsidRPr="00D278E6">
        <w:rPr>
          <w:rFonts w:ascii="Times New Roman" w:hAnsi="Times New Roman" w:cs="Times New Roman"/>
        </w:rPr>
        <w:t xml:space="preserve">ческого развития округа в </w:t>
      </w:r>
      <w:r w:rsidR="004B44C5" w:rsidRPr="00D278E6">
        <w:rPr>
          <w:rFonts w:ascii="Times New Roman" w:hAnsi="Times New Roman" w:cs="Times New Roman"/>
        </w:rPr>
        <w:t>20</w:t>
      </w:r>
      <w:r w:rsidR="00697A76" w:rsidRPr="00D278E6">
        <w:rPr>
          <w:rFonts w:ascii="Times New Roman" w:hAnsi="Times New Roman" w:cs="Times New Roman"/>
        </w:rPr>
        <w:t>2</w:t>
      </w:r>
      <w:r w:rsidR="005A374D" w:rsidRPr="00D278E6">
        <w:rPr>
          <w:rFonts w:ascii="Times New Roman" w:hAnsi="Times New Roman" w:cs="Times New Roman"/>
        </w:rPr>
        <w:t>1</w:t>
      </w:r>
      <w:r w:rsidR="004B44C5" w:rsidRPr="00D278E6">
        <w:rPr>
          <w:rFonts w:ascii="Times New Roman" w:hAnsi="Times New Roman" w:cs="Times New Roman"/>
        </w:rPr>
        <w:t xml:space="preserve"> </w:t>
      </w:r>
      <w:r w:rsidRPr="00D278E6">
        <w:rPr>
          <w:rFonts w:ascii="Times New Roman" w:hAnsi="Times New Roman" w:cs="Times New Roman"/>
        </w:rPr>
        <w:t>году:</w:t>
      </w:r>
    </w:p>
    <w:p w:rsidR="000C2E1B" w:rsidRPr="00D278E6" w:rsidRDefault="00DF490E" w:rsidP="00DB1B44">
      <w:pPr>
        <w:widowControl/>
        <w:numPr>
          <w:ilvl w:val="0"/>
          <w:numId w:val="29"/>
        </w:numPr>
        <w:autoSpaceDN/>
        <w:spacing w:after="0" w:line="276" w:lineRule="auto"/>
        <w:ind w:left="0" w:firstLine="851"/>
        <w:contextualSpacing/>
        <w:jc w:val="both"/>
        <w:textAlignment w:val="auto"/>
        <w:rPr>
          <w:rFonts w:ascii="Times New Roman" w:hAnsi="Times New Roman" w:cs="Times New Roman"/>
          <w:sz w:val="28"/>
          <w:szCs w:val="28"/>
        </w:rPr>
      </w:pPr>
      <w:r w:rsidRPr="00D278E6">
        <w:rPr>
          <w:rFonts w:ascii="Times New Roman" w:eastAsia="Times New Roman" w:hAnsi="Times New Roman" w:cs="Times New Roman"/>
          <w:sz w:val="28"/>
          <w:szCs w:val="28"/>
          <w:lang w:eastAsia="zh-CN"/>
        </w:rPr>
        <w:t>о</w:t>
      </w:r>
      <w:r w:rsidR="004A25D2" w:rsidRPr="00D278E6">
        <w:rPr>
          <w:rFonts w:ascii="Times New Roman" w:eastAsia="Times New Roman" w:hAnsi="Times New Roman" w:cs="Times New Roman"/>
          <w:sz w:val="28"/>
          <w:szCs w:val="28"/>
          <w:lang w:eastAsia="zh-CN"/>
        </w:rPr>
        <w:t>бъем отгруженной промышленной продукции (без субъектов малого предпринимательства) 1</w:t>
      </w:r>
      <w:r w:rsidR="00C25CA6" w:rsidRPr="00D278E6">
        <w:rPr>
          <w:rFonts w:ascii="Times New Roman" w:eastAsia="Times New Roman" w:hAnsi="Times New Roman" w:cs="Times New Roman"/>
          <w:sz w:val="28"/>
          <w:szCs w:val="28"/>
          <w:lang w:eastAsia="zh-CN"/>
        </w:rPr>
        <w:t>09</w:t>
      </w:r>
      <w:r w:rsidR="004A25D2" w:rsidRPr="00D278E6">
        <w:rPr>
          <w:rFonts w:ascii="Times New Roman" w:eastAsia="Times New Roman" w:hAnsi="Times New Roman" w:cs="Times New Roman"/>
          <w:sz w:val="28"/>
          <w:szCs w:val="28"/>
          <w:lang w:eastAsia="zh-CN"/>
        </w:rPr>
        <w:t>,</w:t>
      </w:r>
      <w:r w:rsidR="00C25CA6" w:rsidRPr="00D278E6">
        <w:rPr>
          <w:rFonts w:ascii="Times New Roman" w:eastAsia="Times New Roman" w:hAnsi="Times New Roman" w:cs="Times New Roman"/>
          <w:sz w:val="28"/>
          <w:szCs w:val="28"/>
          <w:lang w:eastAsia="zh-CN"/>
        </w:rPr>
        <w:t>8</w:t>
      </w:r>
      <w:r w:rsidR="009251EB" w:rsidRPr="00D278E6">
        <w:rPr>
          <w:rFonts w:ascii="Times New Roman" w:eastAsia="Times New Roman" w:hAnsi="Times New Roman" w:cs="Times New Roman"/>
          <w:sz w:val="28"/>
          <w:szCs w:val="28"/>
          <w:lang w:eastAsia="zh-CN"/>
        </w:rPr>
        <w:t xml:space="preserve"> </w:t>
      </w:r>
      <w:r w:rsidR="004A25D2" w:rsidRPr="00D278E6">
        <w:rPr>
          <w:rFonts w:ascii="Times New Roman" w:eastAsia="Times New Roman" w:hAnsi="Times New Roman" w:cs="Times New Roman"/>
          <w:sz w:val="28"/>
          <w:szCs w:val="28"/>
          <w:lang w:eastAsia="zh-CN"/>
        </w:rPr>
        <w:t>% к уровню прошлого года в действующих ценах</w:t>
      </w:r>
      <w:r w:rsidR="000C2E1B" w:rsidRPr="00D278E6">
        <w:rPr>
          <w:rFonts w:ascii="Times New Roman" w:hAnsi="Times New Roman" w:cs="Times New Roman"/>
          <w:sz w:val="28"/>
          <w:szCs w:val="28"/>
        </w:rPr>
        <w:t>;</w:t>
      </w:r>
    </w:p>
    <w:p w:rsidR="00A31CD9" w:rsidRPr="00D278E6" w:rsidRDefault="00A31CD9" w:rsidP="00DB1B44">
      <w:pPr>
        <w:widowControl/>
        <w:numPr>
          <w:ilvl w:val="0"/>
          <w:numId w:val="29"/>
        </w:numPr>
        <w:autoSpaceDN/>
        <w:spacing w:after="0" w:line="276" w:lineRule="auto"/>
        <w:ind w:left="0" w:firstLine="851"/>
        <w:contextualSpacing/>
        <w:jc w:val="both"/>
        <w:textAlignment w:val="auto"/>
        <w:rPr>
          <w:rFonts w:ascii="Times New Roman" w:hAnsi="Times New Roman" w:cs="Times New Roman"/>
          <w:sz w:val="28"/>
          <w:szCs w:val="28"/>
        </w:rPr>
      </w:pPr>
      <w:r w:rsidRPr="00D278E6">
        <w:rPr>
          <w:rFonts w:ascii="Times New Roman" w:eastAsia="Times New Roman" w:hAnsi="Times New Roman" w:cs="Times New Roman"/>
          <w:sz w:val="28"/>
          <w:szCs w:val="28"/>
          <w:lang w:eastAsia="zh-CN"/>
        </w:rPr>
        <w:t xml:space="preserve">создано </w:t>
      </w:r>
      <w:r w:rsidR="00C25CA6" w:rsidRPr="00D278E6">
        <w:rPr>
          <w:rFonts w:ascii="Times New Roman" w:eastAsia="Times New Roman" w:hAnsi="Times New Roman" w:cs="Times New Roman"/>
          <w:sz w:val="28"/>
          <w:szCs w:val="28"/>
          <w:lang w:eastAsia="zh-CN"/>
        </w:rPr>
        <w:t>416</w:t>
      </w:r>
      <w:r w:rsidRPr="00D278E6">
        <w:rPr>
          <w:rFonts w:ascii="Times New Roman" w:eastAsia="Times New Roman" w:hAnsi="Times New Roman" w:cs="Times New Roman"/>
          <w:sz w:val="28"/>
          <w:szCs w:val="28"/>
          <w:lang w:eastAsia="zh-CN"/>
        </w:rPr>
        <w:t xml:space="preserve"> рабочих мест</w:t>
      </w:r>
      <w:r w:rsidR="00697A76" w:rsidRPr="00D278E6">
        <w:rPr>
          <w:rFonts w:ascii="Times New Roman" w:eastAsia="Times New Roman" w:hAnsi="Times New Roman" w:cs="Times New Roman"/>
          <w:sz w:val="28"/>
          <w:szCs w:val="28"/>
          <w:lang w:eastAsia="zh-CN"/>
        </w:rPr>
        <w:t>а</w:t>
      </w:r>
      <w:r w:rsidRPr="00D278E6">
        <w:rPr>
          <w:rFonts w:ascii="Times New Roman" w:eastAsia="Times New Roman" w:hAnsi="Times New Roman" w:cs="Times New Roman"/>
          <w:sz w:val="28"/>
          <w:szCs w:val="28"/>
          <w:lang w:eastAsia="zh-CN"/>
        </w:rPr>
        <w:t xml:space="preserve"> (не связанных с деятельностью градообразующего предприятия);</w:t>
      </w:r>
    </w:p>
    <w:p w:rsidR="0018438E" w:rsidRPr="00D278E6" w:rsidRDefault="00ED59EF" w:rsidP="00DB1B44">
      <w:pPr>
        <w:widowControl/>
        <w:numPr>
          <w:ilvl w:val="0"/>
          <w:numId w:val="29"/>
        </w:numPr>
        <w:autoSpaceDN/>
        <w:spacing w:after="0" w:line="276" w:lineRule="auto"/>
        <w:ind w:left="0" w:firstLine="851"/>
        <w:contextualSpacing/>
        <w:jc w:val="both"/>
        <w:textAlignment w:val="auto"/>
        <w:rPr>
          <w:rFonts w:ascii="Times New Roman" w:hAnsi="Times New Roman" w:cs="Times New Roman"/>
          <w:sz w:val="28"/>
          <w:szCs w:val="28"/>
        </w:rPr>
      </w:pPr>
      <w:r>
        <w:rPr>
          <w:rFonts w:ascii="Times New Roman" w:hAnsi="Times New Roman" w:cs="Times New Roman"/>
          <w:sz w:val="28"/>
          <w:szCs w:val="28"/>
        </w:rPr>
        <w:t xml:space="preserve">зафиксирован </w:t>
      </w:r>
      <w:r w:rsidR="0018438E" w:rsidRPr="00D278E6">
        <w:rPr>
          <w:rFonts w:ascii="Times New Roman" w:hAnsi="Times New Roman" w:cs="Times New Roman"/>
          <w:sz w:val="28"/>
          <w:szCs w:val="28"/>
        </w:rPr>
        <w:t xml:space="preserve">миграционный прирост населения </w:t>
      </w:r>
      <w:r>
        <w:rPr>
          <w:rFonts w:ascii="Times New Roman" w:hAnsi="Times New Roman" w:cs="Times New Roman"/>
          <w:sz w:val="28"/>
          <w:szCs w:val="28"/>
        </w:rPr>
        <w:t>-</w:t>
      </w:r>
      <w:r w:rsidR="0018438E" w:rsidRPr="00D278E6">
        <w:rPr>
          <w:rFonts w:ascii="Times New Roman" w:hAnsi="Times New Roman" w:cs="Times New Roman"/>
          <w:sz w:val="28"/>
          <w:szCs w:val="28"/>
        </w:rPr>
        <w:t xml:space="preserve"> </w:t>
      </w:r>
      <w:r w:rsidR="00746704" w:rsidRPr="00D278E6">
        <w:rPr>
          <w:rFonts w:ascii="Times New Roman" w:hAnsi="Times New Roman" w:cs="Times New Roman"/>
          <w:sz w:val="28"/>
          <w:szCs w:val="28"/>
        </w:rPr>
        <w:t>524</w:t>
      </w:r>
      <w:r w:rsidR="00F96977" w:rsidRPr="00D278E6">
        <w:rPr>
          <w:rFonts w:ascii="Times New Roman" w:hAnsi="Times New Roman" w:cs="Times New Roman"/>
          <w:sz w:val="28"/>
          <w:szCs w:val="28"/>
        </w:rPr>
        <w:t xml:space="preserve"> </w:t>
      </w:r>
      <w:r w:rsidR="0018438E" w:rsidRPr="00D278E6">
        <w:rPr>
          <w:rFonts w:ascii="Times New Roman" w:hAnsi="Times New Roman" w:cs="Times New Roman"/>
          <w:sz w:val="28"/>
          <w:szCs w:val="28"/>
        </w:rPr>
        <w:t>человек</w:t>
      </w:r>
      <w:r w:rsidR="00746704" w:rsidRPr="00D278E6">
        <w:rPr>
          <w:rFonts w:ascii="Times New Roman" w:hAnsi="Times New Roman" w:cs="Times New Roman"/>
          <w:sz w:val="28"/>
          <w:szCs w:val="28"/>
        </w:rPr>
        <w:t>а</w:t>
      </w:r>
      <w:r w:rsidR="0018438E" w:rsidRPr="00D278E6">
        <w:rPr>
          <w:rFonts w:ascii="Times New Roman" w:hAnsi="Times New Roman" w:cs="Times New Roman"/>
          <w:sz w:val="28"/>
          <w:szCs w:val="28"/>
        </w:rPr>
        <w:t>;</w:t>
      </w:r>
    </w:p>
    <w:p w:rsidR="00697A76" w:rsidRPr="00D278E6" w:rsidRDefault="0018438E" w:rsidP="00DB1B44">
      <w:pPr>
        <w:widowControl/>
        <w:numPr>
          <w:ilvl w:val="0"/>
          <w:numId w:val="29"/>
        </w:numPr>
        <w:autoSpaceDN/>
        <w:spacing w:after="0" w:line="276" w:lineRule="auto"/>
        <w:ind w:left="0" w:firstLine="851"/>
        <w:contextualSpacing/>
        <w:jc w:val="both"/>
        <w:textAlignment w:val="auto"/>
        <w:rPr>
          <w:rFonts w:ascii="Times New Roman" w:hAnsi="Times New Roman" w:cs="Times New Roman"/>
          <w:sz w:val="28"/>
          <w:szCs w:val="28"/>
        </w:rPr>
      </w:pPr>
      <w:r w:rsidRPr="00D278E6">
        <w:rPr>
          <w:rFonts w:ascii="Times New Roman" w:hAnsi="Times New Roman" w:cs="Times New Roman"/>
          <w:sz w:val="28"/>
          <w:szCs w:val="28"/>
        </w:rPr>
        <w:t xml:space="preserve">налоговые и неналоговые доходы местного бюджета увеличились на </w:t>
      </w:r>
      <w:r w:rsidR="00C25CA6" w:rsidRPr="00D278E6">
        <w:rPr>
          <w:rFonts w:ascii="Times New Roman" w:hAnsi="Times New Roman" w:cs="Times New Roman"/>
          <w:sz w:val="28"/>
          <w:szCs w:val="28"/>
        </w:rPr>
        <w:t>7</w:t>
      </w:r>
      <w:r w:rsidRPr="00D278E6">
        <w:rPr>
          <w:rFonts w:ascii="Times New Roman" w:hAnsi="Times New Roman" w:cs="Times New Roman"/>
          <w:sz w:val="28"/>
          <w:szCs w:val="28"/>
        </w:rPr>
        <w:t>,</w:t>
      </w:r>
      <w:r w:rsidR="00C25CA6" w:rsidRPr="00D278E6">
        <w:rPr>
          <w:rFonts w:ascii="Times New Roman" w:hAnsi="Times New Roman" w:cs="Times New Roman"/>
          <w:sz w:val="28"/>
          <w:szCs w:val="28"/>
        </w:rPr>
        <w:t>2</w:t>
      </w:r>
      <w:r w:rsidRPr="00D278E6">
        <w:rPr>
          <w:rFonts w:ascii="Times New Roman" w:hAnsi="Times New Roman" w:cs="Times New Roman"/>
          <w:sz w:val="28"/>
          <w:szCs w:val="28"/>
        </w:rPr>
        <w:t>%;</w:t>
      </w:r>
    </w:p>
    <w:p w:rsidR="00B105BE" w:rsidRPr="00D278E6" w:rsidRDefault="000E3CCE" w:rsidP="00DB1B44">
      <w:pPr>
        <w:numPr>
          <w:ilvl w:val="0"/>
          <w:numId w:val="29"/>
        </w:numPr>
        <w:autoSpaceDN/>
        <w:spacing w:after="0" w:line="276" w:lineRule="auto"/>
        <w:ind w:left="0" w:firstLine="851"/>
        <w:contextualSpacing/>
        <w:jc w:val="both"/>
        <w:textAlignment w:val="auto"/>
        <w:rPr>
          <w:rFonts w:ascii="Times New Roman" w:hAnsi="Times New Roman" w:cs="Times New Roman"/>
          <w:b/>
          <w:sz w:val="28"/>
          <w:szCs w:val="28"/>
        </w:rPr>
      </w:pPr>
      <w:r w:rsidRPr="00D278E6">
        <w:rPr>
          <w:rFonts w:ascii="Times New Roman" w:hAnsi="Times New Roman" w:cs="Times New Roman"/>
          <w:sz w:val="28"/>
          <w:szCs w:val="28"/>
        </w:rPr>
        <w:t>муниципальный долг снижен на 37</w:t>
      </w:r>
      <w:r w:rsidR="00B105BE" w:rsidRPr="00D278E6">
        <w:rPr>
          <w:rFonts w:ascii="Times New Roman" w:hAnsi="Times New Roman" w:cs="Times New Roman"/>
          <w:sz w:val="28"/>
          <w:szCs w:val="28"/>
        </w:rPr>
        <w:t xml:space="preserve"> млн рублей;</w:t>
      </w:r>
    </w:p>
    <w:p w:rsidR="007774CA" w:rsidRPr="00D278E6" w:rsidRDefault="00C25CA6" w:rsidP="00DB1B44">
      <w:pPr>
        <w:widowControl/>
        <w:numPr>
          <w:ilvl w:val="0"/>
          <w:numId w:val="29"/>
        </w:numPr>
        <w:autoSpaceDN/>
        <w:spacing w:after="0" w:line="276" w:lineRule="auto"/>
        <w:ind w:left="0" w:firstLine="851"/>
        <w:contextualSpacing/>
        <w:jc w:val="both"/>
        <w:textAlignment w:val="auto"/>
        <w:rPr>
          <w:rFonts w:ascii="Times New Roman" w:hAnsi="Times New Roman" w:cs="Times New Roman"/>
          <w:sz w:val="28"/>
          <w:szCs w:val="28"/>
        </w:rPr>
      </w:pPr>
      <w:r w:rsidRPr="00D278E6">
        <w:rPr>
          <w:rFonts w:ascii="Times New Roman" w:hAnsi="Times New Roman" w:cs="Times New Roman"/>
          <w:sz w:val="28"/>
          <w:szCs w:val="28"/>
        </w:rPr>
        <w:t>открыто 11</w:t>
      </w:r>
      <w:r w:rsidR="00697A76" w:rsidRPr="00D278E6">
        <w:rPr>
          <w:rFonts w:ascii="Times New Roman" w:hAnsi="Times New Roman" w:cs="Times New Roman"/>
          <w:sz w:val="28"/>
          <w:szCs w:val="28"/>
        </w:rPr>
        <w:t xml:space="preserve"> предприятий торговли и </w:t>
      </w:r>
      <w:r w:rsidRPr="00D278E6">
        <w:rPr>
          <w:rFonts w:ascii="Times New Roman" w:hAnsi="Times New Roman" w:cs="Times New Roman"/>
          <w:sz w:val="28"/>
          <w:szCs w:val="28"/>
        </w:rPr>
        <w:t>общественного питания, из них 3</w:t>
      </w:r>
      <w:r w:rsidR="00697A76" w:rsidRPr="00D278E6">
        <w:rPr>
          <w:rFonts w:ascii="Times New Roman" w:hAnsi="Times New Roman" w:cs="Times New Roman"/>
          <w:sz w:val="28"/>
          <w:szCs w:val="28"/>
        </w:rPr>
        <w:t xml:space="preserve"> магази</w:t>
      </w:r>
      <w:r w:rsidRPr="00D278E6">
        <w:rPr>
          <w:rFonts w:ascii="Times New Roman" w:hAnsi="Times New Roman" w:cs="Times New Roman"/>
          <w:sz w:val="28"/>
          <w:szCs w:val="28"/>
        </w:rPr>
        <w:t>на</w:t>
      </w:r>
      <w:r w:rsidR="00697A76" w:rsidRPr="00D278E6">
        <w:rPr>
          <w:rFonts w:ascii="Times New Roman" w:hAnsi="Times New Roman" w:cs="Times New Roman"/>
          <w:sz w:val="28"/>
          <w:szCs w:val="28"/>
        </w:rPr>
        <w:t xml:space="preserve"> федеральных торговых сетей;</w:t>
      </w:r>
    </w:p>
    <w:p w:rsidR="008D6B91" w:rsidRPr="008D6B91" w:rsidRDefault="008C2FFB" w:rsidP="00DB1B44">
      <w:pPr>
        <w:widowControl/>
        <w:numPr>
          <w:ilvl w:val="0"/>
          <w:numId w:val="29"/>
        </w:numPr>
        <w:autoSpaceDN/>
        <w:spacing w:after="0" w:line="276" w:lineRule="auto"/>
        <w:ind w:left="0" w:firstLine="851"/>
        <w:contextualSpacing/>
        <w:jc w:val="both"/>
        <w:textAlignment w:val="auto"/>
        <w:rPr>
          <w:rFonts w:ascii="Times New Roman" w:hAnsi="Times New Roman" w:cs="Times New Roman"/>
          <w:b/>
          <w:sz w:val="28"/>
          <w:szCs w:val="28"/>
        </w:rPr>
      </w:pPr>
      <w:r w:rsidRPr="00D278E6">
        <w:rPr>
          <w:rFonts w:ascii="Times New Roman" w:hAnsi="Times New Roman" w:cs="Times New Roman"/>
          <w:sz w:val="28"/>
          <w:szCs w:val="28"/>
        </w:rPr>
        <w:t>в 1</w:t>
      </w:r>
      <w:r w:rsidR="00274A64" w:rsidRPr="00D278E6">
        <w:rPr>
          <w:rFonts w:ascii="Times New Roman" w:hAnsi="Times New Roman" w:cs="Times New Roman"/>
          <w:sz w:val="28"/>
          <w:szCs w:val="28"/>
        </w:rPr>
        <w:t>,7 раза по сравнению с 2020</w:t>
      </w:r>
      <w:r w:rsidR="007774CA" w:rsidRPr="00D278E6">
        <w:rPr>
          <w:rFonts w:ascii="Times New Roman" w:hAnsi="Times New Roman" w:cs="Times New Roman"/>
          <w:sz w:val="28"/>
          <w:szCs w:val="28"/>
        </w:rPr>
        <w:t xml:space="preserve"> годом увеличился бюджет на реализацию мероприятий в рамках региональных проектов, направленных на достижение соответствующих результатов </w:t>
      </w:r>
      <w:r w:rsidR="00DC5F52" w:rsidRPr="00D278E6">
        <w:rPr>
          <w:rFonts w:ascii="Times New Roman" w:hAnsi="Times New Roman" w:cs="Times New Roman"/>
          <w:sz w:val="28"/>
          <w:szCs w:val="28"/>
        </w:rPr>
        <w:t>национальных</w:t>
      </w:r>
      <w:r w:rsidR="008D6B91">
        <w:rPr>
          <w:rFonts w:ascii="Times New Roman" w:hAnsi="Times New Roman" w:cs="Times New Roman"/>
          <w:sz w:val="28"/>
          <w:szCs w:val="28"/>
        </w:rPr>
        <w:t xml:space="preserve"> проектов</w:t>
      </w:r>
      <w:r w:rsidR="008D6B91" w:rsidRPr="008D6B91">
        <w:rPr>
          <w:rFonts w:ascii="Times New Roman" w:hAnsi="Times New Roman" w:cs="Times New Roman"/>
          <w:sz w:val="28"/>
          <w:szCs w:val="28"/>
        </w:rPr>
        <w:t>;</w:t>
      </w:r>
    </w:p>
    <w:p w:rsidR="00DC5F52" w:rsidRPr="00D278E6" w:rsidRDefault="008D6B91" w:rsidP="00DB1B44">
      <w:pPr>
        <w:widowControl/>
        <w:numPr>
          <w:ilvl w:val="0"/>
          <w:numId w:val="29"/>
        </w:numPr>
        <w:autoSpaceDN/>
        <w:spacing w:after="0" w:line="276" w:lineRule="auto"/>
        <w:ind w:left="0" w:firstLine="851"/>
        <w:contextualSpacing/>
        <w:jc w:val="both"/>
        <w:textAlignment w:val="auto"/>
        <w:rPr>
          <w:rFonts w:ascii="Times New Roman" w:hAnsi="Times New Roman" w:cs="Times New Roman"/>
          <w:b/>
          <w:sz w:val="28"/>
          <w:szCs w:val="28"/>
        </w:rPr>
      </w:pPr>
      <w:r w:rsidRPr="00D278E6">
        <w:rPr>
          <w:rFonts w:ascii="Times New Roman" w:hAnsi="Times New Roman" w:cs="Times New Roman"/>
          <w:sz w:val="28"/>
          <w:szCs w:val="28"/>
        </w:rPr>
        <w:t xml:space="preserve"> </w:t>
      </w:r>
      <w:r w:rsidR="0018438E" w:rsidRPr="00D278E6">
        <w:rPr>
          <w:rFonts w:ascii="Times New Roman" w:hAnsi="Times New Roman" w:cs="Times New Roman"/>
          <w:sz w:val="28"/>
          <w:szCs w:val="28"/>
        </w:rPr>
        <w:t xml:space="preserve">номинальная заработная плата выросла на </w:t>
      </w:r>
      <w:r w:rsidR="00746704" w:rsidRPr="00D278E6">
        <w:rPr>
          <w:rFonts w:ascii="Times New Roman" w:hAnsi="Times New Roman" w:cs="Times New Roman"/>
          <w:sz w:val="28"/>
          <w:szCs w:val="28"/>
        </w:rPr>
        <w:t>9,8</w:t>
      </w:r>
      <w:r w:rsidR="0018438E" w:rsidRPr="00D278E6">
        <w:rPr>
          <w:rFonts w:ascii="Times New Roman" w:hAnsi="Times New Roman" w:cs="Times New Roman"/>
          <w:sz w:val="28"/>
          <w:szCs w:val="28"/>
        </w:rPr>
        <w:t xml:space="preserve"> %</w:t>
      </w:r>
      <w:r w:rsidRPr="008D6B91">
        <w:rPr>
          <w:rFonts w:ascii="Times New Roman" w:hAnsi="Times New Roman" w:cs="Times New Roman"/>
          <w:sz w:val="28"/>
          <w:szCs w:val="28"/>
        </w:rPr>
        <w:t>;</w:t>
      </w:r>
    </w:p>
    <w:p w:rsidR="00746704" w:rsidRPr="00DB1B44" w:rsidRDefault="00746704" w:rsidP="00DB1B44">
      <w:pPr>
        <w:widowControl/>
        <w:numPr>
          <w:ilvl w:val="0"/>
          <w:numId w:val="29"/>
        </w:numPr>
        <w:tabs>
          <w:tab w:val="clear" w:pos="720"/>
          <w:tab w:val="num" w:pos="360"/>
        </w:tabs>
        <w:autoSpaceDN/>
        <w:spacing w:after="0" w:line="276" w:lineRule="auto"/>
        <w:ind w:left="0" w:firstLine="851"/>
        <w:contextualSpacing/>
        <w:jc w:val="both"/>
        <w:textAlignment w:val="auto"/>
        <w:rPr>
          <w:rFonts w:ascii="Times New Roman" w:hAnsi="Times New Roman" w:cs="Times New Roman"/>
          <w:sz w:val="28"/>
          <w:szCs w:val="28"/>
        </w:rPr>
      </w:pPr>
      <w:r w:rsidRPr="00DB1B44">
        <w:rPr>
          <w:rFonts w:ascii="Times New Roman" w:hAnsi="Times New Roman" w:cs="Times New Roman"/>
          <w:sz w:val="28"/>
          <w:szCs w:val="28"/>
        </w:rPr>
        <w:lastRenderedPageBreak/>
        <w:t>уровень зарегистрированной безработицы сниз</w:t>
      </w:r>
      <w:r w:rsidR="008D6B91" w:rsidRPr="00DB1B44">
        <w:rPr>
          <w:rFonts w:ascii="Times New Roman" w:hAnsi="Times New Roman" w:cs="Times New Roman"/>
          <w:sz w:val="28"/>
          <w:szCs w:val="28"/>
        </w:rPr>
        <w:t>ил</w:t>
      </w:r>
      <w:r w:rsidRPr="00DB1B44">
        <w:rPr>
          <w:rFonts w:ascii="Times New Roman" w:hAnsi="Times New Roman" w:cs="Times New Roman"/>
          <w:sz w:val="28"/>
          <w:szCs w:val="28"/>
        </w:rPr>
        <w:t>ся и составил 1,36 %.</w:t>
      </w:r>
    </w:p>
    <w:p w:rsidR="000C2E1B" w:rsidRPr="00D278E6" w:rsidRDefault="002F5012" w:rsidP="00DB1B44">
      <w:pPr>
        <w:pStyle w:val="afd"/>
        <w:widowControl w:val="0"/>
        <w:suppressAutoHyphens/>
        <w:spacing w:after="0" w:line="276" w:lineRule="auto"/>
        <w:ind w:left="0" w:firstLine="851"/>
        <w:contextualSpacing/>
        <w:jc w:val="both"/>
        <w:rPr>
          <w:rFonts w:ascii="Times New Roman" w:hAnsi="Times New Roman" w:cs="Times New Roman"/>
        </w:rPr>
      </w:pPr>
      <w:r w:rsidRPr="00D278E6">
        <w:rPr>
          <w:rFonts w:ascii="Times New Roman" w:hAnsi="Times New Roman" w:cs="Times New Roman"/>
        </w:rPr>
        <w:t>Негативные</w:t>
      </w:r>
      <w:r w:rsidR="000C2E1B" w:rsidRPr="00D278E6">
        <w:rPr>
          <w:rFonts w:ascii="Times New Roman" w:hAnsi="Times New Roman" w:cs="Times New Roman"/>
        </w:rPr>
        <w:t xml:space="preserve"> тенденции социально-экономического развития округа в </w:t>
      </w:r>
      <w:r w:rsidR="004B44C5" w:rsidRPr="00D278E6">
        <w:rPr>
          <w:rFonts w:ascii="Times New Roman" w:hAnsi="Times New Roman" w:cs="Times New Roman"/>
        </w:rPr>
        <w:t>20</w:t>
      </w:r>
      <w:r w:rsidR="00697A76" w:rsidRPr="00D278E6">
        <w:rPr>
          <w:rFonts w:ascii="Times New Roman" w:hAnsi="Times New Roman" w:cs="Times New Roman"/>
        </w:rPr>
        <w:t>2</w:t>
      </w:r>
      <w:r w:rsidR="00DB1B44">
        <w:rPr>
          <w:rFonts w:ascii="Times New Roman" w:hAnsi="Times New Roman" w:cs="Times New Roman"/>
        </w:rPr>
        <w:t>1</w:t>
      </w:r>
      <w:r w:rsidR="000C2E1B" w:rsidRPr="00D278E6">
        <w:rPr>
          <w:rFonts w:ascii="Times New Roman" w:hAnsi="Times New Roman" w:cs="Times New Roman"/>
        </w:rPr>
        <w:t xml:space="preserve"> году: </w:t>
      </w:r>
    </w:p>
    <w:p w:rsidR="007774CA" w:rsidRPr="00D278E6" w:rsidRDefault="00F0336E" w:rsidP="00DB1B44">
      <w:pPr>
        <w:widowControl/>
        <w:numPr>
          <w:ilvl w:val="0"/>
          <w:numId w:val="29"/>
        </w:numPr>
        <w:tabs>
          <w:tab w:val="clear" w:pos="720"/>
          <w:tab w:val="num" w:pos="360"/>
        </w:tabs>
        <w:autoSpaceDN/>
        <w:spacing w:after="0" w:line="276" w:lineRule="auto"/>
        <w:ind w:left="0" w:firstLine="851"/>
        <w:contextualSpacing/>
        <w:jc w:val="both"/>
        <w:textAlignment w:val="auto"/>
        <w:rPr>
          <w:rFonts w:ascii="Times New Roman" w:hAnsi="Times New Roman" w:cs="Times New Roman"/>
          <w:sz w:val="28"/>
          <w:szCs w:val="28"/>
        </w:rPr>
      </w:pPr>
      <w:r w:rsidRPr="00E52D30">
        <w:rPr>
          <w:rFonts w:ascii="Times New Roman" w:hAnsi="Times New Roman" w:cs="Times New Roman"/>
          <w:sz w:val="28"/>
          <w:szCs w:val="28"/>
        </w:rPr>
        <w:t xml:space="preserve">за счет естественной убыли </w:t>
      </w:r>
      <w:r w:rsidR="00216550" w:rsidRPr="00D278E6">
        <w:rPr>
          <w:rFonts w:ascii="Times New Roman" w:hAnsi="Times New Roman" w:cs="Times New Roman"/>
          <w:sz w:val="28"/>
          <w:szCs w:val="28"/>
        </w:rPr>
        <w:t>численность</w:t>
      </w:r>
      <w:r w:rsidR="00E52D30">
        <w:rPr>
          <w:rFonts w:ascii="Times New Roman" w:hAnsi="Times New Roman" w:cs="Times New Roman"/>
          <w:sz w:val="28"/>
          <w:szCs w:val="28"/>
        </w:rPr>
        <w:t xml:space="preserve"> </w:t>
      </w:r>
      <w:r w:rsidR="00216550" w:rsidRPr="00D278E6">
        <w:rPr>
          <w:rFonts w:ascii="Times New Roman" w:hAnsi="Times New Roman" w:cs="Times New Roman"/>
          <w:sz w:val="28"/>
          <w:szCs w:val="28"/>
        </w:rPr>
        <w:t xml:space="preserve">населения сократилась на </w:t>
      </w:r>
      <w:r w:rsidR="00F96977" w:rsidRPr="00D278E6">
        <w:rPr>
          <w:rFonts w:ascii="Times New Roman" w:hAnsi="Times New Roman" w:cs="Times New Roman"/>
          <w:sz w:val="28"/>
          <w:szCs w:val="28"/>
        </w:rPr>
        <w:t>4</w:t>
      </w:r>
      <w:r w:rsidR="00746704" w:rsidRPr="00D278E6">
        <w:rPr>
          <w:rFonts w:ascii="Times New Roman" w:hAnsi="Times New Roman" w:cs="Times New Roman"/>
          <w:sz w:val="28"/>
          <w:szCs w:val="28"/>
        </w:rPr>
        <w:t>83</w:t>
      </w:r>
      <w:r w:rsidR="008D6B91">
        <w:rPr>
          <w:rFonts w:ascii="Times New Roman" w:hAnsi="Times New Roman" w:cs="Times New Roman"/>
          <w:sz w:val="28"/>
          <w:szCs w:val="28"/>
        </w:rPr>
        <w:t xml:space="preserve"> человек</w:t>
      </w:r>
      <w:r w:rsidR="00E52D30">
        <w:rPr>
          <w:rFonts w:ascii="Times New Roman" w:hAnsi="Times New Roman" w:cs="Times New Roman"/>
          <w:sz w:val="28"/>
          <w:szCs w:val="28"/>
        </w:rPr>
        <w:t>а</w:t>
      </w:r>
      <w:r w:rsidR="008D6B91">
        <w:rPr>
          <w:rFonts w:ascii="Times New Roman" w:hAnsi="Times New Roman" w:cs="Times New Roman"/>
          <w:sz w:val="28"/>
          <w:szCs w:val="28"/>
        </w:rPr>
        <w:t>.</w:t>
      </w:r>
    </w:p>
    <w:p w:rsidR="00077F83" w:rsidRPr="00D278E6" w:rsidRDefault="00077F83" w:rsidP="00552CA9">
      <w:pPr>
        <w:pStyle w:val="Standard"/>
        <w:ind w:firstLine="851"/>
        <w:contextualSpacing/>
        <w:jc w:val="both"/>
        <w:rPr>
          <w:sz w:val="28"/>
          <w:szCs w:val="28"/>
        </w:rPr>
      </w:pPr>
    </w:p>
    <w:tbl>
      <w:tblPr>
        <w:tblW w:w="9459" w:type="dxa"/>
        <w:tblInd w:w="-108" w:type="dxa"/>
        <w:tblLayout w:type="fixed"/>
        <w:tblCellMar>
          <w:left w:w="10" w:type="dxa"/>
          <w:right w:w="10" w:type="dxa"/>
        </w:tblCellMar>
        <w:tblLook w:val="04A0" w:firstRow="1" w:lastRow="0" w:firstColumn="1" w:lastColumn="0" w:noHBand="0" w:noVBand="1"/>
      </w:tblPr>
      <w:tblGrid>
        <w:gridCol w:w="9459"/>
      </w:tblGrid>
      <w:tr w:rsidR="008B69C5" w:rsidRPr="00D278E6" w:rsidTr="00BD3FDB">
        <w:tc>
          <w:tcPr>
            <w:tcW w:w="9459"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D278E6" w:rsidRDefault="005F36D9" w:rsidP="00552CA9">
            <w:pPr>
              <w:pStyle w:val="Standard"/>
              <w:contextualSpacing/>
              <w:jc w:val="center"/>
              <w:rPr>
                <w:sz w:val="28"/>
                <w:szCs w:val="28"/>
              </w:rPr>
            </w:pPr>
            <w:r w:rsidRPr="00D278E6">
              <w:rPr>
                <w:b/>
                <w:sz w:val="28"/>
                <w:szCs w:val="28"/>
              </w:rPr>
              <w:t>БЮДЖЕТ</w:t>
            </w:r>
          </w:p>
        </w:tc>
      </w:tr>
    </w:tbl>
    <w:p w:rsidR="008B75AE" w:rsidRPr="00D278E6" w:rsidRDefault="008B75AE" w:rsidP="00552CA9">
      <w:pPr>
        <w:pStyle w:val="Standard"/>
        <w:ind w:firstLine="360"/>
        <w:contextualSpacing/>
        <w:jc w:val="both"/>
        <w:rPr>
          <w:sz w:val="28"/>
          <w:szCs w:val="28"/>
        </w:rPr>
      </w:pPr>
    </w:p>
    <w:p w:rsidR="00205201" w:rsidRPr="00C80399" w:rsidRDefault="00205201" w:rsidP="00DB1B44">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Доходы бюджета округа исполнены в объеме </w:t>
      </w:r>
      <w:r w:rsidR="00E307B1" w:rsidRPr="00C80399">
        <w:rPr>
          <w:rFonts w:ascii="Times New Roman" w:hAnsi="Times New Roman" w:cs="Times New Roman"/>
          <w:sz w:val="28"/>
          <w:szCs w:val="28"/>
        </w:rPr>
        <w:t>4</w:t>
      </w:r>
      <w:r w:rsidRPr="00C80399">
        <w:rPr>
          <w:rFonts w:ascii="Times New Roman" w:hAnsi="Times New Roman" w:cs="Times New Roman"/>
          <w:sz w:val="28"/>
          <w:szCs w:val="28"/>
        </w:rPr>
        <w:t> </w:t>
      </w:r>
      <w:r w:rsidR="005A374D" w:rsidRPr="00C80399">
        <w:rPr>
          <w:rFonts w:ascii="Times New Roman" w:hAnsi="Times New Roman" w:cs="Times New Roman"/>
          <w:sz w:val="28"/>
          <w:szCs w:val="28"/>
        </w:rPr>
        <w:t>512</w:t>
      </w:r>
      <w:r w:rsidRPr="00C80399">
        <w:rPr>
          <w:rFonts w:ascii="Times New Roman" w:hAnsi="Times New Roman" w:cs="Times New Roman"/>
          <w:sz w:val="28"/>
          <w:szCs w:val="28"/>
        </w:rPr>
        <w:t xml:space="preserve"> </w:t>
      </w:r>
      <w:r w:rsidR="00722B13" w:rsidRPr="00C80399">
        <w:rPr>
          <w:rFonts w:ascii="Times New Roman" w:hAnsi="Times New Roman" w:cs="Times New Roman"/>
          <w:sz w:val="28"/>
          <w:szCs w:val="28"/>
        </w:rPr>
        <w:t>млн</w:t>
      </w:r>
      <w:r w:rsidRPr="00C80399">
        <w:rPr>
          <w:rFonts w:ascii="Times New Roman" w:hAnsi="Times New Roman" w:cs="Times New Roman"/>
          <w:sz w:val="28"/>
          <w:szCs w:val="28"/>
        </w:rPr>
        <w:t xml:space="preserve"> рублей. По сравнению с 20</w:t>
      </w:r>
      <w:r w:rsidR="005A374D" w:rsidRPr="00C80399">
        <w:rPr>
          <w:rFonts w:ascii="Times New Roman" w:hAnsi="Times New Roman" w:cs="Times New Roman"/>
          <w:sz w:val="28"/>
          <w:szCs w:val="28"/>
        </w:rPr>
        <w:t>20</w:t>
      </w:r>
      <w:r w:rsidRPr="00C80399">
        <w:rPr>
          <w:rFonts w:ascii="Times New Roman" w:hAnsi="Times New Roman" w:cs="Times New Roman"/>
          <w:sz w:val="28"/>
          <w:szCs w:val="28"/>
        </w:rPr>
        <w:t xml:space="preserve"> годом параметры доходной части увеличились на </w:t>
      </w:r>
      <w:r w:rsidR="005A374D" w:rsidRPr="00C80399">
        <w:rPr>
          <w:rFonts w:ascii="Times New Roman" w:hAnsi="Times New Roman" w:cs="Times New Roman"/>
          <w:sz w:val="28"/>
          <w:szCs w:val="28"/>
        </w:rPr>
        <w:t>7</w:t>
      </w:r>
      <w:r w:rsidRPr="00C80399">
        <w:rPr>
          <w:rFonts w:ascii="Times New Roman" w:hAnsi="Times New Roman" w:cs="Times New Roman"/>
          <w:sz w:val="28"/>
          <w:szCs w:val="28"/>
        </w:rPr>
        <w:t>,</w:t>
      </w:r>
      <w:r w:rsidR="005A374D" w:rsidRPr="00C80399">
        <w:rPr>
          <w:rFonts w:ascii="Times New Roman" w:hAnsi="Times New Roman" w:cs="Times New Roman"/>
          <w:sz w:val="28"/>
          <w:szCs w:val="28"/>
        </w:rPr>
        <w:t>2</w:t>
      </w:r>
      <w:r w:rsidRPr="00C80399">
        <w:rPr>
          <w:rFonts w:ascii="Times New Roman" w:hAnsi="Times New Roman" w:cs="Times New Roman"/>
          <w:sz w:val="28"/>
          <w:szCs w:val="28"/>
        </w:rPr>
        <w:t xml:space="preserve"> % за счет увеличения </w:t>
      </w:r>
      <w:r w:rsidR="00246F26" w:rsidRPr="00C80399">
        <w:rPr>
          <w:rFonts w:ascii="Times New Roman" w:hAnsi="Times New Roman" w:cs="Times New Roman"/>
          <w:sz w:val="28"/>
          <w:szCs w:val="28"/>
        </w:rPr>
        <w:t xml:space="preserve">объема </w:t>
      </w:r>
      <w:r w:rsidRPr="00C80399">
        <w:rPr>
          <w:rFonts w:ascii="Times New Roman" w:hAnsi="Times New Roman" w:cs="Times New Roman"/>
          <w:sz w:val="28"/>
          <w:szCs w:val="28"/>
        </w:rPr>
        <w:t>безвозмездных поступлений из бюджетов других уровней</w:t>
      </w:r>
      <w:r w:rsidR="005A374D" w:rsidRPr="00C80399">
        <w:rPr>
          <w:rFonts w:ascii="Times New Roman" w:hAnsi="Times New Roman" w:cs="Times New Roman"/>
          <w:sz w:val="28"/>
          <w:szCs w:val="28"/>
        </w:rPr>
        <w:t xml:space="preserve"> и налоговых доходов</w:t>
      </w:r>
      <w:r w:rsidR="00246F26" w:rsidRPr="00C80399">
        <w:rPr>
          <w:rFonts w:ascii="Times New Roman" w:hAnsi="Times New Roman" w:cs="Times New Roman"/>
          <w:sz w:val="28"/>
          <w:szCs w:val="28"/>
        </w:rPr>
        <w:t>.</w:t>
      </w:r>
    </w:p>
    <w:p w:rsidR="003411AF" w:rsidRDefault="00205201" w:rsidP="00DB1B44">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Расходы бюджета округа исполнены в объеме </w:t>
      </w:r>
      <w:r w:rsidR="005A374D" w:rsidRPr="00C80399">
        <w:rPr>
          <w:rFonts w:ascii="Times New Roman" w:hAnsi="Times New Roman" w:cs="Times New Roman"/>
          <w:sz w:val="28"/>
          <w:szCs w:val="28"/>
        </w:rPr>
        <w:t>4 444</w:t>
      </w:r>
      <w:r w:rsidRPr="00C80399">
        <w:rPr>
          <w:rFonts w:ascii="Times New Roman" w:hAnsi="Times New Roman" w:cs="Times New Roman"/>
          <w:sz w:val="28"/>
          <w:szCs w:val="28"/>
        </w:rPr>
        <w:t> </w:t>
      </w:r>
      <w:r w:rsidR="0013094F" w:rsidRPr="00C80399">
        <w:rPr>
          <w:rFonts w:ascii="Times New Roman" w:hAnsi="Times New Roman" w:cs="Times New Roman"/>
          <w:sz w:val="28"/>
          <w:szCs w:val="28"/>
        </w:rPr>
        <w:t>млн</w:t>
      </w:r>
      <w:r w:rsidRPr="00C80399">
        <w:rPr>
          <w:rFonts w:ascii="Times New Roman" w:hAnsi="Times New Roman" w:cs="Times New Roman"/>
          <w:sz w:val="28"/>
          <w:szCs w:val="28"/>
        </w:rPr>
        <w:t xml:space="preserve"> рублей</w:t>
      </w:r>
      <w:r w:rsidR="00B105BE" w:rsidRPr="00C80399">
        <w:rPr>
          <w:rFonts w:ascii="Times New Roman" w:hAnsi="Times New Roman" w:cs="Times New Roman"/>
          <w:sz w:val="28"/>
          <w:szCs w:val="28"/>
        </w:rPr>
        <w:t xml:space="preserve"> (9</w:t>
      </w:r>
      <w:r w:rsidR="005A374D" w:rsidRPr="00C80399">
        <w:rPr>
          <w:rFonts w:ascii="Times New Roman" w:hAnsi="Times New Roman" w:cs="Times New Roman"/>
          <w:sz w:val="28"/>
          <w:szCs w:val="28"/>
        </w:rPr>
        <w:t>7</w:t>
      </w:r>
      <w:r w:rsidR="00B105BE" w:rsidRPr="00C80399">
        <w:rPr>
          <w:rFonts w:ascii="Times New Roman" w:hAnsi="Times New Roman" w:cs="Times New Roman"/>
          <w:sz w:val="28"/>
          <w:szCs w:val="28"/>
        </w:rPr>
        <w:t>,7% от п</w:t>
      </w:r>
      <w:r w:rsidRPr="00C80399">
        <w:rPr>
          <w:rFonts w:ascii="Times New Roman" w:hAnsi="Times New Roman" w:cs="Times New Roman"/>
          <w:sz w:val="28"/>
          <w:szCs w:val="28"/>
        </w:rPr>
        <w:t>лан</w:t>
      </w:r>
      <w:r w:rsidR="00B105BE" w:rsidRPr="00C80399">
        <w:rPr>
          <w:rFonts w:ascii="Times New Roman" w:hAnsi="Times New Roman" w:cs="Times New Roman"/>
          <w:sz w:val="28"/>
          <w:szCs w:val="28"/>
        </w:rPr>
        <w:t>овых</w:t>
      </w:r>
      <w:r w:rsidR="00246F26" w:rsidRPr="00C80399">
        <w:rPr>
          <w:rFonts w:ascii="Times New Roman" w:hAnsi="Times New Roman" w:cs="Times New Roman"/>
          <w:sz w:val="28"/>
          <w:szCs w:val="28"/>
        </w:rPr>
        <w:t xml:space="preserve"> показател</w:t>
      </w:r>
      <w:r w:rsidR="00B105BE" w:rsidRPr="00C80399">
        <w:rPr>
          <w:rFonts w:ascii="Times New Roman" w:hAnsi="Times New Roman" w:cs="Times New Roman"/>
          <w:sz w:val="28"/>
          <w:szCs w:val="28"/>
        </w:rPr>
        <w:t>ей</w:t>
      </w:r>
      <w:r w:rsidRPr="00C80399">
        <w:rPr>
          <w:rFonts w:ascii="Times New Roman" w:hAnsi="Times New Roman" w:cs="Times New Roman"/>
          <w:sz w:val="28"/>
          <w:szCs w:val="28"/>
        </w:rPr>
        <w:t xml:space="preserve"> </w:t>
      </w:r>
      <w:r w:rsidR="00B105BE" w:rsidRPr="00C80399">
        <w:rPr>
          <w:rFonts w:ascii="Times New Roman" w:hAnsi="Times New Roman" w:cs="Times New Roman"/>
          <w:sz w:val="28"/>
          <w:szCs w:val="28"/>
        </w:rPr>
        <w:t>н</w:t>
      </w:r>
      <w:r w:rsidRPr="00C80399">
        <w:rPr>
          <w:rFonts w:ascii="Times New Roman" w:hAnsi="Times New Roman" w:cs="Times New Roman"/>
          <w:sz w:val="28"/>
          <w:szCs w:val="28"/>
        </w:rPr>
        <w:t>а 20</w:t>
      </w:r>
      <w:r w:rsidR="001B20D8" w:rsidRPr="00C80399">
        <w:rPr>
          <w:rFonts w:ascii="Times New Roman" w:hAnsi="Times New Roman" w:cs="Times New Roman"/>
          <w:sz w:val="28"/>
          <w:szCs w:val="28"/>
        </w:rPr>
        <w:t>2</w:t>
      </w:r>
      <w:r w:rsidR="005A374D" w:rsidRPr="00C80399">
        <w:rPr>
          <w:rFonts w:ascii="Times New Roman" w:hAnsi="Times New Roman" w:cs="Times New Roman"/>
          <w:sz w:val="28"/>
          <w:szCs w:val="28"/>
        </w:rPr>
        <w:t>1</w:t>
      </w:r>
      <w:r w:rsidRPr="00C80399">
        <w:rPr>
          <w:rFonts w:ascii="Times New Roman" w:hAnsi="Times New Roman" w:cs="Times New Roman"/>
          <w:sz w:val="28"/>
          <w:szCs w:val="28"/>
        </w:rPr>
        <w:t xml:space="preserve"> год</w:t>
      </w:r>
      <w:r w:rsidR="00B105BE" w:rsidRPr="00C80399">
        <w:rPr>
          <w:rFonts w:ascii="Times New Roman" w:hAnsi="Times New Roman" w:cs="Times New Roman"/>
          <w:sz w:val="28"/>
          <w:szCs w:val="28"/>
        </w:rPr>
        <w:t>)</w:t>
      </w:r>
      <w:r w:rsidR="003411AF" w:rsidRPr="00C80399">
        <w:rPr>
          <w:rFonts w:ascii="Times New Roman" w:hAnsi="Times New Roman" w:cs="Times New Roman"/>
          <w:sz w:val="28"/>
          <w:szCs w:val="28"/>
        </w:rPr>
        <w:t>.</w:t>
      </w:r>
    </w:p>
    <w:p w:rsidR="00891EF6" w:rsidRPr="007B24F4" w:rsidRDefault="00891EF6" w:rsidP="00DB1B44">
      <w:pPr>
        <w:spacing w:after="0" w:line="276" w:lineRule="auto"/>
        <w:ind w:firstLine="851"/>
        <w:contextualSpacing/>
        <w:jc w:val="both"/>
        <w:rPr>
          <w:rFonts w:ascii="Times New Roman" w:hAnsi="Times New Roman" w:cs="Times New Roman"/>
          <w:sz w:val="28"/>
          <w:szCs w:val="28"/>
        </w:rPr>
      </w:pPr>
      <w:r w:rsidRPr="007B24F4">
        <w:rPr>
          <w:rFonts w:ascii="Times New Roman" w:hAnsi="Times New Roman" w:cs="Times New Roman"/>
          <w:sz w:val="28"/>
          <w:szCs w:val="28"/>
        </w:rPr>
        <w:t>При сохранении социальной направленности, бюджет обеспечивал последовательное достижени</w:t>
      </w:r>
      <w:r w:rsidR="00357C0C" w:rsidRPr="007B24F4">
        <w:rPr>
          <w:rFonts w:ascii="Times New Roman" w:hAnsi="Times New Roman" w:cs="Times New Roman"/>
          <w:sz w:val="28"/>
          <w:szCs w:val="28"/>
        </w:rPr>
        <w:t>е</w:t>
      </w:r>
      <w:r w:rsidRPr="007B24F4">
        <w:rPr>
          <w:rFonts w:ascii="Times New Roman" w:hAnsi="Times New Roman" w:cs="Times New Roman"/>
          <w:sz w:val="28"/>
          <w:szCs w:val="28"/>
        </w:rPr>
        <w:t xml:space="preserve"> национальных целей развития, обозначенных Президентом РФ через </w:t>
      </w:r>
      <w:r w:rsidR="00357C0C" w:rsidRPr="007B24F4">
        <w:rPr>
          <w:rFonts w:ascii="Times New Roman" w:hAnsi="Times New Roman" w:cs="Times New Roman"/>
          <w:sz w:val="28"/>
          <w:szCs w:val="28"/>
        </w:rPr>
        <w:t>реализацию мероприятий в рамках региональных и федеральных проектов, строительство и реконструкцию социальной и иной инфраструктуры.</w:t>
      </w:r>
    </w:p>
    <w:p w:rsidR="003411AF" w:rsidRPr="00C80399" w:rsidRDefault="003411AF" w:rsidP="00DB1B44">
      <w:pPr>
        <w:pStyle w:val="19"/>
        <w:shd w:val="clear" w:color="auto" w:fill="auto"/>
        <w:suppressAutoHyphens/>
        <w:spacing w:before="0" w:line="276" w:lineRule="auto"/>
        <w:ind w:firstLine="851"/>
        <w:contextualSpacing/>
        <w:rPr>
          <w:sz w:val="28"/>
          <w:szCs w:val="28"/>
        </w:rPr>
      </w:pPr>
      <w:r w:rsidRPr="00C80399">
        <w:rPr>
          <w:sz w:val="28"/>
          <w:szCs w:val="28"/>
        </w:rPr>
        <w:t>Бюджет округа исполнен с профицитом.</w:t>
      </w:r>
    </w:p>
    <w:p w:rsidR="003411AF" w:rsidRPr="00C80399" w:rsidRDefault="003411AF" w:rsidP="00DB1B44">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Параметры муниципального долга снижены на 37 млн рублей.</w:t>
      </w:r>
    </w:p>
    <w:p w:rsidR="00A2624B" w:rsidRPr="00D278E6" w:rsidRDefault="00A2624B" w:rsidP="00DB1B44">
      <w:pPr>
        <w:suppressLineNumbers/>
        <w:spacing w:after="0" w:line="276" w:lineRule="auto"/>
        <w:ind w:firstLine="851"/>
        <w:contextualSpacing/>
        <w:jc w:val="both"/>
        <w:rPr>
          <w:rFonts w:ascii="Times New Roman" w:hAnsi="Times New Roman" w:cs="Times New Roman"/>
          <w:sz w:val="28"/>
          <w:szCs w:val="28"/>
        </w:rPr>
      </w:pPr>
    </w:p>
    <w:tbl>
      <w:tblPr>
        <w:tblW w:w="9459" w:type="dxa"/>
        <w:tblInd w:w="-108" w:type="dxa"/>
        <w:tblLayout w:type="fixed"/>
        <w:tblCellMar>
          <w:left w:w="10" w:type="dxa"/>
          <w:right w:w="10" w:type="dxa"/>
        </w:tblCellMar>
        <w:tblLook w:val="04A0" w:firstRow="1" w:lastRow="0" w:firstColumn="1" w:lastColumn="0" w:noHBand="0" w:noVBand="1"/>
      </w:tblPr>
      <w:tblGrid>
        <w:gridCol w:w="9459"/>
      </w:tblGrid>
      <w:tr w:rsidR="009D6AC7" w:rsidRPr="00D278E6" w:rsidTr="00A37163">
        <w:tc>
          <w:tcPr>
            <w:tcW w:w="9459"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9D6AC7" w:rsidRPr="00D278E6" w:rsidRDefault="009D6AC7" w:rsidP="00552CA9">
            <w:pPr>
              <w:pStyle w:val="Standard"/>
              <w:contextualSpacing/>
              <w:jc w:val="center"/>
              <w:rPr>
                <w:sz w:val="28"/>
                <w:szCs w:val="28"/>
              </w:rPr>
            </w:pPr>
            <w:r w:rsidRPr="00D278E6">
              <w:rPr>
                <w:b/>
                <w:sz w:val="28"/>
                <w:szCs w:val="28"/>
              </w:rPr>
              <w:t>НАЦИОНАЛЬНЫЕ ПРОЕКТЫ</w:t>
            </w:r>
          </w:p>
        </w:tc>
      </w:tr>
    </w:tbl>
    <w:p w:rsidR="009D6AC7" w:rsidRPr="00D278E6" w:rsidRDefault="009D6AC7" w:rsidP="00552CA9">
      <w:pPr>
        <w:pStyle w:val="Standard"/>
        <w:ind w:firstLine="360"/>
        <w:contextualSpacing/>
        <w:jc w:val="both"/>
        <w:rPr>
          <w:sz w:val="28"/>
          <w:szCs w:val="28"/>
        </w:rPr>
      </w:pPr>
    </w:p>
    <w:p w:rsidR="00532ED5" w:rsidRPr="00D278E6" w:rsidRDefault="00532ED5" w:rsidP="00C80399">
      <w:pPr>
        <w:autoSpaceDE w:val="0"/>
        <w:adjustRightInd w:val="0"/>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Обеспечение достижения национальных целей развития, определенных в Указе Президента Российской Федерации от 07.05.2018 г. № 204 «О национальных целях и стратегических задачах развития Российской Федерации на период до 2024 года», является одним из наиболее важных приоритетных направлений деятельности всех уровней власти. </w:t>
      </w:r>
    </w:p>
    <w:p w:rsidR="00532ED5" w:rsidRPr="00D278E6" w:rsidRDefault="00532ED5" w:rsidP="00C80399">
      <w:pPr>
        <w:autoSpaceDE w:val="0"/>
        <w:adjustRightInd w:val="0"/>
        <w:spacing w:after="0" w:line="276" w:lineRule="auto"/>
        <w:ind w:firstLine="851"/>
        <w:contextualSpacing/>
        <w:jc w:val="both"/>
        <w:rPr>
          <w:rFonts w:ascii="Times New Roman" w:hAnsi="Times New Roman" w:cs="Times New Roman"/>
          <w:color w:val="000000" w:themeColor="text1"/>
          <w:sz w:val="28"/>
          <w:szCs w:val="28"/>
        </w:rPr>
      </w:pPr>
      <w:r w:rsidRPr="00D278E6">
        <w:rPr>
          <w:rFonts w:ascii="Times New Roman" w:hAnsi="Times New Roman" w:cs="Times New Roman"/>
          <w:sz w:val="28"/>
          <w:szCs w:val="28"/>
        </w:rPr>
        <w:t xml:space="preserve">Национальные цели развития и национальные проекты, направленные на их достижение, сфокусированы на повышение уровня и качества жизни граждан, создание возможностей для самореализации и раскрытия таланта каждого человека, увеличение численности населения страны. </w:t>
      </w:r>
    </w:p>
    <w:p w:rsidR="00A2624B" w:rsidRPr="00D278E6" w:rsidRDefault="00A2624B" w:rsidP="00C80399">
      <w:pPr>
        <w:suppressLineNumbers/>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В 202</w:t>
      </w:r>
      <w:r w:rsidR="000F1F4F" w:rsidRPr="00D278E6">
        <w:rPr>
          <w:rFonts w:ascii="Times New Roman" w:hAnsi="Times New Roman" w:cs="Times New Roman"/>
          <w:sz w:val="28"/>
          <w:szCs w:val="28"/>
        </w:rPr>
        <w:t>1</w:t>
      </w:r>
      <w:r w:rsidRPr="00D278E6">
        <w:rPr>
          <w:rFonts w:ascii="Times New Roman" w:hAnsi="Times New Roman" w:cs="Times New Roman"/>
          <w:sz w:val="28"/>
          <w:szCs w:val="28"/>
        </w:rPr>
        <w:t xml:space="preserve"> году в Озерском городском округе продолжилась реализация мероприятий в рамках региональных проектов, направленных </w:t>
      </w:r>
      <w:r w:rsidRPr="00B64C2D">
        <w:rPr>
          <w:rFonts w:ascii="Times New Roman" w:hAnsi="Times New Roman" w:cs="Times New Roman"/>
          <w:sz w:val="28"/>
          <w:szCs w:val="28"/>
        </w:rPr>
        <w:t>на достижение соответствующих результатов реализации федеральных проектов.</w:t>
      </w:r>
    </w:p>
    <w:p w:rsidR="00A2624B" w:rsidRPr="00D278E6" w:rsidRDefault="00A2624B" w:rsidP="00C80399">
      <w:pPr>
        <w:suppressAutoHyphens w:val="0"/>
        <w:spacing w:after="0" w:line="276" w:lineRule="auto"/>
        <w:ind w:firstLine="851"/>
        <w:contextualSpacing/>
        <w:jc w:val="both"/>
        <w:rPr>
          <w:rFonts w:ascii="Times New Roman" w:eastAsia="Times New Roman" w:hAnsi="Times New Roman" w:cs="Times New Roman"/>
          <w:color w:val="000000"/>
          <w:kern w:val="0"/>
          <w:lang w:eastAsia="ru-RU"/>
        </w:rPr>
      </w:pPr>
      <w:r w:rsidRPr="00D278E6">
        <w:rPr>
          <w:rFonts w:ascii="Times New Roman" w:hAnsi="Times New Roman" w:cs="Times New Roman"/>
          <w:sz w:val="28"/>
          <w:szCs w:val="28"/>
        </w:rPr>
        <w:t xml:space="preserve">Бюджет мероприятий </w:t>
      </w:r>
      <w:r w:rsidRPr="00FC3220">
        <w:rPr>
          <w:rFonts w:ascii="Times New Roman" w:eastAsia="Times New Roman" w:hAnsi="Times New Roman" w:cs="Times New Roman"/>
          <w:sz w:val="28"/>
          <w:szCs w:val="28"/>
          <w:lang w:eastAsia="ru-RU"/>
        </w:rPr>
        <w:t>4</w:t>
      </w:r>
      <w:r w:rsidR="003C6694" w:rsidRPr="003C6694">
        <w:rPr>
          <w:rFonts w:ascii="Times New Roman" w:eastAsia="Times New Roman" w:hAnsi="Times New Roman" w:cs="Times New Roman"/>
          <w:sz w:val="28"/>
          <w:szCs w:val="28"/>
          <w:lang w:eastAsia="ru-RU"/>
        </w:rPr>
        <w:t xml:space="preserve"> </w:t>
      </w:r>
      <w:r w:rsidRPr="00D278E6">
        <w:rPr>
          <w:rFonts w:ascii="Times New Roman" w:eastAsia="Times New Roman" w:hAnsi="Times New Roman" w:cs="Times New Roman"/>
          <w:sz w:val="28"/>
          <w:szCs w:val="28"/>
          <w:lang w:eastAsia="ru-RU"/>
        </w:rPr>
        <w:t>национальных проектов</w:t>
      </w:r>
      <w:r w:rsidRPr="00D278E6">
        <w:rPr>
          <w:rFonts w:ascii="Times New Roman" w:hAnsi="Times New Roman" w:cs="Times New Roman"/>
          <w:sz w:val="28"/>
          <w:szCs w:val="28"/>
        </w:rPr>
        <w:t xml:space="preserve"> в 202</w:t>
      </w:r>
      <w:r w:rsidR="000F1F4F" w:rsidRPr="00D278E6">
        <w:rPr>
          <w:rFonts w:ascii="Times New Roman" w:hAnsi="Times New Roman" w:cs="Times New Roman"/>
          <w:sz w:val="28"/>
          <w:szCs w:val="28"/>
        </w:rPr>
        <w:t>1</w:t>
      </w:r>
      <w:r w:rsidRPr="00D278E6">
        <w:rPr>
          <w:rFonts w:ascii="Times New Roman" w:hAnsi="Times New Roman" w:cs="Times New Roman"/>
          <w:sz w:val="28"/>
          <w:szCs w:val="28"/>
        </w:rPr>
        <w:t xml:space="preserve"> году в части их исполнения составил</w:t>
      </w:r>
      <w:r w:rsidR="000F1F4F" w:rsidRPr="00D278E6">
        <w:rPr>
          <w:rFonts w:ascii="Times New Roman" w:hAnsi="Times New Roman" w:cs="Times New Roman"/>
          <w:sz w:val="28"/>
          <w:szCs w:val="28"/>
        </w:rPr>
        <w:t xml:space="preserve"> </w:t>
      </w:r>
      <w:r w:rsidR="00392600">
        <w:rPr>
          <w:rFonts w:ascii="Times New Roman" w:eastAsia="Times New Roman" w:hAnsi="Times New Roman" w:cs="Times New Roman"/>
          <w:color w:val="000000"/>
          <w:kern w:val="0"/>
          <w:sz w:val="28"/>
          <w:szCs w:val="28"/>
          <w:lang w:eastAsia="ru-RU"/>
        </w:rPr>
        <w:t>363,917</w:t>
      </w:r>
      <w:r w:rsidR="003A2EBC" w:rsidRPr="00D278E6">
        <w:rPr>
          <w:rFonts w:ascii="Times New Roman" w:eastAsia="Times New Roman" w:hAnsi="Times New Roman" w:cs="Times New Roman"/>
          <w:color w:val="000000"/>
          <w:kern w:val="0"/>
          <w:lang w:eastAsia="ru-RU"/>
        </w:rPr>
        <w:t xml:space="preserve"> </w:t>
      </w:r>
      <w:r w:rsidRPr="00D278E6">
        <w:rPr>
          <w:rFonts w:ascii="Times New Roman" w:hAnsi="Times New Roman" w:cs="Times New Roman"/>
          <w:sz w:val="28"/>
          <w:szCs w:val="28"/>
        </w:rPr>
        <w:t>м</w:t>
      </w:r>
      <w:r w:rsidR="00596254" w:rsidRPr="00D278E6">
        <w:rPr>
          <w:rFonts w:ascii="Times New Roman" w:hAnsi="Times New Roman" w:cs="Times New Roman"/>
          <w:sz w:val="28"/>
          <w:szCs w:val="28"/>
        </w:rPr>
        <w:t>лн рублей</w:t>
      </w:r>
      <w:r w:rsidRPr="00D278E6">
        <w:rPr>
          <w:rFonts w:ascii="Times New Roman" w:hAnsi="Times New Roman" w:cs="Times New Roman"/>
          <w:sz w:val="28"/>
          <w:szCs w:val="28"/>
        </w:rPr>
        <w:t>.</w:t>
      </w:r>
      <w:r w:rsidR="000F1F4F" w:rsidRPr="00D278E6">
        <w:rPr>
          <w:rFonts w:ascii="Times New Roman" w:hAnsi="Times New Roman" w:cs="Times New Roman"/>
          <w:sz w:val="28"/>
          <w:szCs w:val="28"/>
        </w:rPr>
        <w:t xml:space="preserve"> (</w:t>
      </w:r>
      <w:r w:rsidR="008771A8" w:rsidRPr="00B64C2D">
        <w:rPr>
          <w:rFonts w:ascii="Times New Roman" w:hAnsi="Times New Roman" w:cs="Times New Roman"/>
          <w:sz w:val="28"/>
          <w:szCs w:val="28"/>
        </w:rPr>
        <w:t>2020</w:t>
      </w:r>
      <w:r w:rsidR="00A20CBF">
        <w:rPr>
          <w:rFonts w:ascii="Times New Roman" w:hAnsi="Times New Roman" w:cs="Times New Roman"/>
          <w:sz w:val="28"/>
          <w:szCs w:val="28"/>
        </w:rPr>
        <w:t xml:space="preserve"> </w:t>
      </w:r>
      <w:r w:rsidR="00A20CBF" w:rsidRPr="00D278E6">
        <w:rPr>
          <w:rFonts w:ascii="Times New Roman" w:hAnsi="Times New Roman" w:cs="Times New Roman"/>
          <w:sz w:val="28"/>
          <w:szCs w:val="28"/>
        </w:rPr>
        <w:t>г.</w:t>
      </w:r>
      <w:r w:rsidR="00A20CBF">
        <w:rPr>
          <w:rFonts w:ascii="Times New Roman" w:hAnsi="Times New Roman" w:cs="Times New Roman"/>
          <w:sz w:val="28"/>
          <w:szCs w:val="28"/>
        </w:rPr>
        <w:t xml:space="preserve"> - </w:t>
      </w:r>
      <w:r w:rsidR="000F1F4F" w:rsidRPr="00D278E6">
        <w:rPr>
          <w:rFonts w:ascii="Times New Roman" w:hAnsi="Times New Roman" w:cs="Times New Roman"/>
          <w:sz w:val="28"/>
          <w:szCs w:val="28"/>
        </w:rPr>
        <w:t>261,4</w:t>
      </w:r>
      <w:r w:rsidR="00A20CBF" w:rsidRPr="00A20CBF">
        <w:rPr>
          <w:rFonts w:ascii="Times New Roman" w:hAnsi="Times New Roman" w:cs="Times New Roman"/>
          <w:sz w:val="28"/>
          <w:szCs w:val="28"/>
        </w:rPr>
        <w:t xml:space="preserve"> </w:t>
      </w:r>
      <w:r w:rsidR="00A20CBF" w:rsidRPr="00D278E6">
        <w:rPr>
          <w:rFonts w:ascii="Times New Roman" w:hAnsi="Times New Roman" w:cs="Times New Roman"/>
          <w:sz w:val="28"/>
          <w:szCs w:val="28"/>
        </w:rPr>
        <w:t>млн рублей</w:t>
      </w:r>
      <w:r w:rsidR="000F1F4F" w:rsidRPr="00D278E6">
        <w:rPr>
          <w:rFonts w:ascii="Times New Roman" w:hAnsi="Times New Roman" w:cs="Times New Roman"/>
          <w:sz w:val="28"/>
          <w:szCs w:val="28"/>
        </w:rPr>
        <w:t>)</w:t>
      </w:r>
      <w:r w:rsidR="00A20CBF">
        <w:rPr>
          <w:rFonts w:ascii="Times New Roman" w:hAnsi="Times New Roman" w:cs="Times New Roman"/>
          <w:sz w:val="28"/>
          <w:szCs w:val="28"/>
        </w:rPr>
        <w:t>.</w:t>
      </w:r>
    </w:p>
    <w:p w:rsidR="000F1F4F" w:rsidRPr="00B72953" w:rsidRDefault="008F38A4" w:rsidP="00732DBE">
      <w:pPr>
        <w:spacing w:after="0" w:line="276" w:lineRule="auto"/>
        <w:ind w:firstLine="851"/>
        <w:contextualSpacing/>
        <w:jc w:val="both"/>
        <w:rPr>
          <w:rFonts w:ascii="Times New Roman" w:eastAsia="Times New Roman" w:hAnsi="Times New Roman" w:cs="Times New Roman"/>
          <w:color w:val="FF0000"/>
          <w:kern w:val="0"/>
          <w:lang w:eastAsia="ru-RU"/>
        </w:rPr>
      </w:pPr>
      <w:r w:rsidRPr="00D278E6">
        <w:rPr>
          <w:rFonts w:ascii="Times New Roman" w:eastAsia="Times New Roman" w:hAnsi="Times New Roman" w:cs="Times New Roman"/>
          <w:sz w:val="28"/>
          <w:szCs w:val="28"/>
          <w:lang w:eastAsia="ru-RU"/>
        </w:rPr>
        <w:t xml:space="preserve">1. Национальный проект «Жилье и городская среда» </w:t>
      </w:r>
      <w:r w:rsidR="00732DBE" w:rsidRPr="00732DBE">
        <w:rPr>
          <w:rFonts w:ascii="Times New Roman" w:eastAsia="Times New Roman" w:hAnsi="Times New Roman" w:cs="Times New Roman"/>
          <w:sz w:val="28"/>
          <w:szCs w:val="28"/>
          <w:lang w:eastAsia="ru-RU"/>
        </w:rPr>
        <w:t xml:space="preserve">/ </w:t>
      </w:r>
      <w:r w:rsidRPr="00D278E6">
        <w:rPr>
          <w:rFonts w:ascii="Times New Roman" w:eastAsia="Times New Roman" w:hAnsi="Times New Roman" w:cs="Times New Roman"/>
          <w:sz w:val="28"/>
          <w:szCs w:val="28"/>
          <w:lang w:eastAsia="ru-RU"/>
        </w:rPr>
        <w:t>региональный проект «Формирование комфортной городской среды»</w:t>
      </w:r>
      <w:r w:rsidR="001A6772" w:rsidRPr="00D278E6">
        <w:rPr>
          <w:rFonts w:ascii="Times New Roman" w:eastAsia="Times New Roman" w:hAnsi="Times New Roman" w:cs="Times New Roman"/>
          <w:sz w:val="28"/>
          <w:szCs w:val="28"/>
          <w:lang w:eastAsia="ru-RU"/>
        </w:rPr>
        <w:t xml:space="preserve"> </w:t>
      </w:r>
      <w:r w:rsidR="00732DBE">
        <w:rPr>
          <w:rFonts w:ascii="Times New Roman" w:eastAsia="Times New Roman" w:hAnsi="Times New Roman" w:cs="Times New Roman"/>
          <w:sz w:val="28"/>
          <w:szCs w:val="28"/>
          <w:lang w:eastAsia="ru-RU"/>
        </w:rPr>
        <w:t>(</w:t>
      </w:r>
      <w:r w:rsidR="007745F9" w:rsidRPr="007745F9">
        <w:rPr>
          <w:rFonts w:ascii="Times New Roman" w:eastAsia="Times New Roman" w:hAnsi="Times New Roman" w:cs="Times New Roman"/>
          <w:sz w:val="28"/>
          <w:szCs w:val="28"/>
          <w:lang w:eastAsia="ru-RU"/>
        </w:rPr>
        <w:t>94 013,203</w:t>
      </w:r>
      <w:r w:rsidR="00CD010E" w:rsidRPr="007745F9">
        <w:rPr>
          <w:rFonts w:ascii="Times New Roman" w:eastAsia="Times New Roman" w:hAnsi="Times New Roman" w:cs="Times New Roman"/>
          <w:kern w:val="0"/>
          <w:lang w:eastAsia="ru-RU"/>
        </w:rPr>
        <w:t xml:space="preserve"> </w:t>
      </w:r>
      <w:r w:rsidR="00732DBE">
        <w:rPr>
          <w:rFonts w:ascii="Times New Roman" w:eastAsia="Times New Roman" w:hAnsi="Times New Roman" w:cs="Times New Roman"/>
          <w:sz w:val="28"/>
          <w:szCs w:val="28"/>
          <w:lang w:eastAsia="ru-RU"/>
        </w:rPr>
        <w:t>тыс. руб</w:t>
      </w:r>
      <w:r w:rsidR="00A572B3" w:rsidRPr="00D278E6">
        <w:rPr>
          <w:rFonts w:ascii="Times New Roman" w:eastAsia="Times New Roman" w:hAnsi="Times New Roman" w:cs="Times New Roman"/>
          <w:sz w:val="28"/>
          <w:szCs w:val="28"/>
          <w:lang w:eastAsia="ru-RU"/>
        </w:rPr>
        <w:t>лей</w:t>
      </w:r>
      <w:r w:rsidR="00732DBE">
        <w:rPr>
          <w:rFonts w:ascii="Times New Roman" w:eastAsia="Times New Roman" w:hAnsi="Times New Roman" w:cs="Times New Roman"/>
          <w:sz w:val="28"/>
          <w:szCs w:val="28"/>
          <w:lang w:eastAsia="ru-RU"/>
        </w:rPr>
        <w:t>)</w:t>
      </w:r>
      <w:r w:rsidR="00B72953">
        <w:rPr>
          <w:rFonts w:ascii="Times New Roman" w:eastAsia="Times New Roman" w:hAnsi="Times New Roman" w:cs="Times New Roman"/>
          <w:sz w:val="28"/>
          <w:szCs w:val="28"/>
          <w:lang w:eastAsia="ru-RU"/>
        </w:rPr>
        <w:t xml:space="preserve"> </w:t>
      </w:r>
    </w:p>
    <w:p w:rsidR="000F1F4F" w:rsidRPr="00732DBE" w:rsidRDefault="000F1F4F" w:rsidP="009D505D">
      <w:pPr>
        <w:spacing w:after="0" w:line="276" w:lineRule="auto"/>
        <w:ind w:firstLine="851"/>
        <w:contextualSpacing/>
        <w:jc w:val="both"/>
        <w:rPr>
          <w:rFonts w:ascii="Times New Roman" w:eastAsia="Times New Roman" w:hAnsi="Times New Roman" w:cs="Times New Roman"/>
          <w:sz w:val="28"/>
          <w:szCs w:val="28"/>
          <w:lang w:eastAsia="ru-RU"/>
        </w:rPr>
      </w:pPr>
      <w:r w:rsidRPr="00732DBE">
        <w:rPr>
          <w:rFonts w:ascii="Times New Roman" w:eastAsia="Times New Roman" w:hAnsi="Times New Roman" w:cs="Times New Roman"/>
          <w:sz w:val="28"/>
          <w:szCs w:val="28"/>
          <w:lang w:eastAsia="ru-RU"/>
        </w:rPr>
        <w:t>1.</w:t>
      </w:r>
      <w:r w:rsidRPr="00732DBE">
        <w:rPr>
          <w:rFonts w:ascii="Times New Roman" w:hAnsi="Times New Roman" w:cs="Times New Roman"/>
          <w:sz w:val="28"/>
          <w:szCs w:val="28"/>
        </w:rPr>
        <w:t>1</w:t>
      </w:r>
      <w:r w:rsidR="00050568" w:rsidRPr="00732DBE">
        <w:rPr>
          <w:rFonts w:ascii="Times New Roman" w:hAnsi="Times New Roman" w:cs="Times New Roman"/>
          <w:sz w:val="28"/>
          <w:szCs w:val="28"/>
        </w:rPr>
        <w:t>.</w:t>
      </w:r>
      <w:r w:rsidRPr="00732DBE">
        <w:rPr>
          <w:rFonts w:ascii="Times New Roman" w:hAnsi="Times New Roman" w:cs="Times New Roman"/>
          <w:sz w:val="28"/>
          <w:szCs w:val="28"/>
        </w:rPr>
        <w:t xml:space="preserve"> Благоустроены дворовые территории</w:t>
      </w:r>
      <w:r w:rsidR="009D505D" w:rsidRPr="00732DBE">
        <w:rPr>
          <w:rFonts w:ascii="Times New Roman" w:hAnsi="Times New Roman" w:cs="Times New Roman"/>
          <w:sz w:val="28"/>
          <w:szCs w:val="28"/>
        </w:rPr>
        <w:t xml:space="preserve"> (8 493,</w:t>
      </w:r>
      <w:r w:rsidR="007745F9">
        <w:rPr>
          <w:rFonts w:ascii="Times New Roman" w:hAnsi="Times New Roman" w:cs="Times New Roman"/>
          <w:sz w:val="28"/>
          <w:szCs w:val="28"/>
        </w:rPr>
        <w:t>298</w:t>
      </w:r>
      <w:r w:rsidR="009D505D" w:rsidRPr="00732DBE">
        <w:rPr>
          <w:rFonts w:ascii="Times New Roman" w:hAnsi="Times New Roman" w:cs="Times New Roman"/>
          <w:sz w:val="28"/>
          <w:szCs w:val="28"/>
        </w:rPr>
        <w:t xml:space="preserve"> тыс. рублей)</w:t>
      </w:r>
      <w:r w:rsidRPr="00732DBE">
        <w:rPr>
          <w:rFonts w:ascii="Times New Roman" w:hAnsi="Times New Roman" w:cs="Times New Roman"/>
          <w:sz w:val="28"/>
          <w:szCs w:val="28"/>
        </w:rPr>
        <w:t xml:space="preserve">: </w:t>
      </w:r>
    </w:p>
    <w:p w:rsidR="000F1F4F" w:rsidRPr="007B24F4" w:rsidRDefault="000F1F4F" w:rsidP="00732DBE">
      <w:pPr>
        <w:spacing w:after="0" w:line="276" w:lineRule="auto"/>
        <w:ind w:firstLine="851"/>
        <w:contextualSpacing/>
        <w:jc w:val="both"/>
        <w:rPr>
          <w:rFonts w:ascii="Times New Roman" w:eastAsia="Times New Roman" w:hAnsi="Times New Roman" w:cs="Times New Roman"/>
          <w:sz w:val="28"/>
          <w:szCs w:val="28"/>
          <w:lang w:eastAsia="ru-RU"/>
        </w:rPr>
      </w:pPr>
      <w:r w:rsidRPr="007B24F4">
        <w:rPr>
          <w:rFonts w:ascii="Times New Roman" w:hAnsi="Times New Roman" w:cs="Times New Roman"/>
          <w:sz w:val="28"/>
          <w:szCs w:val="28"/>
        </w:rPr>
        <w:t xml:space="preserve">- пр. Карла Маркса, д.15 </w:t>
      </w:r>
      <w:r w:rsidR="008771A8" w:rsidRPr="007B24F4">
        <w:rPr>
          <w:rFonts w:ascii="Times New Roman" w:hAnsi="Times New Roman" w:cs="Times New Roman"/>
          <w:sz w:val="28"/>
          <w:szCs w:val="28"/>
        </w:rPr>
        <w:t>(ремонт дворовых проездов; ремонт тротуаров; оборудование детских и (или) спортивных площадок; установка и ремонт ограждений; озеленение территории);</w:t>
      </w:r>
    </w:p>
    <w:p w:rsidR="000F1F4F" w:rsidRPr="007B24F4" w:rsidRDefault="000F1F4F" w:rsidP="00C80399">
      <w:pPr>
        <w:spacing w:after="0" w:line="276" w:lineRule="auto"/>
        <w:ind w:firstLine="851"/>
        <w:contextualSpacing/>
        <w:jc w:val="both"/>
        <w:rPr>
          <w:rFonts w:ascii="Times New Roman" w:eastAsia="Times New Roman" w:hAnsi="Times New Roman" w:cs="Times New Roman"/>
          <w:sz w:val="28"/>
          <w:szCs w:val="28"/>
          <w:lang w:eastAsia="ru-RU"/>
        </w:rPr>
      </w:pPr>
      <w:r w:rsidRPr="007B24F4">
        <w:rPr>
          <w:rFonts w:ascii="Times New Roman" w:hAnsi="Times New Roman" w:cs="Times New Roman"/>
          <w:sz w:val="28"/>
          <w:szCs w:val="28"/>
        </w:rPr>
        <w:t>-  ул. Свердлова, д. 53</w:t>
      </w:r>
      <w:r w:rsidR="008771A8" w:rsidRPr="007B24F4">
        <w:rPr>
          <w:rFonts w:ascii="Times New Roman" w:hAnsi="Times New Roman" w:cs="Times New Roman"/>
          <w:sz w:val="28"/>
          <w:szCs w:val="28"/>
        </w:rPr>
        <w:t xml:space="preserve"> (ремонт дворовых проездов; обеспечение освещения дворовых территорий; ремонт тротуаров оборудование детских и (или) спортивных площадок; озеленение территории);</w:t>
      </w:r>
    </w:p>
    <w:p w:rsidR="000F1F4F" w:rsidRPr="007B24F4" w:rsidRDefault="000F1F4F" w:rsidP="00C80399">
      <w:pPr>
        <w:spacing w:after="0" w:line="276" w:lineRule="auto"/>
        <w:ind w:firstLine="851"/>
        <w:contextualSpacing/>
        <w:jc w:val="both"/>
        <w:rPr>
          <w:rFonts w:ascii="Times New Roman" w:hAnsi="Times New Roman" w:cs="Times New Roman"/>
          <w:sz w:val="28"/>
          <w:szCs w:val="28"/>
        </w:rPr>
      </w:pPr>
      <w:r w:rsidRPr="007B24F4">
        <w:rPr>
          <w:rFonts w:ascii="Times New Roman" w:hAnsi="Times New Roman" w:cs="Times New Roman"/>
          <w:sz w:val="28"/>
          <w:szCs w:val="28"/>
        </w:rPr>
        <w:t>- бул. Гайдара, д.22</w:t>
      </w:r>
      <w:r w:rsidR="008771A8" w:rsidRPr="007B24F4">
        <w:rPr>
          <w:rFonts w:ascii="Times New Roman" w:hAnsi="Times New Roman" w:cs="Times New Roman"/>
          <w:sz w:val="28"/>
          <w:szCs w:val="28"/>
        </w:rPr>
        <w:t xml:space="preserve"> (ремонт дворовых проездов; ремонт тротуаров; оборудование детских и (или) спортивных площадок; озеленение территории)</w:t>
      </w:r>
      <w:r w:rsidRPr="007B24F4">
        <w:rPr>
          <w:rFonts w:ascii="Times New Roman" w:hAnsi="Times New Roman" w:cs="Times New Roman"/>
          <w:sz w:val="28"/>
          <w:szCs w:val="28"/>
        </w:rPr>
        <w:t>.</w:t>
      </w:r>
    </w:p>
    <w:p w:rsidR="000F1F4F" w:rsidRPr="007B24F4" w:rsidRDefault="000F1F4F" w:rsidP="00C80399">
      <w:pPr>
        <w:spacing w:after="0" w:line="276" w:lineRule="auto"/>
        <w:ind w:firstLine="851"/>
        <w:contextualSpacing/>
        <w:jc w:val="both"/>
        <w:rPr>
          <w:rFonts w:ascii="Times New Roman" w:eastAsia="Times New Roman" w:hAnsi="Times New Roman" w:cs="Times New Roman"/>
          <w:sz w:val="28"/>
          <w:szCs w:val="28"/>
          <w:lang w:eastAsia="ru-RU"/>
        </w:rPr>
      </w:pPr>
      <w:r w:rsidRPr="007B24F4">
        <w:rPr>
          <w:rFonts w:ascii="Times New Roman" w:eastAsia="Times New Roman" w:hAnsi="Times New Roman" w:cs="Times New Roman"/>
          <w:sz w:val="28"/>
          <w:szCs w:val="28"/>
          <w:lang w:eastAsia="ru-RU"/>
        </w:rPr>
        <w:t>1.</w:t>
      </w:r>
      <w:r w:rsidRPr="007B24F4">
        <w:rPr>
          <w:rFonts w:ascii="Times New Roman" w:hAnsi="Times New Roman" w:cs="Times New Roman"/>
          <w:sz w:val="28"/>
          <w:szCs w:val="28"/>
        </w:rPr>
        <w:t>2</w:t>
      </w:r>
      <w:r w:rsidR="00050568">
        <w:rPr>
          <w:rFonts w:ascii="Times New Roman" w:hAnsi="Times New Roman" w:cs="Times New Roman"/>
          <w:sz w:val="28"/>
          <w:szCs w:val="28"/>
        </w:rPr>
        <w:t>.</w:t>
      </w:r>
      <w:r w:rsidRPr="007B24F4">
        <w:rPr>
          <w:rFonts w:ascii="Times New Roman" w:hAnsi="Times New Roman" w:cs="Times New Roman"/>
          <w:sz w:val="28"/>
          <w:szCs w:val="28"/>
        </w:rPr>
        <w:t xml:space="preserve"> Благоустроены общественные территории</w:t>
      </w:r>
      <w:r w:rsidR="009E7D53" w:rsidRPr="007B24F4">
        <w:rPr>
          <w:rFonts w:ascii="Times New Roman" w:hAnsi="Times New Roman" w:cs="Times New Roman"/>
          <w:sz w:val="28"/>
          <w:szCs w:val="28"/>
        </w:rPr>
        <w:t xml:space="preserve"> (</w:t>
      </w:r>
      <w:r w:rsidR="009E7D53" w:rsidRPr="007745F9">
        <w:rPr>
          <w:rFonts w:ascii="Times New Roman" w:hAnsi="Times New Roman" w:cs="Times New Roman"/>
          <w:sz w:val="28"/>
          <w:szCs w:val="28"/>
        </w:rPr>
        <w:t>86 5</w:t>
      </w:r>
      <w:r w:rsidR="009E7D53" w:rsidRPr="007B24F4">
        <w:rPr>
          <w:rFonts w:ascii="Times New Roman" w:hAnsi="Times New Roman" w:cs="Times New Roman"/>
          <w:sz w:val="28"/>
          <w:szCs w:val="28"/>
        </w:rPr>
        <w:t>19,905 тыс. рублей)</w:t>
      </w:r>
      <w:r w:rsidRPr="007B24F4">
        <w:rPr>
          <w:rFonts w:ascii="Times New Roman" w:hAnsi="Times New Roman" w:cs="Times New Roman"/>
          <w:sz w:val="28"/>
          <w:szCs w:val="28"/>
        </w:rPr>
        <w:t>:</w:t>
      </w:r>
    </w:p>
    <w:p w:rsidR="000F1F4F" w:rsidRDefault="000F1F4F" w:rsidP="00C80399">
      <w:pPr>
        <w:spacing w:after="0" w:line="276" w:lineRule="auto"/>
        <w:ind w:firstLine="851"/>
        <w:contextualSpacing/>
        <w:jc w:val="both"/>
        <w:rPr>
          <w:rFonts w:ascii="Times New Roman" w:hAnsi="Times New Roman" w:cs="Times New Roman"/>
          <w:sz w:val="28"/>
          <w:szCs w:val="28"/>
        </w:rPr>
      </w:pPr>
      <w:r w:rsidRPr="007B24F4">
        <w:rPr>
          <w:rFonts w:ascii="Times New Roman" w:hAnsi="Times New Roman" w:cs="Times New Roman"/>
          <w:sz w:val="28"/>
          <w:szCs w:val="28"/>
        </w:rPr>
        <w:t xml:space="preserve">- </w:t>
      </w:r>
      <w:r w:rsidR="00F56106" w:rsidRPr="007B24F4">
        <w:rPr>
          <w:rFonts w:ascii="Times New Roman" w:hAnsi="Times New Roman" w:cs="Times New Roman"/>
          <w:sz w:val="28"/>
          <w:szCs w:val="28"/>
        </w:rPr>
        <w:t xml:space="preserve">2-ая и 3-ая очередь </w:t>
      </w:r>
      <w:r w:rsidRPr="007B24F4">
        <w:rPr>
          <w:rFonts w:ascii="Times New Roman" w:hAnsi="Times New Roman" w:cs="Times New Roman"/>
          <w:sz w:val="28"/>
          <w:szCs w:val="28"/>
        </w:rPr>
        <w:t>пешеходн</w:t>
      </w:r>
      <w:r w:rsidR="00F56106">
        <w:rPr>
          <w:rFonts w:ascii="Times New Roman" w:hAnsi="Times New Roman" w:cs="Times New Roman"/>
          <w:sz w:val="28"/>
          <w:szCs w:val="28"/>
        </w:rPr>
        <w:t>ой</w:t>
      </w:r>
      <w:r w:rsidRPr="007B24F4">
        <w:rPr>
          <w:rFonts w:ascii="Times New Roman" w:hAnsi="Times New Roman" w:cs="Times New Roman"/>
          <w:sz w:val="28"/>
          <w:szCs w:val="28"/>
        </w:rPr>
        <w:t xml:space="preserve"> зон</w:t>
      </w:r>
      <w:r w:rsidR="00F56106">
        <w:rPr>
          <w:rFonts w:ascii="Times New Roman" w:hAnsi="Times New Roman" w:cs="Times New Roman"/>
          <w:sz w:val="28"/>
          <w:szCs w:val="28"/>
        </w:rPr>
        <w:t>ы</w:t>
      </w:r>
      <w:r w:rsidRPr="007B24F4">
        <w:rPr>
          <w:rFonts w:ascii="Times New Roman" w:hAnsi="Times New Roman" w:cs="Times New Roman"/>
          <w:sz w:val="28"/>
          <w:szCs w:val="28"/>
        </w:rPr>
        <w:t xml:space="preserve"> пр. Карла Маркса (</w:t>
      </w:r>
      <w:r w:rsidR="00F56106" w:rsidRPr="007B24F4">
        <w:rPr>
          <w:rFonts w:ascii="Times New Roman" w:hAnsi="Times New Roman" w:cs="Times New Roman"/>
          <w:sz w:val="28"/>
          <w:szCs w:val="28"/>
        </w:rPr>
        <w:t>56 233,776 тыс. руб</w:t>
      </w:r>
      <w:r w:rsidR="00F56106">
        <w:rPr>
          <w:rFonts w:ascii="Times New Roman" w:hAnsi="Times New Roman" w:cs="Times New Roman"/>
          <w:sz w:val="28"/>
          <w:szCs w:val="28"/>
        </w:rPr>
        <w:t>лей</w:t>
      </w:r>
      <w:r w:rsidRPr="007B24F4">
        <w:rPr>
          <w:rFonts w:ascii="Times New Roman" w:hAnsi="Times New Roman" w:cs="Times New Roman"/>
          <w:sz w:val="28"/>
          <w:szCs w:val="28"/>
        </w:rPr>
        <w:t xml:space="preserve">). </w:t>
      </w:r>
    </w:p>
    <w:p w:rsidR="00050568" w:rsidRPr="00F56106" w:rsidRDefault="00050568" w:rsidP="00050568">
      <w:pPr>
        <w:spacing w:after="0" w:line="276" w:lineRule="auto"/>
        <w:ind w:firstLine="851"/>
        <w:contextualSpacing/>
        <w:jc w:val="both"/>
        <w:rPr>
          <w:rFonts w:ascii="Times New Roman" w:hAnsi="Times New Roman" w:cs="Times New Roman"/>
          <w:sz w:val="28"/>
          <w:szCs w:val="28"/>
        </w:rPr>
      </w:pPr>
      <w:r w:rsidRPr="00F56106">
        <w:rPr>
          <w:rFonts w:ascii="Times New Roman" w:hAnsi="Times New Roman" w:cs="Times New Roman"/>
          <w:sz w:val="28"/>
          <w:szCs w:val="28"/>
        </w:rPr>
        <w:t>Выполнены следующие мероприятия: обустроены проезды и тротуары, дорожки и площадки бетонной плиткой, обустроены велодорожки на протяжении всей пешеходной зоны, организованы места отдыха вдоль пешеходной части с применением декоративных элементов, организованы площадки для совместного пребывания взрослых и детей со специальным покрытием и установкой игрового оборудования, установлены круговые скамейки, обрамляющие существующие на пешеходной аллее деревья с подсветкой деревьев, установлено наружное освещение вдоль пешеходной зоны и велодорожки со светодиодными светильниками, установлены малые архитектурные формы, установлено наружное видеонаблюдение.</w:t>
      </w:r>
    </w:p>
    <w:p w:rsidR="00050568" w:rsidRDefault="000F1F4F" w:rsidP="00C80399">
      <w:pPr>
        <w:spacing w:after="0" w:line="276" w:lineRule="auto"/>
        <w:ind w:firstLine="851"/>
        <w:contextualSpacing/>
        <w:jc w:val="both"/>
        <w:rPr>
          <w:rFonts w:ascii="Times New Roman" w:hAnsi="Times New Roman" w:cs="Times New Roman"/>
          <w:sz w:val="28"/>
          <w:szCs w:val="28"/>
        </w:rPr>
      </w:pPr>
      <w:r w:rsidRPr="007B24F4">
        <w:rPr>
          <w:rFonts w:ascii="Times New Roman" w:hAnsi="Times New Roman" w:cs="Times New Roman"/>
          <w:sz w:val="28"/>
          <w:szCs w:val="28"/>
        </w:rPr>
        <w:t>- сквер в пос. Метлино в р</w:t>
      </w:r>
      <w:r w:rsidR="00050568">
        <w:rPr>
          <w:rFonts w:ascii="Times New Roman" w:hAnsi="Times New Roman" w:cs="Times New Roman"/>
          <w:sz w:val="28"/>
          <w:szCs w:val="28"/>
        </w:rPr>
        <w:t>айоне улиц Мира и Центральная</w:t>
      </w:r>
      <w:r w:rsidR="00F56106">
        <w:rPr>
          <w:rFonts w:ascii="Times New Roman" w:hAnsi="Times New Roman" w:cs="Times New Roman"/>
          <w:sz w:val="28"/>
          <w:szCs w:val="28"/>
        </w:rPr>
        <w:t xml:space="preserve"> </w:t>
      </w:r>
      <w:r w:rsidR="00F56106" w:rsidRPr="007B24F4">
        <w:rPr>
          <w:rFonts w:ascii="Times New Roman" w:hAnsi="Times New Roman" w:cs="Times New Roman"/>
          <w:sz w:val="28"/>
          <w:szCs w:val="28"/>
        </w:rPr>
        <w:t>(10 020,439 тыс. руб</w:t>
      </w:r>
      <w:r w:rsidR="00F56106">
        <w:rPr>
          <w:rFonts w:ascii="Times New Roman" w:hAnsi="Times New Roman" w:cs="Times New Roman"/>
          <w:sz w:val="28"/>
          <w:szCs w:val="28"/>
        </w:rPr>
        <w:t>лей</w:t>
      </w:r>
      <w:r w:rsidR="00F56106" w:rsidRPr="007B24F4">
        <w:rPr>
          <w:rFonts w:ascii="Times New Roman" w:hAnsi="Times New Roman" w:cs="Times New Roman"/>
          <w:sz w:val="28"/>
          <w:szCs w:val="28"/>
        </w:rPr>
        <w:t>)</w:t>
      </w:r>
      <w:r w:rsidR="00050568">
        <w:rPr>
          <w:rFonts w:ascii="Times New Roman" w:hAnsi="Times New Roman" w:cs="Times New Roman"/>
          <w:sz w:val="28"/>
          <w:szCs w:val="28"/>
        </w:rPr>
        <w:t>.</w:t>
      </w:r>
    </w:p>
    <w:p w:rsidR="00050568" w:rsidRPr="00F56106" w:rsidRDefault="00050568" w:rsidP="00C80399">
      <w:pPr>
        <w:spacing w:after="0" w:line="276" w:lineRule="auto"/>
        <w:ind w:firstLine="851"/>
        <w:contextualSpacing/>
        <w:jc w:val="both"/>
        <w:rPr>
          <w:rFonts w:ascii="Times New Roman" w:hAnsi="Times New Roman" w:cs="Times New Roman"/>
          <w:sz w:val="28"/>
          <w:szCs w:val="28"/>
        </w:rPr>
      </w:pPr>
      <w:r w:rsidRPr="00F56106">
        <w:rPr>
          <w:rFonts w:ascii="Times New Roman" w:hAnsi="Times New Roman" w:cs="Times New Roman"/>
          <w:sz w:val="28"/>
          <w:szCs w:val="28"/>
        </w:rPr>
        <w:t>Выполнены следующие мероприятия: обустроены проезды и тротуары с асфальтобетонным покрытием, обустроены тротуары и дорожки бетонной плиткой, установлено наружное освещение, посажены зеленые насаждения.</w:t>
      </w:r>
    </w:p>
    <w:p w:rsidR="00D71528" w:rsidRDefault="000F1F4F" w:rsidP="00C80399">
      <w:pPr>
        <w:spacing w:after="0" w:line="276" w:lineRule="auto"/>
        <w:ind w:firstLine="851"/>
        <w:contextualSpacing/>
        <w:jc w:val="both"/>
        <w:rPr>
          <w:rFonts w:ascii="Times New Roman" w:hAnsi="Times New Roman" w:cs="Times New Roman"/>
          <w:sz w:val="28"/>
          <w:szCs w:val="28"/>
        </w:rPr>
      </w:pPr>
      <w:r w:rsidRPr="007B24F4">
        <w:rPr>
          <w:rFonts w:ascii="Times New Roman" w:hAnsi="Times New Roman" w:cs="Times New Roman"/>
          <w:sz w:val="28"/>
          <w:szCs w:val="28"/>
        </w:rPr>
        <w:t>- пешеходн</w:t>
      </w:r>
      <w:r w:rsidR="009E7D53" w:rsidRPr="007B24F4">
        <w:rPr>
          <w:rFonts w:ascii="Times New Roman" w:hAnsi="Times New Roman" w:cs="Times New Roman"/>
          <w:sz w:val="28"/>
          <w:szCs w:val="28"/>
        </w:rPr>
        <w:t>ая</w:t>
      </w:r>
      <w:r w:rsidRPr="007B24F4">
        <w:rPr>
          <w:rFonts w:ascii="Times New Roman" w:hAnsi="Times New Roman" w:cs="Times New Roman"/>
          <w:sz w:val="28"/>
          <w:szCs w:val="28"/>
        </w:rPr>
        <w:t xml:space="preserve"> дорожк</w:t>
      </w:r>
      <w:r w:rsidR="009E7D53" w:rsidRPr="007B24F4">
        <w:rPr>
          <w:rFonts w:ascii="Times New Roman" w:hAnsi="Times New Roman" w:cs="Times New Roman"/>
          <w:sz w:val="28"/>
          <w:szCs w:val="28"/>
        </w:rPr>
        <w:t>а</w:t>
      </w:r>
      <w:r w:rsidRPr="007B24F4">
        <w:rPr>
          <w:rFonts w:ascii="Times New Roman" w:hAnsi="Times New Roman" w:cs="Times New Roman"/>
          <w:sz w:val="28"/>
          <w:szCs w:val="28"/>
        </w:rPr>
        <w:t>, расположенн</w:t>
      </w:r>
      <w:r w:rsidR="009E7D53" w:rsidRPr="007B24F4">
        <w:rPr>
          <w:rFonts w:ascii="Times New Roman" w:hAnsi="Times New Roman" w:cs="Times New Roman"/>
          <w:sz w:val="28"/>
          <w:szCs w:val="28"/>
        </w:rPr>
        <w:t>ая</w:t>
      </w:r>
      <w:r w:rsidRPr="007B24F4">
        <w:rPr>
          <w:rFonts w:ascii="Times New Roman" w:hAnsi="Times New Roman" w:cs="Times New Roman"/>
          <w:sz w:val="28"/>
          <w:szCs w:val="28"/>
        </w:rPr>
        <w:t xml:space="preserve"> внутри домов от дома №56 по ул. Дзержинского до домов №13,15 бул. Луначарского</w:t>
      </w:r>
      <w:r w:rsidR="0050411C" w:rsidRPr="0050411C">
        <w:rPr>
          <w:rFonts w:ascii="Times New Roman" w:hAnsi="Times New Roman" w:cs="Times New Roman"/>
          <w:sz w:val="28"/>
          <w:szCs w:val="28"/>
        </w:rPr>
        <w:t xml:space="preserve"> </w:t>
      </w:r>
      <w:r w:rsidR="0050411C" w:rsidRPr="007B24F4">
        <w:rPr>
          <w:rFonts w:ascii="Times New Roman" w:hAnsi="Times New Roman" w:cs="Times New Roman"/>
          <w:sz w:val="28"/>
          <w:szCs w:val="28"/>
        </w:rPr>
        <w:t>(1 049,320 тыс. руб</w:t>
      </w:r>
      <w:r w:rsidR="0050411C">
        <w:rPr>
          <w:rFonts w:ascii="Times New Roman" w:hAnsi="Times New Roman" w:cs="Times New Roman"/>
          <w:sz w:val="28"/>
          <w:szCs w:val="28"/>
        </w:rPr>
        <w:t>лей</w:t>
      </w:r>
      <w:r w:rsidR="0050411C" w:rsidRPr="007B24F4">
        <w:rPr>
          <w:rFonts w:ascii="Times New Roman" w:hAnsi="Times New Roman" w:cs="Times New Roman"/>
          <w:sz w:val="28"/>
          <w:szCs w:val="28"/>
        </w:rPr>
        <w:t>)</w:t>
      </w:r>
      <w:r w:rsidRPr="007B24F4">
        <w:rPr>
          <w:rFonts w:ascii="Times New Roman" w:hAnsi="Times New Roman" w:cs="Times New Roman"/>
          <w:sz w:val="28"/>
          <w:szCs w:val="28"/>
        </w:rPr>
        <w:t>.</w:t>
      </w:r>
    </w:p>
    <w:p w:rsidR="00D71528" w:rsidRPr="00F56106" w:rsidRDefault="00D71528" w:rsidP="00C80399">
      <w:pPr>
        <w:spacing w:after="0" w:line="276" w:lineRule="auto"/>
        <w:ind w:firstLine="851"/>
        <w:contextualSpacing/>
        <w:jc w:val="both"/>
        <w:rPr>
          <w:rFonts w:ascii="Times New Roman" w:hAnsi="Times New Roman" w:cs="Times New Roman"/>
          <w:sz w:val="28"/>
          <w:szCs w:val="28"/>
        </w:rPr>
      </w:pPr>
      <w:r w:rsidRPr="00F56106">
        <w:rPr>
          <w:rFonts w:ascii="Times New Roman" w:hAnsi="Times New Roman" w:cs="Times New Roman"/>
          <w:sz w:val="28"/>
          <w:szCs w:val="28"/>
        </w:rPr>
        <w:t>Выполнены следующие мероприятия: облагорожена пешеходная дорожка, связыва</w:t>
      </w:r>
      <w:r w:rsidR="00861372">
        <w:rPr>
          <w:rFonts w:ascii="Times New Roman" w:hAnsi="Times New Roman" w:cs="Times New Roman"/>
          <w:sz w:val="28"/>
          <w:szCs w:val="28"/>
        </w:rPr>
        <w:t>ющая</w:t>
      </w:r>
      <w:r w:rsidRPr="00F56106">
        <w:rPr>
          <w:rFonts w:ascii="Times New Roman" w:hAnsi="Times New Roman" w:cs="Times New Roman"/>
          <w:sz w:val="28"/>
          <w:szCs w:val="28"/>
        </w:rPr>
        <w:t xml:space="preserve"> два </w:t>
      </w:r>
      <w:r w:rsidRPr="002B3046">
        <w:rPr>
          <w:rFonts w:ascii="Times New Roman" w:hAnsi="Times New Roman" w:cs="Times New Roman"/>
          <w:sz w:val="28"/>
          <w:szCs w:val="28"/>
        </w:rPr>
        <w:t>густонаселен</w:t>
      </w:r>
      <w:r w:rsidRPr="00F56106">
        <w:rPr>
          <w:rFonts w:ascii="Times New Roman" w:hAnsi="Times New Roman" w:cs="Times New Roman"/>
          <w:sz w:val="28"/>
          <w:szCs w:val="28"/>
        </w:rPr>
        <w:t>ных микрорайона</w:t>
      </w:r>
      <w:r w:rsidR="00861372">
        <w:rPr>
          <w:rFonts w:ascii="Times New Roman" w:hAnsi="Times New Roman" w:cs="Times New Roman"/>
          <w:sz w:val="28"/>
          <w:szCs w:val="28"/>
        </w:rPr>
        <w:t>,</w:t>
      </w:r>
      <w:r w:rsidRPr="00F56106">
        <w:rPr>
          <w:rFonts w:ascii="Times New Roman" w:hAnsi="Times New Roman" w:cs="Times New Roman"/>
          <w:sz w:val="28"/>
          <w:szCs w:val="28"/>
        </w:rPr>
        <w:t xml:space="preserve"> </w:t>
      </w:r>
      <w:r w:rsidR="00861372">
        <w:rPr>
          <w:rFonts w:ascii="Times New Roman" w:hAnsi="Times New Roman" w:cs="Times New Roman"/>
          <w:sz w:val="28"/>
          <w:szCs w:val="28"/>
        </w:rPr>
        <w:t>у</w:t>
      </w:r>
      <w:r w:rsidRPr="00F56106">
        <w:rPr>
          <w:rFonts w:ascii="Times New Roman" w:hAnsi="Times New Roman" w:cs="Times New Roman"/>
          <w:sz w:val="28"/>
          <w:szCs w:val="28"/>
        </w:rPr>
        <w:t>становлены малые формы, выполнено наружное освещение.</w:t>
      </w:r>
    </w:p>
    <w:p w:rsidR="00D71528" w:rsidRDefault="000F1F4F"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 сквер ДК </w:t>
      </w:r>
      <w:r w:rsidR="00A20CBF">
        <w:rPr>
          <w:rFonts w:ascii="Times New Roman" w:hAnsi="Times New Roman" w:cs="Times New Roman"/>
          <w:sz w:val="28"/>
          <w:szCs w:val="28"/>
        </w:rPr>
        <w:t>«</w:t>
      </w:r>
      <w:r w:rsidRPr="00D278E6">
        <w:rPr>
          <w:rFonts w:ascii="Times New Roman" w:hAnsi="Times New Roman" w:cs="Times New Roman"/>
          <w:sz w:val="28"/>
          <w:szCs w:val="28"/>
        </w:rPr>
        <w:t>Энергетик</w:t>
      </w:r>
      <w:r w:rsidR="00A20CBF">
        <w:rPr>
          <w:rFonts w:ascii="Times New Roman" w:hAnsi="Times New Roman" w:cs="Times New Roman"/>
          <w:sz w:val="28"/>
          <w:szCs w:val="28"/>
        </w:rPr>
        <w:t>»</w:t>
      </w:r>
      <w:r w:rsidRPr="00D278E6">
        <w:rPr>
          <w:rFonts w:ascii="Times New Roman" w:hAnsi="Times New Roman" w:cs="Times New Roman"/>
          <w:sz w:val="28"/>
          <w:szCs w:val="28"/>
        </w:rPr>
        <w:t xml:space="preserve"> </w:t>
      </w:r>
      <w:r w:rsidR="00D71528">
        <w:rPr>
          <w:rFonts w:ascii="Times New Roman" w:hAnsi="Times New Roman" w:cs="Times New Roman"/>
          <w:sz w:val="28"/>
          <w:szCs w:val="28"/>
        </w:rPr>
        <w:t>в</w:t>
      </w:r>
      <w:r w:rsidRPr="00D278E6">
        <w:rPr>
          <w:rFonts w:ascii="Times New Roman" w:hAnsi="Times New Roman" w:cs="Times New Roman"/>
          <w:sz w:val="28"/>
          <w:szCs w:val="28"/>
        </w:rPr>
        <w:t xml:space="preserve"> пос. Новогорный, ул. Театральная, 1</w:t>
      </w:r>
      <w:r w:rsidR="0050411C">
        <w:rPr>
          <w:rFonts w:ascii="Times New Roman" w:hAnsi="Times New Roman" w:cs="Times New Roman"/>
          <w:sz w:val="28"/>
          <w:szCs w:val="28"/>
        </w:rPr>
        <w:t xml:space="preserve"> </w:t>
      </w:r>
      <w:r w:rsidR="0050411C" w:rsidRPr="00D278E6">
        <w:rPr>
          <w:rFonts w:ascii="Times New Roman" w:hAnsi="Times New Roman" w:cs="Times New Roman"/>
          <w:sz w:val="28"/>
          <w:szCs w:val="28"/>
        </w:rPr>
        <w:t>(19</w:t>
      </w:r>
      <w:r w:rsidR="0050411C">
        <w:rPr>
          <w:rFonts w:ascii="Times New Roman" w:hAnsi="Times New Roman" w:cs="Times New Roman"/>
          <w:sz w:val="28"/>
          <w:szCs w:val="28"/>
        </w:rPr>
        <w:t> </w:t>
      </w:r>
      <w:r w:rsidR="0050411C" w:rsidRPr="00D278E6">
        <w:rPr>
          <w:rFonts w:ascii="Times New Roman" w:hAnsi="Times New Roman" w:cs="Times New Roman"/>
          <w:sz w:val="28"/>
          <w:szCs w:val="28"/>
        </w:rPr>
        <w:t>216</w:t>
      </w:r>
      <w:r w:rsidR="0050411C">
        <w:rPr>
          <w:rFonts w:ascii="Times New Roman" w:hAnsi="Times New Roman" w:cs="Times New Roman"/>
          <w:sz w:val="28"/>
          <w:szCs w:val="28"/>
        </w:rPr>
        <w:t>,</w:t>
      </w:r>
      <w:r w:rsidR="0050411C" w:rsidRPr="00D278E6">
        <w:rPr>
          <w:rFonts w:ascii="Times New Roman" w:hAnsi="Times New Roman" w:cs="Times New Roman"/>
          <w:sz w:val="28"/>
          <w:szCs w:val="28"/>
        </w:rPr>
        <w:t>37</w:t>
      </w:r>
      <w:r w:rsidR="0050411C">
        <w:rPr>
          <w:rFonts w:ascii="Times New Roman" w:hAnsi="Times New Roman" w:cs="Times New Roman"/>
          <w:sz w:val="28"/>
          <w:szCs w:val="28"/>
        </w:rPr>
        <w:t xml:space="preserve"> тыс.</w:t>
      </w:r>
      <w:r w:rsidR="0050411C" w:rsidRPr="00D278E6">
        <w:rPr>
          <w:rFonts w:ascii="Times New Roman" w:hAnsi="Times New Roman" w:cs="Times New Roman"/>
          <w:sz w:val="28"/>
          <w:szCs w:val="28"/>
        </w:rPr>
        <w:t xml:space="preserve"> руб</w:t>
      </w:r>
      <w:r w:rsidR="0050411C">
        <w:rPr>
          <w:rFonts w:ascii="Times New Roman" w:hAnsi="Times New Roman" w:cs="Times New Roman"/>
          <w:sz w:val="28"/>
          <w:szCs w:val="28"/>
        </w:rPr>
        <w:t>лей</w:t>
      </w:r>
      <w:r w:rsidR="0050411C" w:rsidRPr="00D278E6">
        <w:rPr>
          <w:rFonts w:ascii="Times New Roman" w:hAnsi="Times New Roman" w:cs="Times New Roman"/>
          <w:sz w:val="28"/>
          <w:szCs w:val="28"/>
        </w:rPr>
        <w:t>)</w:t>
      </w:r>
      <w:r w:rsidRPr="00D278E6">
        <w:rPr>
          <w:rFonts w:ascii="Times New Roman" w:hAnsi="Times New Roman" w:cs="Times New Roman"/>
          <w:sz w:val="28"/>
          <w:szCs w:val="28"/>
        </w:rPr>
        <w:t>.</w:t>
      </w:r>
    </w:p>
    <w:p w:rsidR="00D71528" w:rsidRPr="00F56106" w:rsidRDefault="00D71528" w:rsidP="00C80399">
      <w:pPr>
        <w:spacing w:after="0" w:line="276" w:lineRule="auto"/>
        <w:ind w:firstLine="851"/>
        <w:contextualSpacing/>
        <w:jc w:val="both"/>
        <w:rPr>
          <w:rFonts w:ascii="Times New Roman" w:hAnsi="Times New Roman" w:cs="Times New Roman"/>
          <w:sz w:val="28"/>
          <w:szCs w:val="28"/>
        </w:rPr>
      </w:pPr>
      <w:r w:rsidRPr="00F56106">
        <w:rPr>
          <w:rFonts w:ascii="Times New Roman" w:hAnsi="Times New Roman" w:cs="Times New Roman"/>
          <w:sz w:val="28"/>
          <w:szCs w:val="28"/>
        </w:rPr>
        <w:t>Выполнены следующие мероприятия: обустроены проезды и тротуары с асфальтобетонным покрытием, обустроены тротуары и дорожки бетонной плиткой, установлено наружное освещение, усажены зеленые насаждения, отреставрирован и запущен фонтан.</w:t>
      </w:r>
    </w:p>
    <w:p w:rsidR="00AD7733" w:rsidRPr="00B72953" w:rsidRDefault="008F38A4" w:rsidP="00C80399">
      <w:pPr>
        <w:spacing w:after="0" w:line="276" w:lineRule="auto"/>
        <w:ind w:firstLine="851"/>
        <w:contextualSpacing/>
        <w:jc w:val="both"/>
        <w:rPr>
          <w:rFonts w:ascii="Times New Roman" w:hAnsi="Times New Roman" w:cs="Times New Roman"/>
          <w:color w:val="FF0000"/>
          <w:sz w:val="28"/>
          <w:szCs w:val="28"/>
        </w:rPr>
      </w:pPr>
      <w:r w:rsidRPr="00D278E6">
        <w:rPr>
          <w:rFonts w:ascii="Times New Roman" w:eastAsia="Times New Roman" w:hAnsi="Times New Roman" w:cs="Times New Roman"/>
          <w:sz w:val="28"/>
          <w:szCs w:val="28"/>
          <w:lang w:eastAsia="ru-RU"/>
        </w:rPr>
        <w:t xml:space="preserve">2. </w:t>
      </w:r>
      <w:r w:rsidR="00AD7733" w:rsidRPr="00D278E6">
        <w:rPr>
          <w:rFonts w:ascii="Times New Roman" w:hAnsi="Times New Roman" w:cs="Times New Roman"/>
          <w:sz w:val="28"/>
          <w:szCs w:val="28"/>
        </w:rPr>
        <w:t>Национальный проект «Жилье и городская среда»</w:t>
      </w:r>
      <w:r w:rsidR="00732DBE" w:rsidRPr="00732DBE">
        <w:rPr>
          <w:rFonts w:ascii="Times New Roman" w:hAnsi="Times New Roman" w:cs="Times New Roman"/>
          <w:sz w:val="28"/>
          <w:szCs w:val="28"/>
        </w:rPr>
        <w:t xml:space="preserve"> / </w:t>
      </w:r>
      <w:r w:rsidR="00AD7733" w:rsidRPr="00D278E6">
        <w:rPr>
          <w:rFonts w:ascii="Times New Roman" w:hAnsi="Times New Roman" w:cs="Times New Roman"/>
          <w:sz w:val="28"/>
          <w:szCs w:val="28"/>
        </w:rPr>
        <w:t>Региональный проект «Чистая вода»</w:t>
      </w:r>
      <w:r w:rsidR="00732DBE" w:rsidRPr="00732DBE">
        <w:rPr>
          <w:rFonts w:ascii="Times New Roman" w:hAnsi="Times New Roman" w:cs="Times New Roman"/>
          <w:sz w:val="28"/>
          <w:szCs w:val="28"/>
        </w:rPr>
        <w:t xml:space="preserve"> (</w:t>
      </w:r>
      <w:r w:rsidR="007745F9" w:rsidRPr="007745F9">
        <w:rPr>
          <w:rFonts w:ascii="Times New Roman" w:hAnsi="Times New Roman" w:cs="Times New Roman"/>
          <w:sz w:val="28"/>
          <w:szCs w:val="28"/>
        </w:rPr>
        <w:t>265 471,747</w:t>
      </w:r>
      <w:r w:rsidR="00732DBE" w:rsidRPr="00732DBE">
        <w:rPr>
          <w:rFonts w:ascii="Times New Roman" w:hAnsi="Times New Roman" w:cs="Times New Roman"/>
          <w:sz w:val="28"/>
          <w:szCs w:val="28"/>
        </w:rPr>
        <w:t xml:space="preserve"> тыс. рублей)</w:t>
      </w:r>
      <w:r w:rsidR="00B72953">
        <w:rPr>
          <w:rFonts w:ascii="Times New Roman" w:hAnsi="Times New Roman" w:cs="Times New Roman"/>
          <w:sz w:val="28"/>
          <w:szCs w:val="28"/>
        </w:rPr>
        <w:t xml:space="preserve"> </w:t>
      </w:r>
    </w:p>
    <w:p w:rsidR="00D71528" w:rsidRPr="00F56106" w:rsidRDefault="00D71528" w:rsidP="00C80399">
      <w:pPr>
        <w:spacing w:after="0" w:line="276" w:lineRule="auto"/>
        <w:ind w:firstLine="851"/>
        <w:contextualSpacing/>
        <w:jc w:val="both"/>
        <w:rPr>
          <w:rFonts w:ascii="Times New Roman" w:hAnsi="Times New Roman" w:cs="Times New Roman"/>
          <w:sz w:val="28"/>
          <w:szCs w:val="28"/>
        </w:rPr>
      </w:pPr>
      <w:r w:rsidRPr="00F56106">
        <w:rPr>
          <w:rFonts w:ascii="Times New Roman" w:hAnsi="Times New Roman" w:cs="Times New Roman"/>
          <w:sz w:val="28"/>
          <w:szCs w:val="28"/>
        </w:rPr>
        <w:t>Реализован 3 (окончательный) этап проекта «Реконструкция системы водоснабжения НФС (насосно-фильтровальной станции), г. Озерск, Челябинская область</w:t>
      </w:r>
      <w:r w:rsidRPr="00732DBE">
        <w:rPr>
          <w:rFonts w:ascii="Times New Roman" w:hAnsi="Times New Roman" w:cs="Times New Roman"/>
          <w:sz w:val="28"/>
          <w:szCs w:val="28"/>
        </w:rPr>
        <w:t>».</w:t>
      </w:r>
      <w:r w:rsidRPr="00D71528">
        <w:rPr>
          <w:rFonts w:ascii="Times New Roman" w:hAnsi="Times New Roman" w:cs="Times New Roman"/>
          <w:color w:val="FF0000"/>
          <w:sz w:val="28"/>
          <w:szCs w:val="28"/>
        </w:rPr>
        <w:t xml:space="preserve"> </w:t>
      </w:r>
      <w:r w:rsidRPr="00F56106">
        <w:rPr>
          <w:rFonts w:ascii="Times New Roman" w:hAnsi="Times New Roman" w:cs="Times New Roman"/>
          <w:sz w:val="28"/>
          <w:szCs w:val="28"/>
        </w:rPr>
        <w:t>Данный проект состоял из трех этапов и позволил увеличить объем перерабатываемой воды через мембранную технологию до 50 тыс. м3/сут, чтобы обеспечить надежность водоснабжения города и предприятий в любой чрезвычайной ситуации.</w:t>
      </w:r>
    </w:p>
    <w:p w:rsidR="00C22B77" w:rsidRPr="00D278E6" w:rsidRDefault="00AD7733" w:rsidP="00C80399">
      <w:pPr>
        <w:spacing w:after="0" w:line="276" w:lineRule="auto"/>
        <w:ind w:firstLine="851"/>
        <w:contextualSpacing/>
        <w:jc w:val="both"/>
        <w:rPr>
          <w:rFonts w:ascii="Times New Roman" w:hAnsi="Times New Roman" w:cs="Times New Roman"/>
          <w:sz w:val="28"/>
          <w:szCs w:val="28"/>
        </w:rPr>
      </w:pPr>
      <w:r w:rsidRPr="00D278E6">
        <w:rPr>
          <w:rFonts w:ascii="Times New Roman" w:eastAsia="Times New Roman" w:hAnsi="Times New Roman" w:cs="Times New Roman"/>
          <w:sz w:val="28"/>
          <w:szCs w:val="28"/>
          <w:lang w:eastAsia="ru-RU"/>
        </w:rPr>
        <w:t>3.</w:t>
      </w:r>
      <w:r w:rsidRPr="00D278E6">
        <w:rPr>
          <w:rFonts w:ascii="Times New Roman" w:hAnsi="Times New Roman" w:cs="Times New Roman"/>
          <w:sz w:val="28"/>
          <w:szCs w:val="28"/>
        </w:rPr>
        <w:t xml:space="preserve"> Национальный проект: «Экология»</w:t>
      </w:r>
      <w:r w:rsidR="00732DBE" w:rsidRPr="00732DBE">
        <w:rPr>
          <w:rFonts w:ascii="Times New Roman" w:hAnsi="Times New Roman" w:cs="Times New Roman"/>
          <w:sz w:val="28"/>
          <w:szCs w:val="28"/>
        </w:rPr>
        <w:t xml:space="preserve"> / </w:t>
      </w:r>
      <w:r w:rsidR="00C22B77" w:rsidRPr="00D278E6">
        <w:rPr>
          <w:rFonts w:ascii="Times New Roman" w:hAnsi="Times New Roman" w:cs="Times New Roman"/>
          <w:sz w:val="28"/>
          <w:szCs w:val="28"/>
        </w:rPr>
        <w:t>Региональный проект «Комплексная система обращения с твердыми коммунальными отходами»</w:t>
      </w:r>
      <w:r w:rsidR="00732DBE" w:rsidRPr="00732DBE">
        <w:rPr>
          <w:rFonts w:ascii="Times New Roman" w:hAnsi="Times New Roman" w:cs="Times New Roman"/>
          <w:sz w:val="28"/>
          <w:szCs w:val="28"/>
        </w:rPr>
        <w:t xml:space="preserve"> </w:t>
      </w:r>
      <w:r w:rsidR="00732DBE">
        <w:rPr>
          <w:rFonts w:ascii="Times New Roman" w:hAnsi="Times New Roman" w:cs="Times New Roman"/>
          <w:sz w:val="28"/>
          <w:szCs w:val="28"/>
        </w:rPr>
        <w:t>(</w:t>
      </w:r>
      <w:r w:rsidR="00732DBE" w:rsidRPr="007745F9">
        <w:rPr>
          <w:rFonts w:ascii="Times New Roman" w:hAnsi="Times New Roman" w:cs="Times New Roman"/>
          <w:sz w:val="28"/>
          <w:szCs w:val="28"/>
        </w:rPr>
        <w:t>1 478,87 тыс</w:t>
      </w:r>
      <w:r w:rsidR="00732DBE" w:rsidRPr="00D278E6">
        <w:rPr>
          <w:rFonts w:ascii="Times New Roman" w:hAnsi="Times New Roman" w:cs="Times New Roman"/>
          <w:sz w:val="28"/>
          <w:szCs w:val="28"/>
        </w:rPr>
        <w:t>. руб</w:t>
      </w:r>
      <w:r w:rsidR="00732DBE">
        <w:rPr>
          <w:rFonts w:ascii="Times New Roman" w:hAnsi="Times New Roman" w:cs="Times New Roman"/>
          <w:sz w:val="28"/>
          <w:szCs w:val="28"/>
        </w:rPr>
        <w:t>лей)</w:t>
      </w:r>
    </w:p>
    <w:p w:rsidR="00C22B77" w:rsidRPr="00D278E6" w:rsidRDefault="00C22B77" w:rsidP="00C80399">
      <w:pPr>
        <w:spacing w:after="0" w:line="276" w:lineRule="auto"/>
        <w:ind w:firstLine="851"/>
        <w:contextualSpacing/>
        <w:jc w:val="both"/>
        <w:textDirection w:val="btLr"/>
        <w:rPr>
          <w:rFonts w:ascii="Times New Roman" w:eastAsia="Times New Roman" w:hAnsi="Times New Roman" w:cs="Times New Roman"/>
          <w:sz w:val="28"/>
          <w:szCs w:val="28"/>
          <w:lang w:eastAsia="ru-RU"/>
        </w:rPr>
      </w:pPr>
      <w:r w:rsidRPr="00D278E6">
        <w:rPr>
          <w:rFonts w:ascii="Times New Roman" w:hAnsi="Times New Roman" w:cs="Times New Roman"/>
          <w:sz w:val="28"/>
          <w:szCs w:val="28"/>
        </w:rPr>
        <w:t>Закуплены 109 контейнеров для раздельного накоплени</w:t>
      </w:r>
      <w:r w:rsidR="00543DD7" w:rsidRPr="00D278E6">
        <w:rPr>
          <w:rFonts w:ascii="Times New Roman" w:hAnsi="Times New Roman" w:cs="Times New Roman"/>
          <w:sz w:val="28"/>
          <w:szCs w:val="28"/>
        </w:rPr>
        <w:t xml:space="preserve">я твердых коммунальных отходов, </w:t>
      </w:r>
      <w:r w:rsidRPr="00D278E6">
        <w:rPr>
          <w:rFonts w:ascii="Times New Roman" w:hAnsi="Times New Roman" w:cs="Times New Roman"/>
          <w:sz w:val="28"/>
          <w:szCs w:val="28"/>
        </w:rPr>
        <w:t>устанавливаемые на контейнерные площадки, включенные в реестр мест (площадок) накоплен</w:t>
      </w:r>
      <w:r w:rsidR="00543DD7" w:rsidRPr="00D278E6">
        <w:rPr>
          <w:rFonts w:ascii="Times New Roman" w:hAnsi="Times New Roman" w:cs="Times New Roman"/>
          <w:sz w:val="28"/>
          <w:szCs w:val="28"/>
        </w:rPr>
        <w:t>ия твердых коммунальных отходов.</w:t>
      </w:r>
    </w:p>
    <w:p w:rsidR="000F1F4F" w:rsidRPr="00D278E6" w:rsidRDefault="00AD7733" w:rsidP="00C80399">
      <w:pPr>
        <w:spacing w:after="0" w:line="276" w:lineRule="auto"/>
        <w:ind w:firstLine="851"/>
        <w:contextualSpacing/>
        <w:jc w:val="both"/>
        <w:rPr>
          <w:rFonts w:ascii="Times New Roman" w:eastAsia="Times New Roman" w:hAnsi="Times New Roman" w:cs="Times New Roman"/>
          <w:sz w:val="28"/>
          <w:szCs w:val="28"/>
          <w:lang w:eastAsia="ru-RU"/>
        </w:rPr>
      </w:pPr>
      <w:r w:rsidRPr="00D278E6">
        <w:rPr>
          <w:rFonts w:ascii="Times New Roman" w:eastAsia="Times New Roman" w:hAnsi="Times New Roman" w:cs="Times New Roman"/>
          <w:sz w:val="28"/>
          <w:szCs w:val="28"/>
          <w:lang w:eastAsia="ru-RU"/>
        </w:rPr>
        <w:t>4</w:t>
      </w:r>
      <w:r w:rsidR="001A6772" w:rsidRPr="00D278E6">
        <w:rPr>
          <w:rFonts w:ascii="Times New Roman" w:eastAsia="Times New Roman" w:hAnsi="Times New Roman" w:cs="Times New Roman"/>
          <w:sz w:val="28"/>
          <w:szCs w:val="28"/>
          <w:lang w:eastAsia="ru-RU"/>
        </w:rPr>
        <w:t xml:space="preserve">. </w:t>
      </w:r>
      <w:r w:rsidR="008F38A4" w:rsidRPr="00D278E6">
        <w:rPr>
          <w:rFonts w:ascii="Times New Roman" w:eastAsia="Times New Roman" w:hAnsi="Times New Roman" w:cs="Times New Roman"/>
          <w:sz w:val="28"/>
          <w:szCs w:val="28"/>
          <w:lang w:eastAsia="ru-RU"/>
        </w:rPr>
        <w:t>Национальный проект «</w:t>
      </w:r>
      <w:r w:rsidR="001A6772" w:rsidRPr="00D278E6">
        <w:rPr>
          <w:rFonts w:ascii="Times New Roman" w:eastAsia="Times New Roman" w:hAnsi="Times New Roman" w:cs="Times New Roman"/>
          <w:sz w:val="28"/>
          <w:szCs w:val="28"/>
          <w:lang w:eastAsia="ru-RU"/>
        </w:rPr>
        <w:t>Образование</w:t>
      </w:r>
      <w:r w:rsidR="008F38A4" w:rsidRPr="00D278E6">
        <w:rPr>
          <w:rFonts w:ascii="Times New Roman" w:eastAsia="Times New Roman" w:hAnsi="Times New Roman" w:cs="Times New Roman"/>
          <w:sz w:val="28"/>
          <w:szCs w:val="28"/>
          <w:lang w:eastAsia="ru-RU"/>
        </w:rPr>
        <w:t>»</w:t>
      </w:r>
      <w:r w:rsidR="001A6772" w:rsidRPr="00D278E6">
        <w:rPr>
          <w:rFonts w:ascii="Times New Roman" w:eastAsia="Times New Roman" w:hAnsi="Times New Roman" w:cs="Times New Roman"/>
          <w:sz w:val="28"/>
          <w:szCs w:val="28"/>
          <w:lang w:eastAsia="ru-RU"/>
        </w:rPr>
        <w:t xml:space="preserve"> </w:t>
      </w:r>
    </w:p>
    <w:p w:rsidR="001A6772" w:rsidRPr="00D278E6" w:rsidRDefault="00AD7733" w:rsidP="00C80399">
      <w:pPr>
        <w:spacing w:after="0" w:line="276" w:lineRule="auto"/>
        <w:ind w:firstLine="851"/>
        <w:contextualSpacing/>
        <w:jc w:val="both"/>
        <w:rPr>
          <w:rFonts w:ascii="Times New Roman" w:eastAsia="Times New Roman" w:hAnsi="Times New Roman" w:cs="Times New Roman"/>
          <w:sz w:val="28"/>
          <w:szCs w:val="28"/>
          <w:lang w:eastAsia="ru-RU"/>
        </w:rPr>
      </w:pPr>
      <w:r w:rsidRPr="00D278E6">
        <w:rPr>
          <w:rFonts w:ascii="Times New Roman" w:eastAsia="Times New Roman" w:hAnsi="Times New Roman" w:cs="Times New Roman"/>
          <w:sz w:val="28"/>
          <w:szCs w:val="28"/>
          <w:lang w:eastAsia="ru-RU"/>
        </w:rPr>
        <w:t>4</w:t>
      </w:r>
      <w:r w:rsidR="000F1F4F" w:rsidRPr="00D278E6">
        <w:rPr>
          <w:rFonts w:ascii="Times New Roman" w:eastAsia="Times New Roman" w:hAnsi="Times New Roman" w:cs="Times New Roman"/>
          <w:sz w:val="28"/>
          <w:szCs w:val="28"/>
          <w:lang w:eastAsia="ru-RU"/>
        </w:rPr>
        <w:t xml:space="preserve">.1. </w:t>
      </w:r>
      <w:r w:rsidR="00B64C2D">
        <w:rPr>
          <w:rFonts w:ascii="Times New Roman" w:eastAsia="Times New Roman" w:hAnsi="Times New Roman" w:cs="Times New Roman"/>
          <w:sz w:val="28"/>
          <w:szCs w:val="28"/>
          <w:lang w:eastAsia="ru-RU"/>
        </w:rPr>
        <w:t>Р</w:t>
      </w:r>
      <w:r w:rsidR="00AE7673" w:rsidRPr="00D278E6">
        <w:rPr>
          <w:rFonts w:ascii="Times New Roman" w:eastAsia="Times New Roman" w:hAnsi="Times New Roman" w:cs="Times New Roman"/>
          <w:sz w:val="28"/>
          <w:szCs w:val="28"/>
          <w:lang w:eastAsia="ru-RU"/>
        </w:rPr>
        <w:t>егиональный проект: «Современная школа»</w:t>
      </w:r>
    </w:p>
    <w:p w:rsidR="000F1F4F" w:rsidRPr="007B24F4" w:rsidRDefault="00F83DD5" w:rsidP="00C80399">
      <w:pPr>
        <w:spacing w:after="0" w:line="276" w:lineRule="auto"/>
        <w:ind w:firstLine="851"/>
        <w:contextualSpacing/>
        <w:jc w:val="both"/>
        <w:rPr>
          <w:rFonts w:ascii="Times New Roman" w:hAnsi="Times New Roman" w:cs="Times New Roman"/>
          <w:sz w:val="28"/>
          <w:szCs w:val="28"/>
        </w:rPr>
      </w:pPr>
      <w:r w:rsidRPr="007B24F4">
        <w:rPr>
          <w:rFonts w:ascii="Times New Roman" w:hAnsi="Times New Roman" w:cs="Times New Roman"/>
          <w:sz w:val="28"/>
          <w:szCs w:val="28"/>
        </w:rPr>
        <w:t>В МБОУ СОШ №32, МБОУ СОШ №33 п</w:t>
      </w:r>
      <w:r w:rsidR="000F1F4F" w:rsidRPr="007B24F4">
        <w:rPr>
          <w:rFonts w:ascii="Times New Roman" w:hAnsi="Times New Roman" w:cs="Times New Roman"/>
          <w:sz w:val="28"/>
          <w:szCs w:val="28"/>
        </w:rPr>
        <w:t xml:space="preserve">риобретено оборудование пунктов проведения экзаменов государственной итоговой аттестации по образовательным программам среднего общего образования </w:t>
      </w:r>
      <w:r w:rsidRPr="007B24F4">
        <w:rPr>
          <w:rFonts w:ascii="Times New Roman" w:hAnsi="Times New Roman" w:cs="Times New Roman"/>
          <w:sz w:val="28"/>
          <w:szCs w:val="28"/>
        </w:rPr>
        <w:t>(</w:t>
      </w:r>
      <w:r w:rsidR="000F1F4F" w:rsidRPr="007745F9">
        <w:rPr>
          <w:rFonts w:ascii="Times New Roman" w:hAnsi="Times New Roman" w:cs="Times New Roman"/>
          <w:sz w:val="28"/>
          <w:szCs w:val="28"/>
        </w:rPr>
        <w:t>1 181</w:t>
      </w:r>
      <w:r w:rsidR="000F1F4F" w:rsidRPr="007B24F4">
        <w:rPr>
          <w:rFonts w:ascii="Times New Roman" w:hAnsi="Times New Roman" w:cs="Times New Roman"/>
          <w:sz w:val="28"/>
          <w:szCs w:val="28"/>
        </w:rPr>
        <w:t>,3 тыс. рублей</w:t>
      </w:r>
      <w:r w:rsidRPr="007B24F4">
        <w:rPr>
          <w:rFonts w:ascii="Times New Roman" w:hAnsi="Times New Roman" w:cs="Times New Roman"/>
          <w:sz w:val="28"/>
          <w:szCs w:val="28"/>
        </w:rPr>
        <w:t>)</w:t>
      </w:r>
      <w:r w:rsidR="000F1F4F" w:rsidRPr="007B24F4">
        <w:rPr>
          <w:rFonts w:ascii="Times New Roman" w:hAnsi="Times New Roman" w:cs="Times New Roman"/>
          <w:sz w:val="28"/>
          <w:szCs w:val="28"/>
        </w:rPr>
        <w:t>.</w:t>
      </w:r>
    </w:p>
    <w:p w:rsidR="000F1F4F" w:rsidRPr="007B24F4" w:rsidRDefault="00AD7733" w:rsidP="00C80399">
      <w:pPr>
        <w:spacing w:after="0" w:line="276" w:lineRule="auto"/>
        <w:ind w:firstLine="851"/>
        <w:contextualSpacing/>
        <w:jc w:val="both"/>
        <w:rPr>
          <w:rFonts w:ascii="Times New Roman" w:hAnsi="Times New Roman" w:cs="Times New Roman"/>
          <w:sz w:val="28"/>
          <w:szCs w:val="28"/>
        </w:rPr>
      </w:pPr>
      <w:r w:rsidRPr="007B24F4">
        <w:rPr>
          <w:rFonts w:ascii="Times New Roman" w:hAnsi="Times New Roman" w:cs="Times New Roman"/>
          <w:sz w:val="28"/>
          <w:szCs w:val="28"/>
        </w:rPr>
        <w:t xml:space="preserve">4.2. </w:t>
      </w:r>
      <w:r w:rsidR="000F1F4F" w:rsidRPr="007B24F4">
        <w:rPr>
          <w:rFonts w:ascii="Times New Roman" w:hAnsi="Times New Roman" w:cs="Times New Roman"/>
          <w:sz w:val="28"/>
          <w:szCs w:val="28"/>
        </w:rPr>
        <w:t>Региональный проект: «Социальная активность»</w:t>
      </w:r>
    </w:p>
    <w:p w:rsidR="000F1F4F" w:rsidRPr="007B24F4" w:rsidRDefault="000F1F4F" w:rsidP="00C80399">
      <w:pPr>
        <w:spacing w:after="0" w:line="276" w:lineRule="auto"/>
        <w:ind w:firstLine="851"/>
        <w:contextualSpacing/>
        <w:jc w:val="both"/>
        <w:rPr>
          <w:rFonts w:ascii="Times New Roman" w:hAnsi="Times New Roman" w:cs="Times New Roman"/>
          <w:sz w:val="28"/>
          <w:szCs w:val="28"/>
        </w:rPr>
      </w:pPr>
      <w:r w:rsidRPr="007B24F4">
        <w:rPr>
          <w:rFonts w:ascii="Times New Roman" w:hAnsi="Times New Roman" w:cs="Times New Roman"/>
          <w:sz w:val="28"/>
          <w:szCs w:val="28"/>
        </w:rPr>
        <w:t>Организованы и проведены мероприятия патриотической и профилактической направленности: День молодежи; акции, направленны</w:t>
      </w:r>
      <w:r w:rsidR="003B507C">
        <w:rPr>
          <w:rFonts w:ascii="Times New Roman" w:hAnsi="Times New Roman" w:cs="Times New Roman"/>
          <w:sz w:val="28"/>
          <w:szCs w:val="28"/>
        </w:rPr>
        <w:t>е</w:t>
      </w:r>
      <w:r w:rsidRPr="007B24F4">
        <w:rPr>
          <w:rFonts w:ascii="Times New Roman" w:hAnsi="Times New Roman" w:cs="Times New Roman"/>
          <w:sz w:val="28"/>
          <w:szCs w:val="28"/>
        </w:rPr>
        <w:t xml:space="preserve"> на пропаганду здорового образа жизни, Молодежный образовательный форум; лекторий по повышению правовой грамотност</w:t>
      </w:r>
      <w:r w:rsidR="00903109" w:rsidRPr="007B24F4">
        <w:rPr>
          <w:rFonts w:ascii="Times New Roman" w:hAnsi="Times New Roman" w:cs="Times New Roman"/>
          <w:sz w:val="28"/>
          <w:szCs w:val="28"/>
        </w:rPr>
        <w:t>и; Школ</w:t>
      </w:r>
      <w:r w:rsidR="00A00B26" w:rsidRPr="007B24F4">
        <w:rPr>
          <w:rFonts w:ascii="Times New Roman" w:hAnsi="Times New Roman" w:cs="Times New Roman"/>
          <w:sz w:val="28"/>
          <w:szCs w:val="28"/>
        </w:rPr>
        <w:t xml:space="preserve">а молодого парламентария </w:t>
      </w:r>
      <w:r w:rsidR="00F83DD5" w:rsidRPr="007B24F4">
        <w:rPr>
          <w:rFonts w:ascii="Times New Roman" w:hAnsi="Times New Roman" w:cs="Times New Roman"/>
          <w:sz w:val="28"/>
          <w:szCs w:val="28"/>
        </w:rPr>
        <w:t>(</w:t>
      </w:r>
      <w:r w:rsidR="00CC511E" w:rsidRPr="007745F9">
        <w:rPr>
          <w:rFonts w:ascii="Times New Roman" w:hAnsi="Times New Roman" w:cs="Times New Roman"/>
          <w:sz w:val="28"/>
          <w:szCs w:val="28"/>
        </w:rPr>
        <w:t>314</w:t>
      </w:r>
      <w:r w:rsidR="00F83DD5" w:rsidRPr="007745F9">
        <w:rPr>
          <w:rFonts w:ascii="Times New Roman" w:hAnsi="Times New Roman" w:cs="Times New Roman"/>
          <w:sz w:val="28"/>
          <w:szCs w:val="28"/>
        </w:rPr>
        <w:t>,</w:t>
      </w:r>
      <w:r w:rsidR="00903109" w:rsidRPr="007745F9">
        <w:rPr>
          <w:rFonts w:ascii="Times New Roman" w:hAnsi="Times New Roman" w:cs="Times New Roman"/>
          <w:sz w:val="28"/>
          <w:szCs w:val="28"/>
        </w:rPr>
        <w:t>0</w:t>
      </w:r>
      <w:r w:rsidR="00F83DD5" w:rsidRPr="007B24F4">
        <w:rPr>
          <w:rFonts w:ascii="Times New Roman" w:hAnsi="Times New Roman" w:cs="Times New Roman"/>
          <w:sz w:val="28"/>
          <w:szCs w:val="28"/>
        </w:rPr>
        <w:t xml:space="preserve"> тыс.</w:t>
      </w:r>
      <w:r w:rsidR="00CC511E" w:rsidRPr="007B24F4">
        <w:rPr>
          <w:rFonts w:ascii="Times New Roman" w:hAnsi="Times New Roman" w:cs="Times New Roman"/>
          <w:sz w:val="28"/>
          <w:szCs w:val="28"/>
        </w:rPr>
        <w:t xml:space="preserve"> руб</w:t>
      </w:r>
      <w:r w:rsidR="00F83DD5" w:rsidRPr="007B24F4">
        <w:rPr>
          <w:rFonts w:ascii="Times New Roman" w:hAnsi="Times New Roman" w:cs="Times New Roman"/>
          <w:sz w:val="28"/>
          <w:szCs w:val="28"/>
        </w:rPr>
        <w:t>лей)</w:t>
      </w:r>
      <w:r w:rsidR="00CC511E" w:rsidRPr="007B24F4">
        <w:rPr>
          <w:rFonts w:ascii="Times New Roman" w:hAnsi="Times New Roman" w:cs="Times New Roman"/>
          <w:sz w:val="28"/>
          <w:szCs w:val="28"/>
        </w:rPr>
        <w:t>.</w:t>
      </w:r>
    </w:p>
    <w:p w:rsidR="00341C7A" w:rsidRPr="00D278E6" w:rsidRDefault="00AD7733" w:rsidP="00C80399">
      <w:pPr>
        <w:spacing w:after="0" w:line="276" w:lineRule="auto"/>
        <w:ind w:firstLine="851"/>
        <w:contextualSpacing/>
        <w:jc w:val="both"/>
        <w:rPr>
          <w:rFonts w:ascii="Times New Roman" w:hAnsi="Times New Roman" w:cs="Times New Roman"/>
          <w:sz w:val="28"/>
          <w:szCs w:val="28"/>
        </w:rPr>
      </w:pPr>
      <w:r w:rsidRPr="00D278E6">
        <w:rPr>
          <w:rFonts w:ascii="Times New Roman" w:eastAsia="Times New Roman" w:hAnsi="Times New Roman" w:cs="Times New Roman"/>
          <w:sz w:val="28"/>
          <w:szCs w:val="28"/>
          <w:lang w:eastAsia="ru-RU"/>
        </w:rPr>
        <w:t>5</w:t>
      </w:r>
      <w:r w:rsidR="008F38A4" w:rsidRPr="00D278E6">
        <w:rPr>
          <w:rFonts w:ascii="Times New Roman" w:eastAsia="Times New Roman" w:hAnsi="Times New Roman" w:cs="Times New Roman"/>
          <w:sz w:val="28"/>
          <w:szCs w:val="28"/>
          <w:lang w:eastAsia="ru-RU"/>
        </w:rPr>
        <w:t xml:space="preserve">. </w:t>
      </w:r>
      <w:r w:rsidR="00341C7A" w:rsidRPr="00D278E6">
        <w:rPr>
          <w:rFonts w:ascii="Times New Roman" w:hAnsi="Times New Roman" w:cs="Times New Roman"/>
          <w:sz w:val="28"/>
          <w:szCs w:val="28"/>
        </w:rPr>
        <w:t>Н</w:t>
      </w:r>
      <w:r w:rsidR="002D0A02">
        <w:rPr>
          <w:rFonts w:ascii="Times New Roman" w:hAnsi="Times New Roman" w:cs="Times New Roman"/>
          <w:sz w:val="28"/>
          <w:szCs w:val="28"/>
        </w:rPr>
        <w:t>ациональный проект «Демография»</w:t>
      </w:r>
    </w:p>
    <w:p w:rsidR="00AD7733" w:rsidRPr="00D278E6" w:rsidRDefault="00341C7A"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5.1. </w:t>
      </w:r>
      <w:r w:rsidR="00AD7733" w:rsidRPr="00D278E6">
        <w:rPr>
          <w:rFonts w:ascii="Times New Roman" w:hAnsi="Times New Roman" w:cs="Times New Roman"/>
          <w:sz w:val="28"/>
          <w:szCs w:val="28"/>
        </w:rPr>
        <w:t>Региональный проект: «Финансовая поддержка семей при рождении детей»</w:t>
      </w:r>
      <w:r w:rsidR="00392600">
        <w:rPr>
          <w:rFonts w:ascii="Times New Roman" w:hAnsi="Times New Roman" w:cs="Times New Roman"/>
          <w:sz w:val="28"/>
          <w:szCs w:val="28"/>
        </w:rPr>
        <w:t xml:space="preserve"> (1 457,958 </w:t>
      </w:r>
      <w:r w:rsidR="00392600" w:rsidRPr="00D278E6">
        <w:rPr>
          <w:rFonts w:ascii="Times New Roman" w:hAnsi="Times New Roman" w:cs="Times New Roman"/>
          <w:sz w:val="28"/>
          <w:szCs w:val="28"/>
        </w:rPr>
        <w:t>тыс</w:t>
      </w:r>
      <w:r w:rsidR="00392600">
        <w:rPr>
          <w:rFonts w:ascii="Times New Roman" w:hAnsi="Times New Roman" w:cs="Times New Roman"/>
          <w:sz w:val="28"/>
          <w:szCs w:val="28"/>
        </w:rPr>
        <w:t>.</w:t>
      </w:r>
      <w:r w:rsidR="00392600" w:rsidRPr="00D278E6">
        <w:rPr>
          <w:rFonts w:ascii="Times New Roman" w:hAnsi="Times New Roman" w:cs="Times New Roman"/>
          <w:sz w:val="28"/>
          <w:szCs w:val="28"/>
        </w:rPr>
        <w:t xml:space="preserve"> рублей</w:t>
      </w:r>
      <w:r w:rsidR="00392600">
        <w:rPr>
          <w:rFonts w:ascii="Times New Roman" w:hAnsi="Times New Roman" w:cs="Times New Roman"/>
          <w:sz w:val="28"/>
          <w:szCs w:val="28"/>
        </w:rPr>
        <w:t>)</w:t>
      </w:r>
      <w:r w:rsidR="00AD7733" w:rsidRPr="00D278E6">
        <w:rPr>
          <w:rFonts w:ascii="Times New Roman" w:hAnsi="Times New Roman" w:cs="Times New Roman"/>
          <w:sz w:val="28"/>
          <w:szCs w:val="28"/>
        </w:rPr>
        <w:t>:</w:t>
      </w:r>
    </w:p>
    <w:p w:rsidR="00392600" w:rsidRPr="00392600" w:rsidRDefault="00392600"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479 семей получили единовременное пособие при рождении ребенк</w:t>
      </w:r>
      <w:r>
        <w:rPr>
          <w:rFonts w:ascii="Times New Roman" w:hAnsi="Times New Roman" w:cs="Times New Roman"/>
          <w:sz w:val="28"/>
          <w:szCs w:val="28"/>
        </w:rPr>
        <w:t>а</w:t>
      </w:r>
      <w:r w:rsidR="0019309D">
        <w:rPr>
          <w:rFonts w:ascii="Times New Roman" w:hAnsi="Times New Roman" w:cs="Times New Roman"/>
          <w:sz w:val="28"/>
          <w:szCs w:val="28"/>
        </w:rPr>
        <w:t>.</w:t>
      </w:r>
    </w:p>
    <w:p w:rsidR="00B64C2D" w:rsidRDefault="00144B1F"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5.2. Региональный</w:t>
      </w:r>
      <w:r w:rsidR="00341C7A" w:rsidRPr="00D278E6">
        <w:rPr>
          <w:rFonts w:ascii="Times New Roman" w:hAnsi="Times New Roman" w:cs="Times New Roman"/>
          <w:sz w:val="28"/>
          <w:szCs w:val="28"/>
        </w:rPr>
        <w:t xml:space="preserve"> проект «Старшее поколение»</w:t>
      </w:r>
    </w:p>
    <w:p w:rsidR="00341C7A" w:rsidRPr="00D278E6" w:rsidRDefault="00B64C2D" w:rsidP="00C80399">
      <w:pPr>
        <w:spacing w:after="0" w:line="276"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Н</w:t>
      </w:r>
      <w:r w:rsidR="00341C7A" w:rsidRPr="00D278E6">
        <w:rPr>
          <w:rFonts w:ascii="Times New Roman" w:hAnsi="Times New Roman" w:cs="Times New Roman"/>
          <w:sz w:val="28"/>
          <w:szCs w:val="28"/>
        </w:rPr>
        <w:t>а базе МУ «Комплексный центр»:</w:t>
      </w:r>
    </w:p>
    <w:p w:rsidR="00341C7A" w:rsidRPr="00D278E6" w:rsidRDefault="00341C7A"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для граждан пожилого возраста, проживающих в поселках Озерского городского округа организована работа мобильной бригады (социальные услуги оказаны 27 гражданам, в медицинские учреждения доставлено 114 человек);</w:t>
      </w:r>
    </w:p>
    <w:p w:rsidR="00341C7A" w:rsidRPr="007B24F4" w:rsidRDefault="00341C7A" w:rsidP="00C80399">
      <w:pPr>
        <w:spacing w:after="0" w:line="276" w:lineRule="auto"/>
        <w:ind w:firstLine="851"/>
        <w:contextualSpacing/>
        <w:jc w:val="both"/>
        <w:rPr>
          <w:rFonts w:ascii="Times New Roman" w:hAnsi="Times New Roman" w:cs="Times New Roman"/>
          <w:sz w:val="28"/>
          <w:szCs w:val="28"/>
        </w:rPr>
      </w:pPr>
      <w:r w:rsidRPr="007B24F4">
        <w:rPr>
          <w:rFonts w:ascii="Times New Roman" w:hAnsi="Times New Roman" w:cs="Times New Roman"/>
          <w:sz w:val="28"/>
          <w:szCs w:val="28"/>
        </w:rPr>
        <w:t>- предоставл</w:t>
      </w:r>
      <w:r w:rsidR="00CA5C7B" w:rsidRPr="007B24F4">
        <w:rPr>
          <w:rFonts w:ascii="Times New Roman" w:hAnsi="Times New Roman" w:cs="Times New Roman"/>
          <w:sz w:val="28"/>
          <w:szCs w:val="28"/>
        </w:rPr>
        <w:t>ялись</w:t>
      </w:r>
      <w:r w:rsidRPr="007B24F4">
        <w:rPr>
          <w:rFonts w:ascii="Times New Roman" w:hAnsi="Times New Roman" w:cs="Times New Roman"/>
          <w:sz w:val="28"/>
          <w:szCs w:val="28"/>
        </w:rPr>
        <w:t xml:space="preserve"> социальные услуги гражданам, страдающим деменцией, психическими расстройствами (социальные услуги оказаны 20 гражданам);</w:t>
      </w:r>
    </w:p>
    <w:p w:rsidR="00341C7A" w:rsidRPr="007B24F4" w:rsidRDefault="00341C7A" w:rsidP="00C80399">
      <w:pPr>
        <w:spacing w:after="0" w:line="276" w:lineRule="auto"/>
        <w:ind w:firstLine="851"/>
        <w:contextualSpacing/>
        <w:jc w:val="both"/>
        <w:rPr>
          <w:rFonts w:ascii="Times New Roman" w:hAnsi="Times New Roman" w:cs="Times New Roman"/>
          <w:sz w:val="28"/>
          <w:szCs w:val="28"/>
        </w:rPr>
      </w:pPr>
      <w:r w:rsidRPr="007B24F4">
        <w:rPr>
          <w:rFonts w:ascii="Times New Roman" w:hAnsi="Times New Roman" w:cs="Times New Roman"/>
          <w:sz w:val="28"/>
          <w:szCs w:val="28"/>
        </w:rPr>
        <w:t>- применя</w:t>
      </w:r>
      <w:r w:rsidR="00F83DD5" w:rsidRPr="007B24F4">
        <w:rPr>
          <w:rFonts w:ascii="Times New Roman" w:hAnsi="Times New Roman" w:cs="Times New Roman"/>
          <w:sz w:val="28"/>
          <w:szCs w:val="28"/>
        </w:rPr>
        <w:t>лась</w:t>
      </w:r>
      <w:r w:rsidRPr="007B24F4">
        <w:rPr>
          <w:rFonts w:ascii="Times New Roman" w:hAnsi="Times New Roman" w:cs="Times New Roman"/>
          <w:sz w:val="28"/>
          <w:szCs w:val="28"/>
        </w:rPr>
        <w:t xml:space="preserve"> социальная технология «Бригадный метод обслуживания на дому граждан пожилого возраста и инвалидов» (социальной услугой воспользовалось 4 человека);</w:t>
      </w:r>
    </w:p>
    <w:p w:rsidR="00341C7A" w:rsidRPr="00D278E6" w:rsidRDefault="00341C7A" w:rsidP="00C80399">
      <w:pPr>
        <w:spacing w:after="0" w:line="276" w:lineRule="auto"/>
        <w:ind w:firstLine="851"/>
        <w:contextualSpacing/>
        <w:jc w:val="both"/>
        <w:rPr>
          <w:rFonts w:ascii="Times New Roman" w:hAnsi="Times New Roman" w:cs="Times New Roman"/>
          <w:sz w:val="28"/>
          <w:szCs w:val="28"/>
        </w:rPr>
      </w:pPr>
      <w:r w:rsidRPr="007B24F4">
        <w:rPr>
          <w:rFonts w:ascii="Times New Roman" w:hAnsi="Times New Roman" w:cs="Times New Roman"/>
          <w:sz w:val="28"/>
          <w:szCs w:val="28"/>
        </w:rPr>
        <w:t>- применя</w:t>
      </w:r>
      <w:r w:rsidR="00F83DD5" w:rsidRPr="007B24F4">
        <w:rPr>
          <w:rFonts w:ascii="Times New Roman" w:hAnsi="Times New Roman" w:cs="Times New Roman"/>
          <w:sz w:val="28"/>
          <w:szCs w:val="28"/>
        </w:rPr>
        <w:t>лась</w:t>
      </w:r>
      <w:r w:rsidRPr="007B24F4">
        <w:rPr>
          <w:rFonts w:ascii="Times New Roman" w:hAnsi="Times New Roman" w:cs="Times New Roman"/>
          <w:sz w:val="28"/>
          <w:szCs w:val="28"/>
        </w:rPr>
        <w:t xml:space="preserve"> стационарозамещающая технология «Служба сиделок на </w:t>
      </w:r>
      <w:r w:rsidRPr="00D278E6">
        <w:rPr>
          <w:rFonts w:ascii="Times New Roman" w:hAnsi="Times New Roman" w:cs="Times New Roman"/>
          <w:sz w:val="28"/>
          <w:szCs w:val="28"/>
        </w:rPr>
        <w:t>дому» (социальной услугой воспользовалось 2 человека);</w:t>
      </w:r>
    </w:p>
    <w:p w:rsidR="00341C7A" w:rsidRPr="00D278E6" w:rsidRDefault="00341C7A"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организована клубная работа в полустационарной форме социального обслуживания в отделении дневного пребывания: клуб «Возрождение» по шести направлениям («Мастерица», «Шаг вперед», «Лапотки», «Лира», «ЗОЖ», «Художественное слово»). В 2021 году клуб посетило 87 человек;</w:t>
      </w:r>
    </w:p>
    <w:p w:rsidR="00341C7A" w:rsidRPr="00D278E6" w:rsidRDefault="00341C7A"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 </w:t>
      </w:r>
      <w:r w:rsidRPr="00F56106">
        <w:rPr>
          <w:rFonts w:ascii="Times New Roman" w:hAnsi="Times New Roman" w:cs="Times New Roman"/>
          <w:sz w:val="28"/>
          <w:szCs w:val="28"/>
        </w:rPr>
        <w:t>развива</w:t>
      </w:r>
      <w:r w:rsidR="00F56106" w:rsidRPr="00F56106">
        <w:rPr>
          <w:rFonts w:ascii="Times New Roman" w:hAnsi="Times New Roman" w:cs="Times New Roman"/>
          <w:sz w:val="28"/>
          <w:szCs w:val="28"/>
        </w:rPr>
        <w:t>лись</w:t>
      </w:r>
      <w:r w:rsidRPr="00D278E6">
        <w:rPr>
          <w:rFonts w:ascii="Times New Roman" w:hAnsi="Times New Roman" w:cs="Times New Roman"/>
          <w:sz w:val="28"/>
          <w:szCs w:val="28"/>
        </w:rPr>
        <w:t xml:space="preserve"> технологии волонтерства: «Клуб юных волонтеров», «Серебряный волонтер». Всего 592 человека получили помощь в рамках волонтерского движения;</w:t>
      </w:r>
    </w:p>
    <w:p w:rsidR="00341C7A" w:rsidRPr="007B24F4" w:rsidRDefault="00341C7A" w:rsidP="00C80399">
      <w:pPr>
        <w:spacing w:after="0" w:line="276" w:lineRule="auto"/>
        <w:ind w:firstLine="851"/>
        <w:contextualSpacing/>
        <w:jc w:val="both"/>
        <w:rPr>
          <w:rFonts w:ascii="Times New Roman" w:hAnsi="Times New Roman" w:cs="Times New Roman"/>
          <w:sz w:val="28"/>
          <w:szCs w:val="28"/>
        </w:rPr>
      </w:pPr>
      <w:r w:rsidRPr="007B24F4">
        <w:rPr>
          <w:rFonts w:ascii="Times New Roman" w:hAnsi="Times New Roman" w:cs="Times New Roman"/>
          <w:sz w:val="28"/>
          <w:szCs w:val="28"/>
        </w:rPr>
        <w:t xml:space="preserve">- </w:t>
      </w:r>
      <w:r w:rsidR="00946FC9" w:rsidRPr="007B24F4">
        <w:rPr>
          <w:rFonts w:ascii="Times New Roman" w:hAnsi="Times New Roman" w:cs="Times New Roman"/>
          <w:sz w:val="28"/>
          <w:szCs w:val="28"/>
        </w:rPr>
        <w:t xml:space="preserve">предоставлялась </w:t>
      </w:r>
      <w:r w:rsidRPr="007B24F4">
        <w:rPr>
          <w:rFonts w:ascii="Times New Roman" w:hAnsi="Times New Roman" w:cs="Times New Roman"/>
          <w:sz w:val="28"/>
          <w:szCs w:val="28"/>
        </w:rPr>
        <w:t xml:space="preserve">социальная помощь в Пункте проката технических средств, </w:t>
      </w:r>
      <w:r w:rsidR="00A20CBF" w:rsidRPr="007B24F4">
        <w:rPr>
          <w:rFonts w:ascii="Times New Roman" w:hAnsi="Times New Roman" w:cs="Times New Roman"/>
          <w:sz w:val="28"/>
          <w:szCs w:val="28"/>
        </w:rPr>
        <w:t xml:space="preserve">услугами которого </w:t>
      </w:r>
      <w:r w:rsidRPr="007B24F4">
        <w:rPr>
          <w:rFonts w:ascii="Times New Roman" w:hAnsi="Times New Roman" w:cs="Times New Roman"/>
          <w:sz w:val="28"/>
          <w:szCs w:val="28"/>
        </w:rPr>
        <w:t>воспользовалось 99 человек;</w:t>
      </w:r>
    </w:p>
    <w:p w:rsidR="00341C7A" w:rsidRPr="007B24F4" w:rsidRDefault="00341C7A" w:rsidP="00C80399">
      <w:pPr>
        <w:spacing w:after="0" w:line="276" w:lineRule="auto"/>
        <w:ind w:firstLine="851"/>
        <w:contextualSpacing/>
        <w:jc w:val="both"/>
        <w:rPr>
          <w:rFonts w:ascii="Times New Roman" w:hAnsi="Times New Roman" w:cs="Times New Roman"/>
          <w:sz w:val="28"/>
          <w:szCs w:val="28"/>
        </w:rPr>
      </w:pPr>
      <w:r w:rsidRPr="007B24F4">
        <w:rPr>
          <w:rFonts w:ascii="Times New Roman" w:hAnsi="Times New Roman" w:cs="Times New Roman"/>
          <w:sz w:val="28"/>
          <w:szCs w:val="28"/>
        </w:rPr>
        <w:t xml:space="preserve">- в рамках технологии «Школа реабилитации и ухода» социальные услуги по уходу </w:t>
      </w:r>
      <w:r w:rsidR="00946FC9" w:rsidRPr="007B24F4">
        <w:rPr>
          <w:rFonts w:ascii="Times New Roman" w:hAnsi="Times New Roman" w:cs="Times New Roman"/>
          <w:sz w:val="28"/>
          <w:szCs w:val="28"/>
        </w:rPr>
        <w:t xml:space="preserve">оказаны 110 </w:t>
      </w:r>
      <w:r w:rsidRPr="007B24F4">
        <w:rPr>
          <w:rFonts w:ascii="Times New Roman" w:hAnsi="Times New Roman" w:cs="Times New Roman"/>
          <w:sz w:val="28"/>
          <w:szCs w:val="28"/>
        </w:rPr>
        <w:t>лежачим инвалидам</w:t>
      </w:r>
      <w:r w:rsidR="00461ECE" w:rsidRPr="007B24F4">
        <w:rPr>
          <w:rFonts w:ascii="Times New Roman" w:hAnsi="Times New Roman" w:cs="Times New Roman"/>
          <w:sz w:val="28"/>
          <w:szCs w:val="28"/>
        </w:rPr>
        <w:t>.</w:t>
      </w:r>
    </w:p>
    <w:p w:rsidR="00AB35B0" w:rsidRDefault="00AB35B0" w:rsidP="00AB35B0">
      <w:pPr>
        <w:spacing w:after="0" w:line="276" w:lineRule="auto"/>
        <w:contextualSpacing/>
        <w:jc w:val="both"/>
        <w:rPr>
          <w:rFonts w:ascii="Times New Roman" w:hAnsi="Times New Roman" w:cs="Times New Roman"/>
          <w:sz w:val="28"/>
          <w:szCs w:val="28"/>
        </w:rPr>
      </w:pPr>
    </w:p>
    <w:p w:rsidR="00AB35B0" w:rsidRPr="00D278E6" w:rsidRDefault="00AB35B0" w:rsidP="00AB35B0">
      <w:pPr>
        <w:pStyle w:val="Standard"/>
        <w:shd w:val="clear" w:color="auto" w:fill="000000" w:themeFill="text1"/>
        <w:contextualSpacing/>
        <w:jc w:val="center"/>
        <w:rPr>
          <w:sz w:val="28"/>
          <w:szCs w:val="28"/>
        </w:rPr>
      </w:pPr>
      <w:r>
        <w:rPr>
          <w:b/>
          <w:sz w:val="28"/>
          <w:szCs w:val="28"/>
        </w:rPr>
        <w:t>ИНИЦИАТИВНОЕ БЮДЖЕТИРОВАНИЕ</w:t>
      </w:r>
    </w:p>
    <w:p w:rsidR="00AB35B0" w:rsidRDefault="00AB35B0" w:rsidP="00AB35B0">
      <w:pPr>
        <w:spacing w:after="0" w:line="276" w:lineRule="auto"/>
        <w:contextualSpacing/>
        <w:jc w:val="both"/>
        <w:rPr>
          <w:rFonts w:ascii="Times New Roman" w:hAnsi="Times New Roman" w:cs="Times New Roman"/>
          <w:sz w:val="28"/>
          <w:szCs w:val="28"/>
        </w:rPr>
      </w:pPr>
    </w:p>
    <w:p w:rsidR="00E00178" w:rsidRPr="007B24F4" w:rsidRDefault="00E00178" w:rsidP="00E00178">
      <w:pPr>
        <w:spacing w:after="0" w:line="276" w:lineRule="auto"/>
        <w:ind w:firstLine="851"/>
        <w:contextualSpacing/>
        <w:jc w:val="both"/>
        <w:rPr>
          <w:rFonts w:ascii="Times New Roman" w:hAnsi="Times New Roman" w:cs="Times New Roman"/>
          <w:sz w:val="28"/>
          <w:szCs w:val="28"/>
        </w:rPr>
      </w:pPr>
      <w:r w:rsidRPr="007B24F4">
        <w:rPr>
          <w:rFonts w:ascii="Times New Roman" w:hAnsi="Times New Roman" w:cs="Times New Roman"/>
          <w:sz w:val="28"/>
          <w:szCs w:val="28"/>
        </w:rPr>
        <w:t xml:space="preserve">С 1 января 2021 года на территории Челябинской области </w:t>
      </w:r>
      <w:hyperlink r:id="rId11" w:history="1">
        <w:r w:rsidRPr="007B24F4">
          <w:rPr>
            <w:rStyle w:val="aff"/>
            <w:rFonts w:ascii="Times New Roman" w:hAnsi="Times New Roman" w:cs="Times New Roman"/>
            <w:color w:val="auto"/>
            <w:sz w:val="28"/>
            <w:szCs w:val="28"/>
            <w:u w:val="none"/>
          </w:rPr>
          <w:t>вступил в силу закон</w:t>
        </w:r>
      </w:hyperlink>
      <w:r w:rsidRPr="007B24F4">
        <w:rPr>
          <w:rFonts w:ascii="Times New Roman" w:hAnsi="Times New Roman" w:cs="Times New Roman"/>
          <w:sz w:val="28"/>
          <w:szCs w:val="28"/>
        </w:rPr>
        <w:t xml:space="preserve"> об инициативном бюджетировании.</w:t>
      </w:r>
    </w:p>
    <w:p w:rsidR="00E00178" w:rsidRPr="007B24F4" w:rsidRDefault="00E00178" w:rsidP="00E00178">
      <w:pPr>
        <w:pStyle w:val="19"/>
        <w:shd w:val="clear" w:color="auto" w:fill="auto"/>
        <w:suppressAutoHyphens/>
        <w:spacing w:before="0" w:line="276" w:lineRule="auto"/>
        <w:ind w:firstLine="851"/>
        <w:contextualSpacing/>
        <w:rPr>
          <w:color w:val="auto"/>
          <w:sz w:val="28"/>
          <w:szCs w:val="28"/>
        </w:rPr>
      </w:pPr>
      <w:r w:rsidRPr="007B24F4">
        <w:rPr>
          <w:color w:val="auto"/>
          <w:sz w:val="28"/>
          <w:szCs w:val="28"/>
        </w:rPr>
        <w:t>Первоначально в бюджете Озерского городского округа на решение вопросов местного значения, основанных на инициативных проектах, планировалось направить 19 240,0 тыс. рублей за счет средств бюджета Челябинской области</w:t>
      </w:r>
      <w:r w:rsidR="00384CDE" w:rsidRPr="007B24F4">
        <w:rPr>
          <w:color w:val="auto"/>
          <w:sz w:val="28"/>
          <w:szCs w:val="28"/>
        </w:rPr>
        <w:t xml:space="preserve"> с</w:t>
      </w:r>
      <w:r w:rsidRPr="007B24F4">
        <w:rPr>
          <w:color w:val="auto"/>
          <w:sz w:val="28"/>
          <w:szCs w:val="28"/>
        </w:rPr>
        <w:t xml:space="preserve"> софинансировани</w:t>
      </w:r>
      <w:r w:rsidR="00384CDE" w:rsidRPr="007B24F4">
        <w:rPr>
          <w:color w:val="auto"/>
          <w:sz w:val="28"/>
          <w:szCs w:val="28"/>
        </w:rPr>
        <w:t>ем</w:t>
      </w:r>
      <w:r w:rsidRPr="007B24F4">
        <w:rPr>
          <w:color w:val="auto"/>
          <w:sz w:val="28"/>
          <w:szCs w:val="28"/>
        </w:rPr>
        <w:t xml:space="preserve"> из местного бюджета - 0,01 %. </w:t>
      </w:r>
      <w:r w:rsidR="00384CDE" w:rsidRPr="007B24F4">
        <w:rPr>
          <w:color w:val="auto"/>
          <w:sz w:val="28"/>
          <w:szCs w:val="28"/>
        </w:rPr>
        <w:t>По решению губернатора Челябинской области в</w:t>
      </w:r>
      <w:r w:rsidRPr="007B24F4">
        <w:rPr>
          <w:color w:val="auto"/>
          <w:sz w:val="28"/>
          <w:szCs w:val="28"/>
        </w:rPr>
        <w:t xml:space="preserve"> течение 2021 года объем бюджетных средств был увеличен до 29 488,7 тыс. рублей. </w:t>
      </w:r>
    </w:p>
    <w:p w:rsidR="00E00178" w:rsidRPr="007B24F4" w:rsidRDefault="00384CDE" w:rsidP="00E00178">
      <w:pPr>
        <w:spacing w:after="0" w:line="276" w:lineRule="auto"/>
        <w:ind w:firstLine="851"/>
        <w:contextualSpacing/>
        <w:jc w:val="both"/>
        <w:rPr>
          <w:rFonts w:ascii="Times New Roman" w:hAnsi="Times New Roman" w:cs="Times New Roman"/>
          <w:sz w:val="28"/>
          <w:szCs w:val="28"/>
        </w:rPr>
      </w:pPr>
      <w:r w:rsidRPr="007B24F4">
        <w:rPr>
          <w:rFonts w:ascii="Times New Roman" w:hAnsi="Times New Roman" w:cs="Times New Roman"/>
          <w:sz w:val="28"/>
          <w:szCs w:val="28"/>
        </w:rPr>
        <w:t>В администрацию Озерского городского округа был внесен 41 инициативный проект. Инициаторами выступили</w:t>
      </w:r>
      <w:r w:rsidRPr="00167DA4">
        <w:rPr>
          <w:rFonts w:ascii="Times New Roman" w:hAnsi="Times New Roman" w:cs="Times New Roman"/>
          <w:sz w:val="28"/>
          <w:szCs w:val="28"/>
        </w:rPr>
        <w:t>:</w:t>
      </w:r>
    </w:p>
    <w:p w:rsidR="00384CDE" w:rsidRPr="007B24F4" w:rsidRDefault="00384CDE" w:rsidP="00E00178">
      <w:pPr>
        <w:spacing w:after="0" w:line="276" w:lineRule="auto"/>
        <w:ind w:firstLine="851"/>
        <w:contextualSpacing/>
        <w:jc w:val="both"/>
        <w:rPr>
          <w:rFonts w:ascii="Times New Roman" w:eastAsia="Times New Roman" w:hAnsi="Times New Roman" w:cs="Times New Roman"/>
          <w:kern w:val="0"/>
          <w:sz w:val="28"/>
          <w:szCs w:val="28"/>
          <w:lang w:eastAsia="ru-RU"/>
        </w:rPr>
      </w:pPr>
      <w:r w:rsidRPr="00E00178">
        <w:rPr>
          <w:rFonts w:ascii="Times New Roman" w:eastAsia="Times New Roman" w:hAnsi="Times New Roman" w:cs="Times New Roman"/>
          <w:kern w:val="0"/>
          <w:sz w:val="28"/>
          <w:szCs w:val="28"/>
          <w:lang w:eastAsia="ru-RU"/>
        </w:rPr>
        <w:t xml:space="preserve">12 муниципальных учреждений </w:t>
      </w:r>
      <w:r w:rsidRPr="007B24F4">
        <w:rPr>
          <w:rFonts w:ascii="Times New Roman" w:eastAsia="Times New Roman" w:hAnsi="Times New Roman" w:cs="Times New Roman"/>
          <w:kern w:val="0"/>
          <w:sz w:val="28"/>
          <w:szCs w:val="28"/>
          <w:lang w:eastAsia="ru-RU"/>
        </w:rPr>
        <w:t>-</w:t>
      </w:r>
      <w:r w:rsidRPr="00E00178">
        <w:rPr>
          <w:rFonts w:ascii="Times New Roman" w:eastAsia="Times New Roman" w:hAnsi="Times New Roman" w:cs="Times New Roman"/>
          <w:kern w:val="0"/>
          <w:sz w:val="28"/>
          <w:szCs w:val="28"/>
          <w:lang w:eastAsia="ru-RU"/>
        </w:rPr>
        <w:t xml:space="preserve"> 24 проекта</w:t>
      </w:r>
      <w:r w:rsidRPr="007B24F4">
        <w:rPr>
          <w:rFonts w:ascii="Times New Roman" w:eastAsia="Times New Roman" w:hAnsi="Times New Roman" w:cs="Times New Roman"/>
          <w:kern w:val="0"/>
          <w:sz w:val="28"/>
          <w:szCs w:val="28"/>
          <w:lang w:eastAsia="ru-RU"/>
        </w:rPr>
        <w:t>;</w:t>
      </w:r>
    </w:p>
    <w:p w:rsidR="00384CDE" w:rsidRPr="007B24F4" w:rsidRDefault="00384CDE" w:rsidP="00E00178">
      <w:pPr>
        <w:spacing w:after="0" w:line="276" w:lineRule="auto"/>
        <w:ind w:firstLine="851"/>
        <w:contextualSpacing/>
        <w:jc w:val="both"/>
        <w:rPr>
          <w:rFonts w:ascii="Times New Roman" w:eastAsia="Times New Roman" w:hAnsi="Times New Roman" w:cs="Times New Roman"/>
          <w:kern w:val="0"/>
          <w:sz w:val="28"/>
          <w:szCs w:val="28"/>
          <w:lang w:eastAsia="ru-RU"/>
        </w:rPr>
      </w:pPr>
      <w:r w:rsidRPr="00E00178">
        <w:rPr>
          <w:rFonts w:ascii="Times New Roman" w:eastAsia="Times New Roman" w:hAnsi="Times New Roman" w:cs="Times New Roman"/>
          <w:kern w:val="0"/>
          <w:sz w:val="28"/>
          <w:szCs w:val="28"/>
          <w:lang w:eastAsia="ru-RU"/>
        </w:rPr>
        <w:t>инициативны</w:t>
      </w:r>
      <w:r w:rsidRPr="007B24F4">
        <w:rPr>
          <w:rFonts w:ascii="Times New Roman" w:eastAsia="Times New Roman" w:hAnsi="Times New Roman" w:cs="Times New Roman"/>
          <w:kern w:val="0"/>
          <w:sz w:val="28"/>
          <w:szCs w:val="28"/>
          <w:lang w:eastAsia="ru-RU"/>
        </w:rPr>
        <w:t>е</w:t>
      </w:r>
      <w:r w:rsidRPr="00E00178">
        <w:rPr>
          <w:rFonts w:ascii="Times New Roman" w:eastAsia="Times New Roman" w:hAnsi="Times New Roman" w:cs="Times New Roman"/>
          <w:kern w:val="0"/>
          <w:sz w:val="28"/>
          <w:szCs w:val="28"/>
          <w:lang w:eastAsia="ru-RU"/>
        </w:rPr>
        <w:t xml:space="preserve"> группы </w:t>
      </w:r>
      <w:r w:rsidRPr="007B24F4">
        <w:rPr>
          <w:rFonts w:ascii="Times New Roman" w:eastAsia="Times New Roman" w:hAnsi="Times New Roman" w:cs="Times New Roman"/>
          <w:kern w:val="0"/>
          <w:sz w:val="28"/>
          <w:szCs w:val="28"/>
          <w:lang w:eastAsia="ru-RU"/>
        </w:rPr>
        <w:t>-</w:t>
      </w:r>
      <w:r w:rsidRPr="00E00178">
        <w:rPr>
          <w:rFonts w:ascii="Times New Roman" w:eastAsia="Times New Roman" w:hAnsi="Times New Roman" w:cs="Times New Roman"/>
          <w:kern w:val="0"/>
          <w:sz w:val="28"/>
          <w:szCs w:val="28"/>
          <w:lang w:eastAsia="ru-RU"/>
        </w:rPr>
        <w:t xml:space="preserve"> 10 проектов</w:t>
      </w:r>
      <w:r w:rsidRPr="007B24F4">
        <w:rPr>
          <w:rFonts w:ascii="Times New Roman" w:eastAsia="Times New Roman" w:hAnsi="Times New Roman" w:cs="Times New Roman"/>
          <w:kern w:val="0"/>
          <w:sz w:val="28"/>
          <w:szCs w:val="28"/>
          <w:lang w:eastAsia="ru-RU"/>
        </w:rPr>
        <w:t>;</w:t>
      </w:r>
    </w:p>
    <w:p w:rsidR="00384CDE" w:rsidRPr="007B24F4" w:rsidRDefault="00384CDE" w:rsidP="00E00178">
      <w:pPr>
        <w:spacing w:after="0" w:line="276" w:lineRule="auto"/>
        <w:ind w:firstLine="851"/>
        <w:contextualSpacing/>
        <w:jc w:val="both"/>
        <w:rPr>
          <w:rFonts w:ascii="Times New Roman" w:eastAsia="Times New Roman" w:hAnsi="Times New Roman" w:cs="Times New Roman"/>
          <w:kern w:val="0"/>
          <w:sz w:val="28"/>
          <w:szCs w:val="28"/>
          <w:lang w:eastAsia="ru-RU"/>
        </w:rPr>
      </w:pPr>
      <w:r w:rsidRPr="00E00178">
        <w:rPr>
          <w:rFonts w:ascii="Times New Roman" w:eastAsia="Times New Roman" w:hAnsi="Times New Roman" w:cs="Times New Roman"/>
          <w:kern w:val="0"/>
          <w:sz w:val="28"/>
          <w:szCs w:val="28"/>
          <w:lang w:eastAsia="ru-RU"/>
        </w:rPr>
        <w:t xml:space="preserve">3 индивидуальных предпринимателя </w:t>
      </w:r>
      <w:r w:rsidRPr="007B24F4">
        <w:rPr>
          <w:rFonts w:ascii="Times New Roman" w:eastAsia="Times New Roman" w:hAnsi="Times New Roman" w:cs="Times New Roman"/>
          <w:kern w:val="0"/>
          <w:sz w:val="28"/>
          <w:szCs w:val="28"/>
          <w:lang w:eastAsia="ru-RU"/>
        </w:rPr>
        <w:t>-</w:t>
      </w:r>
      <w:r w:rsidRPr="00E00178">
        <w:rPr>
          <w:rFonts w:ascii="Times New Roman" w:eastAsia="Times New Roman" w:hAnsi="Times New Roman" w:cs="Times New Roman"/>
          <w:kern w:val="0"/>
          <w:sz w:val="28"/>
          <w:szCs w:val="28"/>
          <w:lang w:eastAsia="ru-RU"/>
        </w:rPr>
        <w:t xml:space="preserve"> 7 проектов</w:t>
      </w:r>
      <w:r w:rsidRPr="007B24F4">
        <w:rPr>
          <w:rFonts w:ascii="Times New Roman" w:eastAsia="Times New Roman" w:hAnsi="Times New Roman" w:cs="Times New Roman"/>
          <w:kern w:val="0"/>
          <w:sz w:val="28"/>
          <w:szCs w:val="28"/>
          <w:lang w:eastAsia="ru-RU"/>
        </w:rPr>
        <w:t>.</w:t>
      </w:r>
    </w:p>
    <w:p w:rsidR="00384CDE" w:rsidRPr="007B24F4" w:rsidRDefault="00384CDE" w:rsidP="00E00178">
      <w:pPr>
        <w:spacing w:after="0" w:line="276" w:lineRule="auto"/>
        <w:ind w:firstLine="851"/>
        <w:contextualSpacing/>
        <w:jc w:val="both"/>
        <w:rPr>
          <w:rFonts w:ascii="Times New Roman" w:hAnsi="Times New Roman" w:cs="Times New Roman"/>
          <w:sz w:val="28"/>
          <w:szCs w:val="28"/>
        </w:rPr>
      </w:pPr>
      <w:r w:rsidRPr="007B24F4">
        <w:rPr>
          <w:rFonts w:ascii="Times New Roman" w:hAnsi="Times New Roman" w:cs="Times New Roman"/>
          <w:sz w:val="28"/>
          <w:szCs w:val="28"/>
        </w:rPr>
        <w:t>По уровню активности, которую проявили озерчане в ходе подготовки и обсуждения проектов, в 2021 году округ стал лидером среди муниципалитетов Челябинской области.</w:t>
      </w:r>
    </w:p>
    <w:p w:rsidR="00A54428" w:rsidRDefault="00384CDE" w:rsidP="00384CDE">
      <w:pPr>
        <w:spacing w:after="0" w:line="276" w:lineRule="auto"/>
        <w:ind w:firstLine="851"/>
        <w:contextualSpacing/>
        <w:jc w:val="both"/>
        <w:rPr>
          <w:rFonts w:ascii="Times New Roman" w:hAnsi="Times New Roman" w:cs="Times New Roman"/>
          <w:sz w:val="28"/>
          <w:szCs w:val="28"/>
        </w:rPr>
      </w:pPr>
      <w:r w:rsidRPr="007B24F4">
        <w:rPr>
          <w:rFonts w:ascii="Times New Roman" w:hAnsi="Times New Roman" w:cs="Times New Roman"/>
          <w:sz w:val="28"/>
          <w:szCs w:val="28"/>
        </w:rPr>
        <w:t>В результате по направлениям</w:t>
      </w:r>
      <w:r w:rsidR="00DE10E0" w:rsidRPr="007B24F4">
        <w:rPr>
          <w:rFonts w:ascii="Times New Roman" w:hAnsi="Times New Roman" w:cs="Times New Roman"/>
          <w:sz w:val="28"/>
          <w:szCs w:val="28"/>
        </w:rPr>
        <w:t xml:space="preserve"> расходов бюджета, приоритеты по которым определены жителями</w:t>
      </w:r>
      <w:r w:rsidRPr="007B24F4">
        <w:rPr>
          <w:rFonts w:ascii="Times New Roman" w:hAnsi="Times New Roman" w:cs="Times New Roman"/>
          <w:sz w:val="28"/>
          <w:szCs w:val="28"/>
        </w:rPr>
        <w:t xml:space="preserve"> успешно реализованы 16 инициативных проектов, из них</w:t>
      </w:r>
      <w:r w:rsidR="00A54428" w:rsidRPr="00A54428">
        <w:rPr>
          <w:rFonts w:ascii="Times New Roman" w:hAnsi="Times New Roman" w:cs="Times New Roman"/>
          <w:sz w:val="28"/>
          <w:szCs w:val="28"/>
        </w:rPr>
        <w:t>:</w:t>
      </w:r>
      <w:r w:rsidR="008A7746">
        <w:rPr>
          <w:rFonts w:ascii="Times New Roman" w:hAnsi="Times New Roman" w:cs="Times New Roman"/>
          <w:sz w:val="28"/>
          <w:szCs w:val="28"/>
        </w:rPr>
        <w:t xml:space="preserve"> </w:t>
      </w:r>
    </w:p>
    <w:p w:rsidR="00A54428" w:rsidRDefault="00A54428" w:rsidP="00A54428">
      <w:pPr>
        <w:spacing w:after="0" w:line="276"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84CDE" w:rsidRPr="007B24F4">
        <w:rPr>
          <w:rFonts w:ascii="Times New Roman" w:hAnsi="Times New Roman" w:cs="Times New Roman"/>
          <w:sz w:val="28"/>
          <w:szCs w:val="28"/>
        </w:rPr>
        <w:t>8 проектов в сфере «Образование»</w:t>
      </w:r>
    </w:p>
    <w:p w:rsidR="00A54428" w:rsidRPr="0089652B" w:rsidRDefault="00A54428" w:rsidP="00A54428">
      <w:pPr>
        <w:spacing w:after="0" w:line="276" w:lineRule="auto"/>
        <w:ind w:firstLine="851"/>
        <w:contextualSpacing/>
        <w:jc w:val="both"/>
        <w:rPr>
          <w:rFonts w:ascii="Times New Roman" w:hAnsi="Times New Roman" w:cs="Times New Roman"/>
          <w:sz w:val="28"/>
          <w:szCs w:val="28"/>
        </w:rPr>
      </w:pPr>
      <w:r w:rsidRPr="0089652B">
        <w:rPr>
          <w:rFonts w:ascii="Times New Roman" w:hAnsi="Times New Roman" w:cs="Times New Roman"/>
          <w:sz w:val="28"/>
          <w:szCs w:val="28"/>
        </w:rPr>
        <w:t>«Маленьким детям-Большие возможности!» (обустройство двух площадок для детей с нарушениями опорно-двигательного аппарата на территории МБДОУ ДС №43 по ул. Космонавтов, 21);</w:t>
      </w:r>
    </w:p>
    <w:p w:rsidR="00A54428" w:rsidRPr="0089652B" w:rsidRDefault="00A54428" w:rsidP="00A54428">
      <w:pPr>
        <w:spacing w:after="0" w:line="276" w:lineRule="auto"/>
        <w:ind w:firstLine="851"/>
        <w:contextualSpacing/>
        <w:jc w:val="both"/>
        <w:rPr>
          <w:rFonts w:ascii="Times New Roman" w:hAnsi="Times New Roman" w:cs="Times New Roman"/>
          <w:sz w:val="28"/>
          <w:szCs w:val="28"/>
        </w:rPr>
      </w:pPr>
      <w:r w:rsidRPr="0089652B">
        <w:rPr>
          <w:rFonts w:ascii="Times New Roman" w:hAnsi="Times New Roman" w:cs="Times New Roman"/>
          <w:sz w:val="28"/>
          <w:szCs w:val="28"/>
        </w:rPr>
        <w:t>ремонт фасада с 1 по 3 этажи здания МБОУ «Лицей №23» по ул. Блюхера, 1а;</w:t>
      </w:r>
    </w:p>
    <w:p w:rsidR="00A54428" w:rsidRPr="0089652B" w:rsidRDefault="00A54428" w:rsidP="00A54428">
      <w:pPr>
        <w:spacing w:after="0" w:line="276" w:lineRule="auto"/>
        <w:ind w:firstLine="851"/>
        <w:contextualSpacing/>
        <w:jc w:val="both"/>
        <w:rPr>
          <w:rFonts w:ascii="Times New Roman" w:hAnsi="Times New Roman" w:cs="Times New Roman"/>
          <w:sz w:val="28"/>
          <w:szCs w:val="28"/>
        </w:rPr>
      </w:pPr>
      <w:r w:rsidRPr="0089652B">
        <w:rPr>
          <w:rFonts w:ascii="Times New Roman" w:hAnsi="Times New Roman" w:cs="Times New Roman"/>
          <w:sz w:val="28"/>
          <w:szCs w:val="28"/>
        </w:rPr>
        <w:t>замена оконных блоков в здании МБДОУ ЦРР ДС №55 по ул. Матросова, 10а;</w:t>
      </w:r>
    </w:p>
    <w:p w:rsidR="00A54428" w:rsidRPr="0089652B" w:rsidRDefault="00A54428" w:rsidP="00A54428">
      <w:pPr>
        <w:spacing w:after="0" w:line="276" w:lineRule="auto"/>
        <w:ind w:firstLine="851"/>
        <w:contextualSpacing/>
        <w:jc w:val="both"/>
        <w:rPr>
          <w:rFonts w:ascii="Times New Roman" w:hAnsi="Times New Roman" w:cs="Times New Roman"/>
          <w:sz w:val="28"/>
          <w:szCs w:val="28"/>
        </w:rPr>
      </w:pPr>
      <w:r w:rsidRPr="0089652B">
        <w:rPr>
          <w:rFonts w:ascii="Times New Roman" w:hAnsi="Times New Roman" w:cs="Times New Roman"/>
          <w:sz w:val="28"/>
          <w:szCs w:val="28"/>
        </w:rPr>
        <w:t xml:space="preserve"> текущий ремонт санузлов в здании МБУ ДО «ДТДиМ» по ул. Иртяшская, 1;</w:t>
      </w:r>
    </w:p>
    <w:p w:rsidR="00A54428" w:rsidRPr="0089652B" w:rsidRDefault="00A54428" w:rsidP="00A54428">
      <w:pPr>
        <w:spacing w:after="0" w:line="276" w:lineRule="auto"/>
        <w:ind w:firstLine="851"/>
        <w:contextualSpacing/>
        <w:jc w:val="both"/>
        <w:rPr>
          <w:rFonts w:ascii="Times New Roman" w:hAnsi="Times New Roman" w:cs="Times New Roman"/>
          <w:sz w:val="28"/>
          <w:szCs w:val="28"/>
        </w:rPr>
      </w:pPr>
      <w:r w:rsidRPr="0089652B">
        <w:rPr>
          <w:rFonts w:ascii="Times New Roman" w:hAnsi="Times New Roman" w:cs="Times New Roman"/>
          <w:sz w:val="28"/>
          <w:szCs w:val="28"/>
        </w:rPr>
        <w:t>текущий ремонт гардеробной, вестибюля, подсобных помещений в здании МБУ ДО «ДТДиМ» по ул. Иртяшская, 1;</w:t>
      </w:r>
    </w:p>
    <w:p w:rsidR="00A54428" w:rsidRPr="0089652B" w:rsidRDefault="00A54428" w:rsidP="00B610B5">
      <w:pPr>
        <w:spacing w:after="0" w:line="276" w:lineRule="auto"/>
        <w:ind w:firstLine="851"/>
        <w:contextualSpacing/>
        <w:jc w:val="both"/>
        <w:rPr>
          <w:rFonts w:ascii="Times New Roman" w:hAnsi="Times New Roman" w:cs="Times New Roman"/>
          <w:sz w:val="28"/>
          <w:szCs w:val="28"/>
        </w:rPr>
      </w:pPr>
      <w:r w:rsidRPr="0089652B">
        <w:rPr>
          <w:rFonts w:ascii="Times New Roman" w:hAnsi="Times New Roman" w:cs="Times New Roman"/>
          <w:sz w:val="28"/>
          <w:szCs w:val="28"/>
        </w:rPr>
        <w:t>поставка и монтаж спортивно-игровых развивающих комплексов, для игровых и спортивных площадок на территории МБДОУ ЦРР №15, мкр. Заозерный, 9;</w:t>
      </w:r>
    </w:p>
    <w:p w:rsidR="00A54428" w:rsidRPr="0089652B" w:rsidRDefault="00A54428" w:rsidP="00B610B5">
      <w:pPr>
        <w:spacing w:after="0" w:line="276" w:lineRule="auto"/>
        <w:ind w:firstLine="851"/>
        <w:contextualSpacing/>
        <w:jc w:val="both"/>
        <w:rPr>
          <w:rFonts w:ascii="Times New Roman" w:hAnsi="Times New Roman" w:cs="Times New Roman"/>
          <w:sz w:val="28"/>
          <w:szCs w:val="28"/>
        </w:rPr>
      </w:pPr>
      <w:r w:rsidRPr="0089652B">
        <w:rPr>
          <w:rFonts w:ascii="Times New Roman" w:hAnsi="Times New Roman" w:cs="Times New Roman"/>
          <w:sz w:val="28"/>
          <w:szCs w:val="28"/>
        </w:rPr>
        <w:t>ремонт учебных кабинетов в здании МБОУ СОШ №41, п. Новогорный, ул. 8 Марта д.6;</w:t>
      </w:r>
    </w:p>
    <w:p w:rsidR="00A54428" w:rsidRPr="0089652B" w:rsidRDefault="00A54428" w:rsidP="00B610B5">
      <w:pPr>
        <w:spacing w:after="0" w:line="276" w:lineRule="auto"/>
        <w:ind w:firstLine="851"/>
        <w:contextualSpacing/>
        <w:jc w:val="both"/>
        <w:rPr>
          <w:rFonts w:ascii="Times New Roman" w:hAnsi="Times New Roman" w:cs="Times New Roman"/>
          <w:color w:val="FF0000"/>
          <w:sz w:val="28"/>
          <w:szCs w:val="28"/>
        </w:rPr>
      </w:pPr>
      <w:r w:rsidRPr="0089652B">
        <w:rPr>
          <w:rFonts w:ascii="Times New Roman" w:hAnsi="Times New Roman" w:cs="Times New Roman"/>
          <w:sz w:val="28"/>
          <w:szCs w:val="28"/>
        </w:rPr>
        <w:t>капитальный ремонт кровли здания МБДОУ д/с №26 по ул. Герцена д.4</w:t>
      </w:r>
      <w:r w:rsidRPr="0089652B">
        <w:rPr>
          <w:rFonts w:ascii="Times New Roman" w:hAnsi="Times New Roman" w:cs="Times New Roman"/>
          <w:sz w:val="28"/>
          <w:szCs w:val="28"/>
          <w:lang w:val="en-US"/>
        </w:rPr>
        <w:t>;</w:t>
      </w:r>
      <w:r w:rsidRPr="0089652B">
        <w:rPr>
          <w:rFonts w:ascii="Times New Roman" w:hAnsi="Times New Roman" w:cs="Times New Roman"/>
          <w:b/>
          <w:i/>
          <w:sz w:val="28"/>
          <w:szCs w:val="28"/>
        </w:rPr>
        <w:t xml:space="preserve"> </w:t>
      </w:r>
    </w:p>
    <w:p w:rsidR="00A54428" w:rsidRPr="0089652B" w:rsidRDefault="00384CDE" w:rsidP="00B610B5">
      <w:pPr>
        <w:pStyle w:val="af"/>
        <w:numPr>
          <w:ilvl w:val="0"/>
          <w:numId w:val="35"/>
        </w:numPr>
        <w:spacing w:line="276" w:lineRule="auto"/>
        <w:ind w:left="0" w:firstLine="851"/>
        <w:contextualSpacing/>
        <w:jc w:val="both"/>
        <w:rPr>
          <w:sz w:val="28"/>
          <w:szCs w:val="28"/>
        </w:rPr>
      </w:pPr>
      <w:r w:rsidRPr="0089652B">
        <w:rPr>
          <w:sz w:val="28"/>
          <w:szCs w:val="28"/>
        </w:rPr>
        <w:t>3 проект</w:t>
      </w:r>
      <w:r w:rsidR="00A54428" w:rsidRPr="0089652B">
        <w:rPr>
          <w:sz w:val="28"/>
          <w:szCs w:val="28"/>
        </w:rPr>
        <w:t>а в сфере «Социальная политика»</w:t>
      </w:r>
    </w:p>
    <w:p w:rsidR="00A92EE4" w:rsidRPr="00167DA4" w:rsidRDefault="00A92EE4" w:rsidP="00B610B5">
      <w:pPr>
        <w:pStyle w:val="af"/>
        <w:spacing w:line="276" w:lineRule="auto"/>
        <w:ind w:left="0" w:firstLine="851"/>
        <w:contextualSpacing/>
        <w:jc w:val="both"/>
        <w:rPr>
          <w:sz w:val="28"/>
          <w:szCs w:val="28"/>
        </w:rPr>
      </w:pPr>
      <w:r w:rsidRPr="0089652B">
        <w:rPr>
          <w:sz w:val="28"/>
          <w:szCs w:val="28"/>
        </w:rPr>
        <w:t>ремонт детской площадки на территории МБСУ СО ОЦССВ по ул. Бюхера, 6</w:t>
      </w:r>
      <w:r w:rsidRPr="00167DA4">
        <w:rPr>
          <w:sz w:val="28"/>
          <w:szCs w:val="28"/>
        </w:rPr>
        <w:t>;</w:t>
      </w:r>
    </w:p>
    <w:p w:rsidR="00A92EE4" w:rsidRPr="0089652B" w:rsidRDefault="00A92EE4" w:rsidP="00B610B5">
      <w:pPr>
        <w:pStyle w:val="af"/>
        <w:spacing w:line="276" w:lineRule="auto"/>
        <w:ind w:left="0" w:firstLine="851"/>
        <w:contextualSpacing/>
        <w:jc w:val="both"/>
        <w:rPr>
          <w:sz w:val="28"/>
          <w:szCs w:val="28"/>
        </w:rPr>
      </w:pPr>
      <w:r w:rsidRPr="0089652B">
        <w:rPr>
          <w:sz w:val="28"/>
          <w:szCs w:val="28"/>
        </w:rPr>
        <w:t>ремонт овощехранилища МБСУ СО ОЦССВ по ул. Блюхера, 6</w:t>
      </w:r>
    </w:p>
    <w:p w:rsidR="00A92EE4" w:rsidRPr="00167DA4" w:rsidRDefault="00A92EE4" w:rsidP="00B610B5">
      <w:pPr>
        <w:pStyle w:val="af"/>
        <w:spacing w:line="276" w:lineRule="auto"/>
        <w:ind w:left="0" w:firstLine="851"/>
        <w:contextualSpacing/>
        <w:jc w:val="both"/>
        <w:rPr>
          <w:sz w:val="28"/>
          <w:szCs w:val="28"/>
        </w:rPr>
      </w:pPr>
      <w:r w:rsidRPr="0089652B">
        <w:rPr>
          <w:sz w:val="28"/>
          <w:szCs w:val="28"/>
        </w:rPr>
        <w:t>ремонт фасада МБСУ СО ОЦССВ по ул. Блюхера,6</w:t>
      </w:r>
      <w:r w:rsidRPr="00167DA4">
        <w:rPr>
          <w:sz w:val="28"/>
          <w:szCs w:val="28"/>
        </w:rPr>
        <w:t>;</w:t>
      </w:r>
    </w:p>
    <w:p w:rsidR="00A54428" w:rsidRPr="0089652B" w:rsidRDefault="00A92EE4" w:rsidP="00B610B5">
      <w:pPr>
        <w:pStyle w:val="af"/>
        <w:spacing w:line="276" w:lineRule="auto"/>
        <w:ind w:left="0" w:firstLine="851"/>
        <w:contextualSpacing/>
        <w:jc w:val="both"/>
        <w:rPr>
          <w:sz w:val="28"/>
          <w:szCs w:val="28"/>
        </w:rPr>
      </w:pPr>
      <w:r w:rsidRPr="0089652B">
        <w:rPr>
          <w:sz w:val="28"/>
          <w:szCs w:val="28"/>
        </w:rPr>
        <w:t xml:space="preserve">- </w:t>
      </w:r>
      <w:r w:rsidR="00384CDE" w:rsidRPr="0089652B">
        <w:rPr>
          <w:sz w:val="28"/>
          <w:szCs w:val="28"/>
        </w:rPr>
        <w:t>5 проектов в сфере «Жилищно-коммунальное хозяйство»</w:t>
      </w:r>
    </w:p>
    <w:p w:rsidR="00465465" w:rsidRPr="0089652B" w:rsidRDefault="00465465" w:rsidP="00B610B5">
      <w:pPr>
        <w:spacing w:after="0" w:line="276" w:lineRule="auto"/>
        <w:ind w:firstLine="851"/>
        <w:contextualSpacing/>
        <w:jc w:val="both"/>
        <w:rPr>
          <w:rFonts w:ascii="Times New Roman" w:hAnsi="Times New Roman" w:cs="Times New Roman"/>
          <w:sz w:val="28"/>
          <w:szCs w:val="28"/>
        </w:rPr>
      </w:pPr>
      <w:r w:rsidRPr="0089652B">
        <w:rPr>
          <w:rFonts w:ascii="Times New Roman" w:hAnsi="Times New Roman" w:cs="Times New Roman"/>
          <w:sz w:val="28"/>
          <w:szCs w:val="28"/>
        </w:rPr>
        <w:t>благоустройство пешеходной зоны по б. Луначарского, 3;</w:t>
      </w:r>
    </w:p>
    <w:p w:rsidR="00465465" w:rsidRPr="0089652B" w:rsidRDefault="00465465" w:rsidP="00B610B5">
      <w:pPr>
        <w:spacing w:after="0" w:line="276" w:lineRule="auto"/>
        <w:ind w:firstLine="851"/>
        <w:contextualSpacing/>
        <w:jc w:val="both"/>
        <w:rPr>
          <w:rFonts w:ascii="Times New Roman" w:hAnsi="Times New Roman" w:cs="Times New Roman"/>
          <w:sz w:val="28"/>
          <w:szCs w:val="28"/>
        </w:rPr>
      </w:pPr>
      <w:r w:rsidRPr="0089652B">
        <w:rPr>
          <w:rFonts w:ascii="Times New Roman" w:hAnsi="Times New Roman" w:cs="Times New Roman"/>
          <w:sz w:val="28"/>
          <w:szCs w:val="28"/>
        </w:rPr>
        <w:t>монтаж линии освещения по ул. Жданова до МБОУ СОШ № 33</w:t>
      </w:r>
      <w:r w:rsidR="007C34FA" w:rsidRPr="0089652B">
        <w:rPr>
          <w:rFonts w:ascii="Times New Roman" w:hAnsi="Times New Roman" w:cs="Times New Roman"/>
          <w:sz w:val="28"/>
          <w:szCs w:val="28"/>
        </w:rPr>
        <w:t>;</w:t>
      </w:r>
    </w:p>
    <w:p w:rsidR="00D962E2" w:rsidRPr="0089652B" w:rsidRDefault="00D962E2" w:rsidP="00B610B5">
      <w:pPr>
        <w:spacing w:after="0" w:line="276" w:lineRule="auto"/>
        <w:ind w:firstLine="851"/>
        <w:contextualSpacing/>
        <w:jc w:val="both"/>
        <w:rPr>
          <w:rFonts w:ascii="Times New Roman" w:hAnsi="Times New Roman" w:cs="Times New Roman"/>
          <w:sz w:val="28"/>
          <w:szCs w:val="28"/>
        </w:rPr>
      </w:pPr>
      <w:r w:rsidRPr="0089652B">
        <w:rPr>
          <w:rFonts w:ascii="Times New Roman" w:hAnsi="Times New Roman" w:cs="Times New Roman"/>
          <w:sz w:val="28"/>
          <w:szCs w:val="28"/>
        </w:rPr>
        <w:t>организация на дворовой территории многоквартирного жилого дома по адресу г. Озерск, ул. Дзержинского, д. 59 спортивно-игрового комплекса «Надежда»</w:t>
      </w:r>
      <w:r w:rsidR="0089652B" w:rsidRPr="00167DA4">
        <w:rPr>
          <w:rFonts w:ascii="Times New Roman" w:hAnsi="Times New Roman" w:cs="Times New Roman"/>
          <w:sz w:val="28"/>
          <w:szCs w:val="28"/>
        </w:rPr>
        <w:t>;</w:t>
      </w:r>
    </w:p>
    <w:p w:rsidR="00465465" w:rsidRPr="00167DA4" w:rsidRDefault="00465465" w:rsidP="00B610B5">
      <w:pPr>
        <w:spacing w:after="0" w:line="276" w:lineRule="auto"/>
        <w:ind w:firstLine="851"/>
        <w:contextualSpacing/>
        <w:jc w:val="both"/>
        <w:rPr>
          <w:rFonts w:ascii="Times New Roman" w:hAnsi="Times New Roman" w:cs="Times New Roman"/>
          <w:sz w:val="28"/>
          <w:szCs w:val="28"/>
        </w:rPr>
      </w:pPr>
      <w:r w:rsidRPr="0089652B">
        <w:rPr>
          <w:rFonts w:ascii="Times New Roman" w:hAnsi="Times New Roman" w:cs="Times New Roman"/>
          <w:sz w:val="28"/>
          <w:szCs w:val="28"/>
        </w:rPr>
        <w:t>ремонт асфальтобетонного покрытия внутридворового проезда и</w:t>
      </w:r>
      <w:r w:rsidRPr="00465465">
        <w:rPr>
          <w:rFonts w:ascii="Times New Roman" w:hAnsi="Times New Roman" w:cs="Times New Roman"/>
          <w:sz w:val="28"/>
          <w:szCs w:val="28"/>
        </w:rPr>
        <w:t xml:space="preserve"> автомобильной стоянки в пос. Метлино, ул. Мира, 10</w:t>
      </w:r>
      <w:r w:rsidRPr="00167DA4">
        <w:rPr>
          <w:rFonts w:ascii="Times New Roman" w:hAnsi="Times New Roman" w:cs="Times New Roman"/>
          <w:sz w:val="28"/>
          <w:szCs w:val="28"/>
        </w:rPr>
        <w:t>;</w:t>
      </w:r>
    </w:p>
    <w:p w:rsidR="009B721E" w:rsidRPr="00D962E2" w:rsidRDefault="0089652B" w:rsidP="00B610B5">
      <w:pPr>
        <w:spacing w:after="0" w:line="276"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w:t>
      </w:r>
      <w:r w:rsidR="00D962E2" w:rsidRPr="00D962E2">
        <w:rPr>
          <w:rFonts w:ascii="Times New Roman" w:hAnsi="Times New Roman" w:cs="Times New Roman"/>
          <w:sz w:val="28"/>
          <w:szCs w:val="28"/>
        </w:rPr>
        <w:t>осстановление наружного (уличного) освещения ул. Береговая пос. Метлино</w:t>
      </w:r>
      <w:r w:rsidR="00DD34B1">
        <w:rPr>
          <w:rFonts w:ascii="Times New Roman" w:hAnsi="Times New Roman" w:cs="Times New Roman"/>
          <w:sz w:val="28"/>
          <w:szCs w:val="28"/>
        </w:rPr>
        <w:t>.</w:t>
      </w:r>
    </w:p>
    <w:p w:rsidR="00384CDE" w:rsidRPr="007B24F4" w:rsidRDefault="00384CDE" w:rsidP="00384CDE">
      <w:pPr>
        <w:spacing w:after="0" w:line="276" w:lineRule="auto"/>
        <w:ind w:firstLine="851"/>
        <w:contextualSpacing/>
        <w:jc w:val="both"/>
        <w:rPr>
          <w:rFonts w:ascii="Times New Roman" w:hAnsi="Times New Roman" w:cs="Times New Roman"/>
          <w:sz w:val="28"/>
          <w:szCs w:val="28"/>
        </w:rPr>
      </w:pPr>
      <w:r w:rsidRPr="007B24F4">
        <w:rPr>
          <w:rFonts w:ascii="Times New Roman" w:hAnsi="Times New Roman" w:cs="Times New Roman"/>
          <w:sz w:val="28"/>
          <w:szCs w:val="28"/>
        </w:rPr>
        <w:t>Фактически реализация инициативных проектов исполнена за счет бюджетных средств в размере 25 127,6 тыс. рублей. Объем инициативных платежей</w:t>
      </w:r>
      <w:r w:rsidR="00DE10E0" w:rsidRPr="007B24F4">
        <w:rPr>
          <w:rFonts w:ascii="Times New Roman" w:hAnsi="Times New Roman" w:cs="Times New Roman"/>
          <w:sz w:val="28"/>
          <w:szCs w:val="28"/>
        </w:rPr>
        <w:t>, уплаченный на добровольной основе и зачисленный в соответствии с Бюджетным кодексом Российской Федерации в местный бюджет</w:t>
      </w:r>
      <w:r w:rsidRPr="007B24F4">
        <w:rPr>
          <w:rFonts w:ascii="Times New Roman" w:hAnsi="Times New Roman" w:cs="Times New Roman"/>
          <w:sz w:val="28"/>
          <w:szCs w:val="28"/>
        </w:rPr>
        <w:t xml:space="preserve"> </w:t>
      </w:r>
      <w:r w:rsidR="00DE10E0" w:rsidRPr="007B24F4">
        <w:rPr>
          <w:rFonts w:ascii="Times New Roman" w:hAnsi="Times New Roman" w:cs="Times New Roman"/>
          <w:sz w:val="28"/>
          <w:szCs w:val="28"/>
        </w:rPr>
        <w:t xml:space="preserve">в целях реализации конкретных </w:t>
      </w:r>
      <w:r w:rsidR="00DE10E0" w:rsidRPr="007B24F4">
        <w:rPr>
          <w:rFonts w:ascii="Times New Roman" w:hAnsi="Times New Roman" w:cs="Times New Roman"/>
          <w:bCs/>
          <w:sz w:val="28"/>
          <w:szCs w:val="28"/>
        </w:rPr>
        <w:t>инициативных</w:t>
      </w:r>
      <w:r w:rsidR="00DE10E0" w:rsidRPr="007B24F4">
        <w:rPr>
          <w:rFonts w:ascii="Times New Roman" w:hAnsi="Times New Roman" w:cs="Times New Roman"/>
          <w:sz w:val="28"/>
          <w:szCs w:val="28"/>
        </w:rPr>
        <w:t xml:space="preserve"> проектов составил </w:t>
      </w:r>
      <w:r w:rsidRPr="007B24F4">
        <w:rPr>
          <w:rFonts w:ascii="Times New Roman" w:hAnsi="Times New Roman" w:cs="Times New Roman"/>
          <w:sz w:val="28"/>
          <w:szCs w:val="28"/>
        </w:rPr>
        <w:t>662,2 тыс. рублей.</w:t>
      </w:r>
    </w:p>
    <w:p w:rsidR="00272BA5" w:rsidRPr="00D278E6" w:rsidRDefault="00272BA5" w:rsidP="00552CA9">
      <w:pPr>
        <w:spacing w:after="0" w:line="240" w:lineRule="auto"/>
        <w:ind w:firstLine="851"/>
        <w:contextualSpacing/>
        <w:jc w:val="both"/>
        <w:rPr>
          <w:rFonts w:ascii="Times New Roman" w:hAnsi="Times New Roman" w:cs="Times New Roman"/>
          <w:sz w:val="28"/>
          <w:szCs w:val="28"/>
        </w:rPr>
      </w:pPr>
    </w:p>
    <w:tbl>
      <w:tblPr>
        <w:tblW w:w="9459" w:type="dxa"/>
        <w:tblInd w:w="-108" w:type="dxa"/>
        <w:tblLayout w:type="fixed"/>
        <w:tblCellMar>
          <w:left w:w="10" w:type="dxa"/>
          <w:right w:w="10" w:type="dxa"/>
        </w:tblCellMar>
        <w:tblLook w:val="04A0" w:firstRow="1" w:lastRow="0" w:firstColumn="1" w:lastColumn="0" w:noHBand="0" w:noVBand="1"/>
      </w:tblPr>
      <w:tblGrid>
        <w:gridCol w:w="9459"/>
      </w:tblGrid>
      <w:tr w:rsidR="008B69C5" w:rsidRPr="00D278E6" w:rsidTr="00BD3FDB">
        <w:tc>
          <w:tcPr>
            <w:tcW w:w="9459"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D278E6" w:rsidRDefault="005F36D9" w:rsidP="00552CA9">
            <w:pPr>
              <w:pStyle w:val="Standard"/>
              <w:contextualSpacing/>
              <w:jc w:val="center"/>
              <w:rPr>
                <w:sz w:val="28"/>
                <w:szCs w:val="28"/>
              </w:rPr>
            </w:pPr>
            <w:r w:rsidRPr="00D278E6">
              <w:rPr>
                <w:b/>
                <w:sz w:val="28"/>
                <w:szCs w:val="28"/>
              </w:rPr>
              <w:t>СОЦИАЛЬНАЯ ЗАЩИТА НАСЕЛЕНИЯ</w:t>
            </w:r>
          </w:p>
        </w:tc>
      </w:tr>
    </w:tbl>
    <w:p w:rsidR="008B75AE" w:rsidRPr="00D278E6" w:rsidRDefault="008B75AE" w:rsidP="00552CA9">
      <w:pPr>
        <w:pStyle w:val="Standard"/>
        <w:ind w:firstLine="360"/>
        <w:contextualSpacing/>
        <w:jc w:val="both"/>
        <w:rPr>
          <w:sz w:val="28"/>
          <w:szCs w:val="28"/>
        </w:rPr>
      </w:pPr>
    </w:p>
    <w:p w:rsidR="00341C7A" w:rsidRPr="00D278E6" w:rsidRDefault="00341C7A"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В соответствии со Стратегиями социально-экономического развития Российской Федерации, Челябинской области, Озерского городского округа, главной целью деятельности УСЗН и подведомственных учреждений является повышение качества жизни граждан, нуждающихся в социальной защите государства. </w:t>
      </w:r>
    </w:p>
    <w:p w:rsidR="00341C7A" w:rsidRPr="00D278E6" w:rsidRDefault="00341C7A"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Основными стратегическими направлениями работы являются:</w:t>
      </w:r>
    </w:p>
    <w:p w:rsidR="00341C7A" w:rsidRPr="00D278E6" w:rsidRDefault="00341C7A"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социальная поддержка семей с детьми, детей-сирот и детей, оставшихся без попечения родителей;</w:t>
      </w:r>
    </w:p>
    <w:p w:rsidR="00341C7A" w:rsidRPr="00D278E6" w:rsidRDefault="00341C7A"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предоставление гражданам мер социальной поддержки;</w:t>
      </w:r>
    </w:p>
    <w:p w:rsidR="00341C7A" w:rsidRPr="00D278E6" w:rsidRDefault="00341C7A"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повышение качества социального обслуживания граждан.</w:t>
      </w:r>
    </w:p>
    <w:p w:rsidR="00A60998" w:rsidRPr="00D278E6" w:rsidRDefault="00A60998"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В настоящее время, на территории Озерского городского округа проживает около 30 тысяч граждан пенсионного возраста, около 4,5 тысяч инвалидов, более 400 детей-инвалидов, более 2,0 тысяч малоимущих семей, воспитывающих детей.</w:t>
      </w:r>
    </w:p>
    <w:p w:rsidR="00A60998" w:rsidRPr="00D278E6" w:rsidRDefault="00A60998" w:rsidP="00C80399">
      <w:pPr>
        <w:spacing w:after="0" w:line="276" w:lineRule="auto"/>
        <w:ind w:firstLine="851"/>
        <w:contextualSpacing/>
        <w:jc w:val="both"/>
        <w:rPr>
          <w:rFonts w:ascii="Times New Roman" w:hAnsi="Times New Roman" w:cs="Times New Roman"/>
          <w:color w:val="FF0000"/>
          <w:sz w:val="28"/>
          <w:szCs w:val="28"/>
        </w:rPr>
      </w:pPr>
      <w:r w:rsidRPr="00D278E6">
        <w:rPr>
          <w:rFonts w:ascii="Times New Roman" w:hAnsi="Times New Roman" w:cs="Times New Roman"/>
          <w:sz w:val="28"/>
        </w:rPr>
        <w:t>В 2021 году на социальную поддержку граждан Озерского городского округа выделено 481 390,971 тысяч рублей, в том числе из федерального бюджета – 136 789,171 тысяч рублей</w:t>
      </w:r>
      <w:r w:rsidR="00341C7A" w:rsidRPr="00D278E6">
        <w:rPr>
          <w:rFonts w:ascii="Times New Roman" w:hAnsi="Times New Roman" w:cs="Times New Roman"/>
          <w:sz w:val="28"/>
        </w:rPr>
        <w:t xml:space="preserve">. </w:t>
      </w:r>
      <w:r w:rsidRPr="00D278E6">
        <w:rPr>
          <w:rFonts w:ascii="Times New Roman" w:hAnsi="Times New Roman" w:cs="Times New Roman"/>
          <w:sz w:val="28"/>
          <w:szCs w:val="28"/>
        </w:rPr>
        <w:t>Назначено и выплачено льгот по различным видам пособий и компенсаций 35 736 получателям.</w:t>
      </w:r>
      <w:r w:rsidRPr="00D278E6">
        <w:rPr>
          <w:rFonts w:ascii="Times New Roman" w:hAnsi="Times New Roman" w:cs="Times New Roman"/>
          <w:color w:val="FF0000"/>
          <w:sz w:val="28"/>
          <w:szCs w:val="28"/>
        </w:rPr>
        <w:t xml:space="preserve"> </w:t>
      </w:r>
    </w:p>
    <w:p w:rsidR="00AB35B0" w:rsidRPr="007B24F4" w:rsidRDefault="00AB35B0" w:rsidP="00C80399">
      <w:pPr>
        <w:spacing w:after="0" w:line="276" w:lineRule="auto"/>
        <w:ind w:firstLine="851"/>
        <w:contextualSpacing/>
        <w:jc w:val="both"/>
        <w:rPr>
          <w:rFonts w:ascii="Times New Roman" w:hAnsi="Times New Roman" w:cs="Times New Roman"/>
          <w:sz w:val="28"/>
          <w:szCs w:val="28"/>
        </w:rPr>
      </w:pPr>
      <w:r w:rsidRPr="007B24F4">
        <w:rPr>
          <w:rFonts w:ascii="Times New Roman" w:hAnsi="Times New Roman" w:cs="Times New Roman"/>
          <w:sz w:val="28"/>
          <w:szCs w:val="28"/>
        </w:rPr>
        <w:t>Улучшение положения семей с детьми является приоритетным направлением в государственной социальной политике России.</w:t>
      </w:r>
    </w:p>
    <w:p w:rsidR="00A60998" w:rsidRDefault="00C45C27" w:rsidP="00C80399">
      <w:pPr>
        <w:spacing w:after="0" w:line="276" w:lineRule="auto"/>
        <w:ind w:firstLine="851"/>
        <w:contextualSpacing/>
        <w:jc w:val="both"/>
        <w:rPr>
          <w:rFonts w:ascii="Times New Roman" w:hAnsi="Times New Roman" w:cs="Times New Roman"/>
          <w:sz w:val="28"/>
          <w:szCs w:val="28"/>
        </w:rPr>
      </w:pPr>
      <w:r w:rsidRPr="00AB35B0">
        <w:rPr>
          <w:rFonts w:ascii="Times New Roman" w:hAnsi="Times New Roman" w:cs="Times New Roman"/>
          <w:sz w:val="28"/>
          <w:szCs w:val="28"/>
        </w:rPr>
        <w:t>В</w:t>
      </w:r>
      <w:r w:rsidR="00A60998" w:rsidRPr="00AB35B0">
        <w:rPr>
          <w:rFonts w:ascii="Times New Roman" w:hAnsi="Times New Roman" w:cs="Times New Roman"/>
          <w:sz w:val="28"/>
          <w:szCs w:val="28"/>
        </w:rPr>
        <w:t xml:space="preserve"> 2021 год</w:t>
      </w:r>
      <w:r w:rsidRPr="00AB35B0">
        <w:rPr>
          <w:rFonts w:ascii="Times New Roman" w:hAnsi="Times New Roman" w:cs="Times New Roman"/>
          <w:sz w:val="28"/>
          <w:szCs w:val="28"/>
        </w:rPr>
        <w:t>у</w:t>
      </w:r>
      <w:r w:rsidR="00A60998" w:rsidRPr="00AB35B0">
        <w:rPr>
          <w:rFonts w:ascii="Times New Roman" w:hAnsi="Times New Roman" w:cs="Times New Roman"/>
          <w:sz w:val="28"/>
          <w:szCs w:val="28"/>
        </w:rPr>
        <w:t xml:space="preserve"> более 1 500 семей получили ежемесячное пособие на ребенка, 235 семей – пособия на случай временной нетрудоспособности, 130 семей - социальные гарантии и льготы, которые предусмотрены для приемных родителей и опекунов, 311 многодетных семей </w:t>
      </w:r>
      <w:r w:rsidRPr="00AB35B0">
        <w:rPr>
          <w:rFonts w:ascii="Times New Roman" w:hAnsi="Times New Roman" w:cs="Times New Roman"/>
          <w:sz w:val="28"/>
          <w:szCs w:val="28"/>
        </w:rPr>
        <w:t>-</w:t>
      </w:r>
      <w:r w:rsidR="00A60998" w:rsidRPr="00AB35B0">
        <w:rPr>
          <w:rFonts w:ascii="Times New Roman" w:hAnsi="Times New Roman" w:cs="Times New Roman"/>
          <w:sz w:val="28"/>
          <w:szCs w:val="28"/>
        </w:rPr>
        <w:t xml:space="preserve"> ежемесячную денежную выплату на оплату жилищно-коммунальных услуг. Всего выплачено пособий </w:t>
      </w:r>
      <w:r w:rsidR="00A60998" w:rsidRPr="00D278E6">
        <w:rPr>
          <w:rFonts w:ascii="Times New Roman" w:hAnsi="Times New Roman" w:cs="Times New Roman"/>
          <w:sz w:val="28"/>
          <w:szCs w:val="28"/>
        </w:rPr>
        <w:t>на сумму 73 213,403 тысяч рублей.</w:t>
      </w:r>
    </w:p>
    <w:p w:rsidR="00392600" w:rsidRPr="00392600" w:rsidRDefault="00392600" w:rsidP="00C80399">
      <w:pPr>
        <w:spacing w:after="0" w:line="276"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рамках исполнения мероприятий национального проекта «Демография» (финансирование не проходит через бюджет Озерского городского округа) УСЗН оформлены и направлены в Министерство социальных отношений Челябинской области документы</w:t>
      </w:r>
      <w:r w:rsidRPr="00392600">
        <w:rPr>
          <w:rFonts w:ascii="Times New Roman" w:hAnsi="Times New Roman" w:cs="Times New Roman"/>
          <w:sz w:val="28"/>
          <w:szCs w:val="28"/>
        </w:rPr>
        <w:t>:</w:t>
      </w:r>
    </w:p>
    <w:p w:rsidR="00392600" w:rsidRPr="00392600" w:rsidRDefault="00392600" w:rsidP="00392600">
      <w:pPr>
        <w:spacing w:after="0" w:line="276" w:lineRule="auto"/>
        <w:ind w:firstLine="851"/>
        <w:contextualSpacing/>
        <w:jc w:val="both"/>
        <w:rPr>
          <w:rFonts w:ascii="Times New Roman" w:hAnsi="Times New Roman" w:cs="Times New Roman"/>
          <w:sz w:val="28"/>
          <w:szCs w:val="28"/>
        </w:rPr>
      </w:pPr>
      <w:r w:rsidRPr="00392600">
        <w:rPr>
          <w:rFonts w:ascii="Times New Roman" w:hAnsi="Times New Roman" w:cs="Times New Roman"/>
          <w:sz w:val="28"/>
          <w:szCs w:val="28"/>
        </w:rPr>
        <w:t>- на получение ежемесячной выплаты при рождении первого ребенка 327 семьям на сумму 48 324,981 тыс. рублей;</w:t>
      </w:r>
    </w:p>
    <w:p w:rsidR="00392600" w:rsidRPr="00392600" w:rsidRDefault="00392600" w:rsidP="00392600">
      <w:pPr>
        <w:spacing w:after="0" w:line="276" w:lineRule="auto"/>
        <w:ind w:firstLine="851"/>
        <w:contextualSpacing/>
        <w:jc w:val="both"/>
        <w:rPr>
          <w:rFonts w:ascii="Times New Roman" w:hAnsi="Times New Roman" w:cs="Times New Roman"/>
          <w:sz w:val="28"/>
          <w:szCs w:val="28"/>
        </w:rPr>
      </w:pPr>
      <w:r w:rsidRPr="00392600">
        <w:rPr>
          <w:rFonts w:ascii="Times New Roman" w:hAnsi="Times New Roman" w:cs="Times New Roman"/>
          <w:sz w:val="28"/>
          <w:szCs w:val="28"/>
        </w:rPr>
        <w:t>- на получение ежемесячной выплаты при рождении третьего и последующего ребенка 273 семьям на сумму 31 402,760 тыс. рублей;</w:t>
      </w:r>
    </w:p>
    <w:p w:rsidR="00392600" w:rsidRPr="00D278E6" w:rsidRDefault="00392600" w:rsidP="00392600">
      <w:pPr>
        <w:spacing w:after="0" w:line="276" w:lineRule="auto"/>
        <w:ind w:firstLine="851"/>
        <w:contextualSpacing/>
        <w:jc w:val="both"/>
        <w:rPr>
          <w:rFonts w:ascii="Times New Roman" w:hAnsi="Times New Roman" w:cs="Times New Roman"/>
          <w:sz w:val="28"/>
          <w:szCs w:val="28"/>
        </w:rPr>
      </w:pPr>
      <w:r w:rsidRPr="00392600">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392600">
        <w:rPr>
          <w:rFonts w:ascii="Times New Roman" w:hAnsi="Times New Roman" w:cs="Times New Roman"/>
          <w:sz w:val="28"/>
          <w:szCs w:val="28"/>
        </w:rPr>
        <w:t>реализ</w:t>
      </w:r>
      <w:r>
        <w:rPr>
          <w:rFonts w:ascii="Times New Roman" w:hAnsi="Times New Roman" w:cs="Times New Roman"/>
          <w:sz w:val="28"/>
          <w:szCs w:val="28"/>
        </w:rPr>
        <w:t>ацию</w:t>
      </w:r>
      <w:r w:rsidRPr="00392600">
        <w:rPr>
          <w:rFonts w:ascii="Times New Roman" w:hAnsi="Times New Roman" w:cs="Times New Roman"/>
          <w:sz w:val="28"/>
          <w:szCs w:val="28"/>
        </w:rPr>
        <w:t xml:space="preserve"> прав</w:t>
      </w:r>
      <w:r>
        <w:rPr>
          <w:rFonts w:ascii="Times New Roman" w:hAnsi="Times New Roman" w:cs="Times New Roman"/>
          <w:sz w:val="28"/>
          <w:szCs w:val="28"/>
        </w:rPr>
        <w:t>а</w:t>
      </w:r>
      <w:r w:rsidRPr="00392600">
        <w:rPr>
          <w:rFonts w:ascii="Times New Roman" w:hAnsi="Times New Roman" w:cs="Times New Roman"/>
          <w:sz w:val="28"/>
          <w:szCs w:val="28"/>
        </w:rPr>
        <w:t xml:space="preserve"> 55 семей на областной материнский капитал</w:t>
      </w:r>
      <w:r>
        <w:rPr>
          <w:rFonts w:ascii="Times New Roman" w:hAnsi="Times New Roman" w:cs="Times New Roman"/>
          <w:sz w:val="28"/>
          <w:szCs w:val="28"/>
        </w:rPr>
        <w:t>.</w:t>
      </w:r>
    </w:p>
    <w:p w:rsidR="00A60998" w:rsidRPr="00D278E6" w:rsidRDefault="00A60998"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Для малоимущих граждан государством предусмотрена мера социальной поддержки на оплату жилого помещения и коммунальных услуг в виде субсидии. В 2021 году данной мерой социальной поддержки воспользовались 1 298 семей на сумму 12 144,507 тысяч рублей. Средний размер субсидии на семью составил 769,85 рублей.</w:t>
      </w:r>
    </w:p>
    <w:p w:rsidR="00A60998" w:rsidRPr="00D278E6" w:rsidRDefault="00A60998"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Востребованной стала государственная социальная помощь, предоставляемая гражданам в виде социального контракта. В 2021 году заключено 65 социальных контрактов. Мероприятия социального контракта направлены на поиск работы, организацию самозанятости, ведение личного подсобного хозяйства, преодоление трудной жизненной ситуации. Общая сумма выплаченных гражданам средств составила 7 957,236 тысяч рублей. Максимальная сумма социального контракта – 250,0 тысяч рублей.</w:t>
      </w:r>
    </w:p>
    <w:p w:rsidR="00A60998" w:rsidRPr="00D278E6" w:rsidRDefault="00A60998" w:rsidP="00C80399">
      <w:pPr>
        <w:spacing w:after="0" w:line="276" w:lineRule="auto"/>
        <w:ind w:firstLine="851"/>
        <w:contextualSpacing/>
        <w:jc w:val="both"/>
        <w:rPr>
          <w:rFonts w:ascii="Times New Roman" w:hAnsi="Times New Roman" w:cs="Times New Roman"/>
          <w:sz w:val="28"/>
        </w:rPr>
      </w:pPr>
      <w:r w:rsidRPr="00D278E6">
        <w:rPr>
          <w:rFonts w:ascii="Times New Roman" w:hAnsi="Times New Roman" w:cs="Times New Roman"/>
          <w:sz w:val="28"/>
          <w:szCs w:val="28"/>
        </w:rPr>
        <w:t>УСЗН и подведомственные учреждения осуществляют защиту семьи, материнства и детства, создание условий для улучшения качества жизни семей, совершенствование работы по профилактике семей</w:t>
      </w:r>
      <w:r w:rsidRPr="00D278E6">
        <w:rPr>
          <w:rFonts w:ascii="Times New Roman" w:hAnsi="Times New Roman" w:cs="Times New Roman"/>
          <w:sz w:val="28"/>
        </w:rPr>
        <w:t xml:space="preserve">ного неблагополучия и сокращению масштабов социального сиротства, продолжение работы по комплексной реабилитации детей с ограниченными возможностями здоровья, усиление работы по пропаганде семейных ценностей, традиций семейного воспитания. </w:t>
      </w:r>
      <w:r w:rsidRPr="00D278E6">
        <w:rPr>
          <w:rFonts w:ascii="Times New Roman" w:hAnsi="Times New Roman" w:cs="Times New Roman"/>
          <w:sz w:val="28"/>
          <w:szCs w:val="28"/>
        </w:rPr>
        <w:t>Реализация семейной политики строилась на внедрении новых форм работы с семьями, усилении межведомственного взаимодействия.</w:t>
      </w:r>
    </w:p>
    <w:p w:rsidR="00A60998" w:rsidRPr="00D278E6" w:rsidRDefault="00A60998"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Специалистами системы социальной защиты населения проведено более 500</w:t>
      </w:r>
      <w:r w:rsidRPr="00D278E6">
        <w:rPr>
          <w:rFonts w:ascii="Times New Roman" w:hAnsi="Times New Roman" w:cs="Times New Roman"/>
          <w:color w:val="FF0000"/>
          <w:sz w:val="28"/>
          <w:szCs w:val="28"/>
        </w:rPr>
        <w:t xml:space="preserve"> </w:t>
      </w:r>
      <w:r w:rsidRPr="00D278E6">
        <w:rPr>
          <w:rFonts w:ascii="Times New Roman" w:hAnsi="Times New Roman" w:cs="Times New Roman"/>
          <w:sz w:val="28"/>
          <w:szCs w:val="28"/>
        </w:rPr>
        <w:t>патронажей семей с целью проверки безопасности условий проживания детей. Одновременно, семьям оказывалась социально-педагогическая и психологическая помощь, содействие в оформлении документов на получение пособий и устройстве на работу, натуральные виды помощи. Совместно с МЧС проводится работа по обследованию семей с целью обеспечения соблюдения требований пожарной безопасности, установки пожарных извещателей.</w:t>
      </w:r>
    </w:p>
    <w:p w:rsidR="00A60998" w:rsidRPr="00D278E6" w:rsidRDefault="00A60998"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В 2021 году на профилактический учет поставлено 55 семей, снято с профилактического учета 59 семей. За этими цифрами стоит каждодневный труд и большая работа специалистов всех органов системы профилактики.</w:t>
      </w:r>
    </w:p>
    <w:p w:rsidR="00A60998" w:rsidRPr="00D278E6" w:rsidRDefault="00A60998" w:rsidP="00C80399">
      <w:pPr>
        <w:spacing w:after="0" w:line="276" w:lineRule="auto"/>
        <w:ind w:firstLine="851"/>
        <w:contextualSpacing/>
        <w:jc w:val="both"/>
        <w:rPr>
          <w:rFonts w:ascii="Times New Roman" w:hAnsi="Times New Roman" w:cs="Times New Roman"/>
          <w:sz w:val="28"/>
        </w:rPr>
      </w:pPr>
      <w:r w:rsidRPr="00D278E6">
        <w:rPr>
          <w:rFonts w:ascii="Times New Roman" w:hAnsi="Times New Roman" w:cs="Times New Roman"/>
          <w:sz w:val="28"/>
        </w:rPr>
        <w:t>В случае выявления детей, оставшихся без родительского попечения, наиболее предпочтительной формой их устройства, является передача в семью: кровную, приемную, на усыновление (удочерение), под опеку (попечительство).</w:t>
      </w:r>
    </w:p>
    <w:p w:rsidR="00A60998" w:rsidRPr="00D278E6" w:rsidRDefault="00A60998" w:rsidP="00C80399">
      <w:pPr>
        <w:spacing w:after="0" w:line="276" w:lineRule="auto"/>
        <w:ind w:firstLine="851"/>
        <w:contextualSpacing/>
        <w:jc w:val="both"/>
        <w:rPr>
          <w:rFonts w:ascii="Times New Roman" w:hAnsi="Times New Roman" w:cs="Times New Roman"/>
          <w:sz w:val="28"/>
        </w:rPr>
      </w:pPr>
      <w:r w:rsidRPr="00D278E6">
        <w:rPr>
          <w:rFonts w:ascii="Times New Roman" w:hAnsi="Times New Roman" w:cs="Times New Roman"/>
          <w:sz w:val="28"/>
        </w:rPr>
        <w:t xml:space="preserve">На учете в отделе опеки и попечительства УСЗН состоит 228 детей, из них 55 детей находятся в приемных семьях, 149 детей – под опекой. </w:t>
      </w:r>
    </w:p>
    <w:p w:rsidR="00A60998" w:rsidRPr="00D278E6" w:rsidRDefault="00A60998" w:rsidP="00C80399">
      <w:pPr>
        <w:spacing w:after="0" w:line="276" w:lineRule="auto"/>
        <w:ind w:firstLine="851"/>
        <w:contextualSpacing/>
        <w:jc w:val="both"/>
        <w:rPr>
          <w:rFonts w:ascii="Times New Roman" w:hAnsi="Times New Roman" w:cs="Times New Roman"/>
          <w:sz w:val="28"/>
        </w:rPr>
      </w:pPr>
      <w:r w:rsidRPr="00D278E6">
        <w:rPr>
          <w:rFonts w:ascii="Times New Roman" w:hAnsi="Times New Roman" w:cs="Times New Roman"/>
          <w:sz w:val="28"/>
        </w:rPr>
        <w:t xml:space="preserve">Ведется работа в Школе приемного родителя, где проходят обучение граждане, которые готовы взять на себя обязанности по воспитанию приемного ребенка.    </w:t>
      </w:r>
    </w:p>
    <w:p w:rsidR="00A60998" w:rsidRPr="00D278E6" w:rsidRDefault="00A60998" w:rsidP="00C80399">
      <w:pPr>
        <w:spacing w:after="0" w:line="276" w:lineRule="auto"/>
        <w:ind w:firstLine="851"/>
        <w:contextualSpacing/>
        <w:jc w:val="both"/>
        <w:rPr>
          <w:rFonts w:ascii="Times New Roman" w:hAnsi="Times New Roman" w:cs="Times New Roman"/>
          <w:sz w:val="28"/>
        </w:rPr>
      </w:pPr>
      <w:r w:rsidRPr="00D278E6">
        <w:rPr>
          <w:rFonts w:ascii="Times New Roman" w:hAnsi="Times New Roman" w:cs="Times New Roman"/>
          <w:sz w:val="28"/>
        </w:rPr>
        <w:t xml:space="preserve">В учреждении для детей-сирот и детей, оставшихся без попечения родителей воспитывается 24 ребенка, в учреждении детей с ограниченными возможностями здоровья проживает 12 детей. </w:t>
      </w:r>
    </w:p>
    <w:p w:rsidR="00A60998" w:rsidRPr="00D278E6" w:rsidRDefault="00343E65" w:rsidP="00C80399">
      <w:pPr>
        <w:spacing w:after="0" w:line="276" w:lineRule="auto"/>
        <w:ind w:firstLine="851"/>
        <w:contextualSpacing/>
        <w:jc w:val="both"/>
        <w:rPr>
          <w:rFonts w:ascii="Times New Roman" w:hAnsi="Times New Roman" w:cs="Times New Roman"/>
          <w:sz w:val="28"/>
          <w:szCs w:val="28"/>
        </w:rPr>
      </w:pPr>
      <w:r w:rsidRPr="007B24F4">
        <w:rPr>
          <w:rFonts w:ascii="Times New Roman" w:hAnsi="Times New Roman" w:cs="Times New Roman"/>
          <w:sz w:val="28"/>
          <w:szCs w:val="28"/>
        </w:rPr>
        <w:t>Велась</w:t>
      </w:r>
      <w:r>
        <w:rPr>
          <w:rFonts w:ascii="Times New Roman" w:hAnsi="Times New Roman" w:cs="Times New Roman"/>
          <w:color w:val="FF0000"/>
          <w:sz w:val="28"/>
          <w:szCs w:val="28"/>
        </w:rPr>
        <w:t xml:space="preserve"> </w:t>
      </w:r>
      <w:r w:rsidR="00A60998" w:rsidRPr="00D278E6">
        <w:rPr>
          <w:rFonts w:ascii="Times New Roman" w:hAnsi="Times New Roman" w:cs="Times New Roman"/>
          <w:sz w:val="28"/>
          <w:szCs w:val="28"/>
        </w:rPr>
        <w:t xml:space="preserve">работа по постинтернатному сопровождению выпускников МБУСО «Центр помощи детям сиротам и детям, оставшимся без попечения родителей». </w:t>
      </w:r>
    </w:p>
    <w:p w:rsidR="00A60998" w:rsidRPr="00D278E6" w:rsidRDefault="00A60998"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В рамках обеспечения дополнительных гарантий по социальной поддержке детей-сирот и детей, оставшихся без попечения родителей в 2021 году приобретено 8 квартир для детей данной категории. </w:t>
      </w:r>
    </w:p>
    <w:p w:rsidR="00A60998" w:rsidRPr="00D278E6" w:rsidRDefault="007B24F4" w:rsidP="00C80399">
      <w:pPr>
        <w:spacing w:after="0" w:line="276" w:lineRule="auto"/>
        <w:ind w:firstLine="851"/>
        <w:contextualSpacing/>
        <w:jc w:val="both"/>
        <w:rPr>
          <w:rFonts w:ascii="Times New Roman" w:hAnsi="Times New Roman" w:cs="Times New Roman"/>
          <w:sz w:val="28"/>
          <w:szCs w:val="28"/>
        </w:rPr>
      </w:pPr>
      <w:r w:rsidRPr="007B24F4">
        <w:rPr>
          <w:rFonts w:ascii="Times New Roman" w:hAnsi="Times New Roman" w:cs="Times New Roman"/>
          <w:sz w:val="28"/>
          <w:szCs w:val="28"/>
        </w:rPr>
        <w:t>О</w:t>
      </w:r>
      <w:r w:rsidR="00A60998" w:rsidRPr="00D278E6">
        <w:rPr>
          <w:rFonts w:ascii="Times New Roman" w:hAnsi="Times New Roman" w:cs="Times New Roman"/>
          <w:sz w:val="28"/>
          <w:szCs w:val="28"/>
        </w:rPr>
        <w:t xml:space="preserve">существлялся контроль за распоряжением имуществом несовершеннолетних их законными представителями путем проведения правовой оценки сделок с их имуществом. </w:t>
      </w:r>
    </w:p>
    <w:p w:rsidR="00A60998" w:rsidRPr="00D278E6" w:rsidRDefault="00A60998"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Дополнительная поддержка осуществлялась в виде единовременного социального пособия в связи с трудной жизненной ситуацией за счет средств областного бюджета. Единовременное социальное пособие получили 42 семьи на общую сумму 359,5 тысяч рублей. </w:t>
      </w:r>
    </w:p>
    <w:p w:rsidR="00A60998" w:rsidRPr="00D278E6" w:rsidRDefault="00A60998"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Оздоровление в загородных лагерях отдыха и санаторно-оздоровительных детских лагерях круглогодичного действия на территории Челябинской области прошли 74 ребенка из малообеспеченных семей.  </w:t>
      </w:r>
    </w:p>
    <w:p w:rsidR="00A60998" w:rsidRPr="00D278E6" w:rsidRDefault="00A60998"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Выдано 2 829 новогодних подарка детям Озерского городского округа.</w:t>
      </w:r>
    </w:p>
    <w:p w:rsidR="00A60998" w:rsidRPr="00D278E6" w:rsidRDefault="00A60998" w:rsidP="00C80399">
      <w:pPr>
        <w:spacing w:after="0" w:line="276" w:lineRule="auto"/>
        <w:ind w:firstLine="851"/>
        <w:contextualSpacing/>
        <w:jc w:val="both"/>
        <w:rPr>
          <w:rFonts w:ascii="Times New Roman" w:hAnsi="Times New Roman" w:cs="Times New Roman"/>
          <w:sz w:val="28"/>
        </w:rPr>
      </w:pPr>
      <w:r w:rsidRPr="00D278E6">
        <w:rPr>
          <w:rFonts w:ascii="Times New Roman" w:hAnsi="Times New Roman" w:cs="Times New Roman"/>
          <w:sz w:val="28"/>
          <w:szCs w:val="28"/>
        </w:rPr>
        <w:t xml:space="preserve">Продолжена работа с гражданами, имеющими право на меры социальной поддержки. </w:t>
      </w:r>
      <w:r w:rsidRPr="00D278E6">
        <w:rPr>
          <w:rFonts w:ascii="Times New Roman" w:hAnsi="Times New Roman" w:cs="Times New Roman"/>
          <w:sz w:val="28"/>
        </w:rPr>
        <w:t>Основными льготными категориями являются: инвалиды 1,</w:t>
      </w:r>
      <w:r w:rsidR="007203CF">
        <w:rPr>
          <w:rFonts w:ascii="Times New Roman" w:hAnsi="Times New Roman" w:cs="Times New Roman"/>
          <w:sz w:val="28"/>
        </w:rPr>
        <w:t xml:space="preserve"> </w:t>
      </w:r>
      <w:r w:rsidRPr="00D278E6">
        <w:rPr>
          <w:rFonts w:ascii="Times New Roman" w:hAnsi="Times New Roman" w:cs="Times New Roman"/>
          <w:sz w:val="28"/>
        </w:rPr>
        <w:t>2,</w:t>
      </w:r>
      <w:r w:rsidR="007203CF">
        <w:rPr>
          <w:rFonts w:ascii="Times New Roman" w:hAnsi="Times New Roman" w:cs="Times New Roman"/>
          <w:sz w:val="28"/>
        </w:rPr>
        <w:t xml:space="preserve"> </w:t>
      </w:r>
      <w:r w:rsidRPr="00D278E6">
        <w:rPr>
          <w:rFonts w:ascii="Times New Roman" w:hAnsi="Times New Roman" w:cs="Times New Roman"/>
          <w:sz w:val="28"/>
        </w:rPr>
        <w:t>3 групп; дети-инвалиды; инвалиды Великой Отечественной войны; жители блокадного Ленинграда; ветераны труда, ветераны военной службы и труженики тыла; ветераны труда Челябинской области; жертвы политических репрессий; сельские специалисты; граждане старше 70-ти, 80-ти лет; дети погибших участников Великой Отечественной войны; граждане, подвергшиеся воздействию радиации; почетные доноры СССР и России и другие.</w:t>
      </w:r>
    </w:p>
    <w:p w:rsidR="00A60998" w:rsidRPr="00D278E6" w:rsidRDefault="00A60998"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rPr>
        <w:t>Всего за 2021год такие меры социальной поддержки выплачены 23 310 гражданам на общую сумму 394 257,759 тысяч рублей.</w:t>
      </w:r>
    </w:p>
    <w:p w:rsidR="00A60998" w:rsidRPr="00D278E6" w:rsidRDefault="00A60998"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Предоставление гражданам мер социальной поддержки осуществляется с использованием межведомственного информационного взаимодействия, а также в электронном виде. За 2021 год в УСЗН через портал государственных услуг обратилось 2 088 человек, через многофункциональный центр – 3 089 человек, 4 201 получателю предоставление мер социальной поддержки было продлено автоматически, без личного обращения гражданина.</w:t>
      </w:r>
    </w:p>
    <w:p w:rsidR="00A60998" w:rsidRPr="003B507C" w:rsidRDefault="00A60998" w:rsidP="00C80399">
      <w:pPr>
        <w:spacing w:after="0" w:line="276" w:lineRule="auto"/>
        <w:ind w:firstLine="851"/>
        <w:contextualSpacing/>
        <w:jc w:val="both"/>
        <w:rPr>
          <w:rFonts w:ascii="Times New Roman" w:hAnsi="Times New Roman" w:cs="Times New Roman"/>
          <w:sz w:val="28"/>
          <w:szCs w:val="28"/>
        </w:rPr>
      </w:pPr>
      <w:r w:rsidRPr="003B507C">
        <w:rPr>
          <w:rFonts w:ascii="Times New Roman" w:hAnsi="Times New Roman" w:cs="Times New Roman"/>
          <w:sz w:val="28"/>
          <w:szCs w:val="28"/>
        </w:rPr>
        <w:t>Для предоставления услуг жителям Озерского городского округа специалистами УСЗН за 2021 год было направлено 275 671 межведомственных запроса, 272 859 (98,98%) из них были сформированы в рамках системы межведомственного информационного взаимодействия.</w:t>
      </w:r>
    </w:p>
    <w:p w:rsidR="00A60998" w:rsidRPr="00D278E6" w:rsidRDefault="00A60998"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Учреждения, подведомственные Управлению, оказывают социальные услуги, гарантируемые государством, соответствующие государственным стандартам. Общее количество получателей государственных услуг за 2021 год составило 5 129 граждан. Учреждениям предоставлено субсидий для исполнения муниципальных заданий из федерального и областного бюджетов на</w:t>
      </w:r>
      <w:r w:rsidRPr="00D278E6">
        <w:rPr>
          <w:rFonts w:ascii="Times New Roman" w:hAnsi="Times New Roman" w:cs="Times New Roman"/>
          <w:color w:val="FF0000"/>
          <w:sz w:val="28"/>
          <w:szCs w:val="28"/>
        </w:rPr>
        <w:t xml:space="preserve"> </w:t>
      </w:r>
      <w:r w:rsidRPr="00D278E6">
        <w:rPr>
          <w:rFonts w:ascii="Times New Roman" w:hAnsi="Times New Roman" w:cs="Times New Roman"/>
          <w:sz w:val="28"/>
          <w:szCs w:val="28"/>
        </w:rPr>
        <w:t xml:space="preserve">сумму 99 875,705 тысяч рублей. </w:t>
      </w:r>
    </w:p>
    <w:p w:rsidR="00A60998" w:rsidRPr="00D278E6" w:rsidRDefault="00A60998"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rPr>
        <w:t>В целях улучшения условий жизнедеятельности граждан Озерского городского округа учреждениями социального обслуживания предоставляются социальные услуги в форме обслуживания на дому, полустационарной форме, срочных социальных услуг. Это постоянная, периодическая, разовая, срочная помощь по принципам адресности, доступности, гуманности, конфиденциальности. Социальные услуги оказываются инвалидам, пенсионерам, гражданам, находящимся в трудной жизненной ситуации</w:t>
      </w:r>
      <w:r w:rsidRPr="00D278E6">
        <w:rPr>
          <w:rFonts w:ascii="Times New Roman" w:hAnsi="Times New Roman" w:cs="Times New Roman"/>
          <w:sz w:val="28"/>
          <w:szCs w:val="28"/>
        </w:rPr>
        <w:t xml:space="preserve"> (болезнь, малоимущность, безработица, отсутствие определенного места жительства, неспособность к самообслуживанию в связи с преклонным возрастом, внутрисемейный конфликт, насилие в семье).  </w:t>
      </w:r>
    </w:p>
    <w:p w:rsidR="00A60998" w:rsidRPr="00D278E6" w:rsidRDefault="00A60998"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color w:val="000000"/>
          <w:sz w:val="28"/>
          <w:szCs w:val="28"/>
        </w:rPr>
        <w:t xml:space="preserve">Рейтинг муниципальных учреждений социального обслуживания Озерского городского округа по качеству предоставления социальных услуг достигает 90%. </w:t>
      </w:r>
    </w:p>
    <w:p w:rsidR="00A60998" w:rsidRPr="00D278E6" w:rsidRDefault="00A60998" w:rsidP="00C80399">
      <w:pPr>
        <w:spacing w:after="0" w:line="276" w:lineRule="auto"/>
        <w:ind w:firstLine="851"/>
        <w:contextualSpacing/>
        <w:jc w:val="both"/>
        <w:rPr>
          <w:rFonts w:ascii="Times New Roman" w:hAnsi="Times New Roman" w:cs="Times New Roman"/>
          <w:sz w:val="28"/>
        </w:rPr>
      </w:pPr>
      <w:r w:rsidRPr="00D278E6">
        <w:rPr>
          <w:rFonts w:ascii="Times New Roman" w:hAnsi="Times New Roman" w:cs="Times New Roman"/>
          <w:sz w:val="28"/>
        </w:rPr>
        <w:t>Необходимо отметить, что в 2021 году работа в сфере социальной защиты населения проводилась с учетом введения на территории Челябинской области режима повышенной готовности в связи с распространением новой короновирусной инфекции.</w:t>
      </w:r>
    </w:p>
    <w:p w:rsidR="00A60998" w:rsidRPr="00D278E6" w:rsidRDefault="008C02FB" w:rsidP="00C80399">
      <w:pPr>
        <w:spacing w:after="0" w:line="276" w:lineRule="auto"/>
        <w:ind w:firstLine="851"/>
        <w:contextualSpacing/>
        <w:jc w:val="both"/>
        <w:rPr>
          <w:rFonts w:ascii="Times New Roman" w:hAnsi="Times New Roman" w:cs="Times New Roman"/>
          <w:sz w:val="28"/>
          <w:szCs w:val="28"/>
        </w:rPr>
      </w:pPr>
      <w:r w:rsidRPr="007B24F4">
        <w:rPr>
          <w:rFonts w:ascii="Times New Roman" w:hAnsi="Times New Roman" w:cs="Times New Roman"/>
          <w:sz w:val="28"/>
          <w:szCs w:val="28"/>
        </w:rPr>
        <w:t>УСЗН</w:t>
      </w:r>
      <w:r>
        <w:rPr>
          <w:rFonts w:ascii="Times New Roman" w:hAnsi="Times New Roman" w:cs="Times New Roman"/>
          <w:color w:val="FF0000"/>
          <w:sz w:val="28"/>
          <w:szCs w:val="28"/>
        </w:rPr>
        <w:t xml:space="preserve"> </w:t>
      </w:r>
      <w:r w:rsidR="00A60998" w:rsidRPr="00D278E6">
        <w:rPr>
          <w:rFonts w:ascii="Times New Roman" w:hAnsi="Times New Roman" w:cs="Times New Roman"/>
          <w:sz w:val="28"/>
          <w:szCs w:val="28"/>
        </w:rPr>
        <w:t>является исполнителем 2-х муниципальных программ:</w:t>
      </w:r>
    </w:p>
    <w:p w:rsidR="00A60998" w:rsidRPr="00D278E6" w:rsidRDefault="00A60998"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«Поддержка социально-ориентированных некоммерческих организаций»</w:t>
      </w:r>
      <w:r w:rsidR="009340E2" w:rsidRPr="009340E2">
        <w:rPr>
          <w:rFonts w:ascii="Times New Roman" w:hAnsi="Times New Roman" w:cs="Times New Roman"/>
          <w:sz w:val="28"/>
          <w:szCs w:val="28"/>
        </w:rPr>
        <w:t xml:space="preserve"> </w:t>
      </w:r>
      <w:r w:rsidR="009340E2">
        <w:rPr>
          <w:rFonts w:ascii="Times New Roman" w:hAnsi="Times New Roman" w:cs="Times New Roman"/>
          <w:sz w:val="28"/>
          <w:szCs w:val="28"/>
        </w:rPr>
        <w:t>(</w:t>
      </w:r>
      <w:r w:rsidR="009340E2" w:rsidRPr="00D278E6">
        <w:rPr>
          <w:rFonts w:ascii="Times New Roman" w:hAnsi="Times New Roman" w:cs="Times New Roman"/>
          <w:sz w:val="28"/>
          <w:szCs w:val="28"/>
        </w:rPr>
        <w:t>3 663,8 тысяч рублей</w:t>
      </w:r>
      <w:r w:rsidR="009340E2">
        <w:rPr>
          <w:rFonts w:ascii="Times New Roman" w:hAnsi="Times New Roman" w:cs="Times New Roman"/>
          <w:sz w:val="28"/>
          <w:szCs w:val="28"/>
        </w:rPr>
        <w:t>)</w:t>
      </w:r>
      <w:r w:rsidR="009340E2" w:rsidRPr="00D278E6">
        <w:rPr>
          <w:rFonts w:ascii="Times New Roman" w:hAnsi="Times New Roman" w:cs="Times New Roman"/>
          <w:sz w:val="28"/>
          <w:szCs w:val="28"/>
        </w:rPr>
        <w:t>;</w:t>
      </w:r>
    </w:p>
    <w:p w:rsidR="00A60998" w:rsidRPr="00D278E6" w:rsidRDefault="00A60998"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«Доступная среда»</w:t>
      </w:r>
      <w:r w:rsidR="009340E2" w:rsidRPr="009340E2">
        <w:rPr>
          <w:rFonts w:ascii="Times New Roman" w:hAnsi="Times New Roman" w:cs="Times New Roman"/>
          <w:sz w:val="28"/>
          <w:szCs w:val="28"/>
        </w:rPr>
        <w:t xml:space="preserve"> </w:t>
      </w:r>
      <w:r w:rsidR="009340E2" w:rsidRPr="007B24F4">
        <w:rPr>
          <w:rFonts w:ascii="Times New Roman" w:hAnsi="Times New Roman" w:cs="Times New Roman"/>
          <w:sz w:val="28"/>
          <w:szCs w:val="28"/>
        </w:rPr>
        <w:t>(1 100,0 тысяч рублей)</w:t>
      </w:r>
      <w:r w:rsidR="009340E2">
        <w:rPr>
          <w:rFonts w:ascii="Times New Roman" w:hAnsi="Times New Roman" w:cs="Times New Roman"/>
          <w:sz w:val="28"/>
          <w:szCs w:val="28"/>
        </w:rPr>
        <w:t>. П</w:t>
      </w:r>
      <w:r w:rsidRPr="00D278E6">
        <w:rPr>
          <w:rFonts w:ascii="Times New Roman" w:hAnsi="Times New Roman" w:cs="Times New Roman"/>
          <w:sz w:val="28"/>
          <w:szCs w:val="28"/>
        </w:rPr>
        <w:t>риобретен</w:t>
      </w:r>
      <w:r w:rsidR="009340E2">
        <w:rPr>
          <w:rFonts w:ascii="Times New Roman" w:hAnsi="Times New Roman" w:cs="Times New Roman"/>
          <w:sz w:val="28"/>
          <w:szCs w:val="28"/>
        </w:rPr>
        <w:t>ы</w:t>
      </w:r>
      <w:r w:rsidRPr="00D278E6">
        <w:rPr>
          <w:rFonts w:ascii="Times New Roman" w:hAnsi="Times New Roman" w:cs="Times New Roman"/>
          <w:sz w:val="28"/>
          <w:szCs w:val="28"/>
        </w:rPr>
        <w:t xml:space="preserve"> и установ</w:t>
      </w:r>
      <w:r w:rsidR="009340E2">
        <w:rPr>
          <w:rFonts w:ascii="Times New Roman" w:hAnsi="Times New Roman" w:cs="Times New Roman"/>
          <w:sz w:val="28"/>
          <w:szCs w:val="28"/>
        </w:rPr>
        <w:t>лены</w:t>
      </w:r>
      <w:r w:rsidRPr="00D278E6">
        <w:rPr>
          <w:rFonts w:ascii="Times New Roman" w:hAnsi="Times New Roman" w:cs="Times New Roman"/>
          <w:sz w:val="28"/>
          <w:szCs w:val="28"/>
        </w:rPr>
        <w:t xml:space="preserve"> передвижно</w:t>
      </w:r>
      <w:r w:rsidR="009340E2">
        <w:rPr>
          <w:rFonts w:ascii="Times New Roman" w:hAnsi="Times New Roman" w:cs="Times New Roman"/>
          <w:sz w:val="28"/>
          <w:szCs w:val="28"/>
        </w:rPr>
        <w:t>й</w:t>
      </w:r>
      <w:r w:rsidRPr="00D278E6">
        <w:rPr>
          <w:rFonts w:ascii="Times New Roman" w:hAnsi="Times New Roman" w:cs="Times New Roman"/>
          <w:sz w:val="28"/>
          <w:szCs w:val="28"/>
        </w:rPr>
        <w:t xml:space="preserve"> подъемник для бассейна, предназначенного для спуска на воду людей с ограниченными возможностями здоровья, информационно-тактильны</w:t>
      </w:r>
      <w:r w:rsidR="009340E2">
        <w:rPr>
          <w:rFonts w:ascii="Times New Roman" w:hAnsi="Times New Roman" w:cs="Times New Roman"/>
          <w:sz w:val="28"/>
          <w:szCs w:val="28"/>
        </w:rPr>
        <w:t>е</w:t>
      </w:r>
      <w:r w:rsidRPr="00D278E6">
        <w:rPr>
          <w:rFonts w:ascii="Times New Roman" w:hAnsi="Times New Roman" w:cs="Times New Roman"/>
          <w:sz w:val="28"/>
          <w:szCs w:val="28"/>
        </w:rPr>
        <w:t xml:space="preserve"> знак</w:t>
      </w:r>
      <w:r w:rsidR="009340E2">
        <w:rPr>
          <w:rFonts w:ascii="Times New Roman" w:hAnsi="Times New Roman" w:cs="Times New Roman"/>
          <w:sz w:val="28"/>
          <w:szCs w:val="28"/>
        </w:rPr>
        <w:t>и</w:t>
      </w:r>
      <w:r w:rsidRPr="00D278E6">
        <w:rPr>
          <w:rFonts w:ascii="Times New Roman" w:hAnsi="Times New Roman" w:cs="Times New Roman"/>
          <w:sz w:val="28"/>
          <w:szCs w:val="28"/>
        </w:rPr>
        <w:t xml:space="preserve"> с азбукой Брайля, тактильн</w:t>
      </w:r>
      <w:r w:rsidR="009340E2">
        <w:rPr>
          <w:rFonts w:ascii="Times New Roman" w:hAnsi="Times New Roman" w:cs="Times New Roman"/>
          <w:sz w:val="28"/>
          <w:szCs w:val="28"/>
        </w:rPr>
        <w:t>ая</w:t>
      </w:r>
      <w:r w:rsidRPr="00D278E6">
        <w:rPr>
          <w:rFonts w:ascii="Times New Roman" w:hAnsi="Times New Roman" w:cs="Times New Roman"/>
          <w:sz w:val="28"/>
          <w:szCs w:val="28"/>
        </w:rPr>
        <w:t xml:space="preserve"> лент</w:t>
      </w:r>
      <w:r w:rsidR="009340E2">
        <w:rPr>
          <w:rFonts w:ascii="Times New Roman" w:hAnsi="Times New Roman" w:cs="Times New Roman"/>
          <w:sz w:val="28"/>
          <w:szCs w:val="28"/>
        </w:rPr>
        <w:t>а</w:t>
      </w:r>
      <w:r w:rsidRPr="00D278E6">
        <w:rPr>
          <w:rFonts w:ascii="Times New Roman" w:hAnsi="Times New Roman" w:cs="Times New Roman"/>
          <w:sz w:val="28"/>
          <w:szCs w:val="28"/>
        </w:rPr>
        <w:t xml:space="preserve"> для маркировки дверных проемов и ступеней лестниц в КСК «Лидер»</w:t>
      </w:r>
    </w:p>
    <w:p w:rsidR="00A60998" w:rsidRPr="00D278E6" w:rsidRDefault="00A60998" w:rsidP="00C80399">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В 2021 году УСЗН и подведомственными учреждениями выполнены все задачи, поставленные Правительством Челябинской области и Министерством социальных отношений в сфере социальной защиты населения. </w:t>
      </w:r>
    </w:p>
    <w:p w:rsidR="00A60998" w:rsidRPr="00D278E6" w:rsidRDefault="00A60998" w:rsidP="00C80399">
      <w:pPr>
        <w:pStyle w:val="aff0"/>
        <w:tabs>
          <w:tab w:val="left" w:pos="426"/>
          <w:tab w:val="left" w:pos="709"/>
          <w:tab w:val="left" w:pos="851"/>
          <w:tab w:val="left" w:pos="5245"/>
        </w:tabs>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Работа по социальной поддержке граждан Озерского городского округа в 2022 году будет продолжена, на ее реализацию запланированно 609 280,136 тысяч рублей.</w:t>
      </w:r>
    </w:p>
    <w:p w:rsidR="00341C7A" w:rsidRPr="00D278E6" w:rsidRDefault="00A60998" w:rsidP="00C80399">
      <w:pPr>
        <w:pStyle w:val="aff0"/>
        <w:tabs>
          <w:tab w:val="left" w:pos="426"/>
          <w:tab w:val="left" w:pos="709"/>
          <w:tab w:val="left" w:pos="851"/>
          <w:tab w:val="left" w:pos="5245"/>
        </w:tabs>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Также планируется предоставление новых мер социальной поддержки для граждан, а именно: выплата при рождении второго ребенка, родившегося после 01.01.2022, до достижения им 1 года; компенсация найма жилого помещения для лиц из числа детей-сирот при условии наличия права на получение жилья и его ожидания в очереди, выплата семьям, воспитывающим дет</w:t>
      </w:r>
      <w:r w:rsidR="00341C7A" w:rsidRPr="00D278E6">
        <w:rPr>
          <w:rFonts w:ascii="Times New Roman" w:hAnsi="Times New Roman" w:cs="Times New Roman"/>
          <w:sz w:val="28"/>
          <w:szCs w:val="28"/>
        </w:rPr>
        <w:t>ей, страдающих фенилкетонурией.</w:t>
      </w:r>
    </w:p>
    <w:p w:rsidR="001F079A" w:rsidRPr="001F079A" w:rsidRDefault="001F079A" w:rsidP="00C80399">
      <w:pPr>
        <w:pStyle w:val="aff0"/>
        <w:tabs>
          <w:tab w:val="left" w:pos="426"/>
          <w:tab w:val="left" w:pos="709"/>
          <w:tab w:val="left" w:pos="851"/>
          <w:tab w:val="left" w:pos="5245"/>
        </w:tabs>
        <w:spacing w:after="0" w:line="276" w:lineRule="auto"/>
        <w:ind w:firstLine="851"/>
        <w:contextualSpacing/>
        <w:jc w:val="both"/>
        <w:rPr>
          <w:rFonts w:ascii="Times New Roman" w:hAnsi="Times New Roman" w:cs="Times New Roman"/>
          <w:sz w:val="28"/>
          <w:szCs w:val="28"/>
        </w:rPr>
      </w:pPr>
      <w:r w:rsidRPr="001F079A">
        <w:rPr>
          <w:rFonts w:ascii="Times New Roman" w:hAnsi="Times New Roman" w:cs="Times New Roman"/>
          <w:sz w:val="28"/>
          <w:szCs w:val="28"/>
        </w:rPr>
        <w:t>В 2022 году планируется:</w:t>
      </w:r>
    </w:p>
    <w:p w:rsidR="00F245C0" w:rsidRPr="001F079A" w:rsidRDefault="001F079A" w:rsidP="00C80399">
      <w:pPr>
        <w:pStyle w:val="aff0"/>
        <w:tabs>
          <w:tab w:val="left" w:pos="426"/>
          <w:tab w:val="left" w:pos="709"/>
          <w:tab w:val="left" w:pos="851"/>
          <w:tab w:val="left" w:pos="5245"/>
        </w:tabs>
        <w:spacing w:after="0" w:line="276" w:lineRule="auto"/>
        <w:ind w:firstLine="851"/>
        <w:contextualSpacing/>
        <w:jc w:val="both"/>
        <w:rPr>
          <w:rFonts w:ascii="Times New Roman" w:hAnsi="Times New Roman" w:cs="Times New Roman"/>
          <w:sz w:val="28"/>
          <w:szCs w:val="28"/>
        </w:rPr>
      </w:pPr>
      <w:r w:rsidRPr="001F079A">
        <w:rPr>
          <w:rFonts w:ascii="Times New Roman" w:hAnsi="Times New Roman" w:cs="Times New Roman"/>
          <w:strike/>
          <w:sz w:val="28"/>
          <w:szCs w:val="28"/>
        </w:rPr>
        <w:t>-</w:t>
      </w:r>
      <w:r w:rsidR="00A60998" w:rsidRPr="001F079A">
        <w:rPr>
          <w:rFonts w:ascii="Times New Roman" w:hAnsi="Times New Roman" w:cs="Times New Roman"/>
          <w:sz w:val="28"/>
          <w:szCs w:val="28"/>
        </w:rPr>
        <w:t xml:space="preserve"> </w:t>
      </w:r>
      <w:r w:rsidRPr="001F079A">
        <w:rPr>
          <w:rFonts w:ascii="Times New Roman" w:hAnsi="Times New Roman" w:cs="Times New Roman"/>
          <w:sz w:val="28"/>
          <w:szCs w:val="28"/>
        </w:rPr>
        <w:t>реализация пилотного проекта Челябинской области на базе с</w:t>
      </w:r>
      <w:r w:rsidR="00A60998" w:rsidRPr="001F079A">
        <w:rPr>
          <w:rFonts w:ascii="Times New Roman" w:hAnsi="Times New Roman" w:cs="Times New Roman"/>
          <w:sz w:val="28"/>
          <w:szCs w:val="28"/>
        </w:rPr>
        <w:t>оциальны</w:t>
      </w:r>
      <w:r w:rsidRPr="001F079A">
        <w:rPr>
          <w:rFonts w:ascii="Times New Roman" w:hAnsi="Times New Roman" w:cs="Times New Roman"/>
          <w:sz w:val="28"/>
          <w:szCs w:val="28"/>
        </w:rPr>
        <w:t>х</w:t>
      </w:r>
      <w:r w:rsidR="00A60998" w:rsidRPr="001F079A">
        <w:rPr>
          <w:rFonts w:ascii="Times New Roman" w:hAnsi="Times New Roman" w:cs="Times New Roman"/>
          <w:sz w:val="28"/>
          <w:szCs w:val="28"/>
        </w:rPr>
        <w:t xml:space="preserve"> учреждени</w:t>
      </w:r>
      <w:r w:rsidRPr="001F079A">
        <w:rPr>
          <w:rFonts w:ascii="Times New Roman" w:hAnsi="Times New Roman" w:cs="Times New Roman"/>
          <w:sz w:val="28"/>
          <w:szCs w:val="28"/>
        </w:rPr>
        <w:t>й</w:t>
      </w:r>
      <w:r w:rsidR="00A60998" w:rsidRPr="001F079A">
        <w:rPr>
          <w:rFonts w:ascii="Times New Roman" w:hAnsi="Times New Roman" w:cs="Times New Roman"/>
          <w:sz w:val="28"/>
          <w:szCs w:val="28"/>
        </w:rPr>
        <w:t xml:space="preserve"> Озерского городского округа (МУ «Комплексный центр», Озерский дом-интернат для престарелых и инвалидов) </w:t>
      </w:r>
      <w:r w:rsidRPr="001F079A">
        <w:rPr>
          <w:rFonts w:ascii="Times New Roman" w:hAnsi="Times New Roman" w:cs="Times New Roman"/>
          <w:sz w:val="28"/>
          <w:szCs w:val="28"/>
        </w:rPr>
        <w:t>по созданию системы долговременного ухода за гражданами пожилого возраста и инвалидами</w:t>
      </w:r>
      <w:r w:rsidR="00A60998" w:rsidRPr="001F079A">
        <w:rPr>
          <w:rFonts w:ascii="Times New Roman" w:hAnsi="Times New Roman" w:cs="Times New Roman"/>
          <w:sz w:val="28"/>
          <w:szCs w:val="28"/>
        </w:rPr>
        <w:t>.</w:t>
      </w:r>
    </w:p>
    <w:p w:rsidR="001F079A" w:rsidRPr="001F079A" w:rsidRDefault="001F079A" w:rsidP="001F079A">
      <w:pPr>
        <w:spacing w:after="0" w:line="276" w:lineRule="auto"/>
        <w:ind w:firstLine="851"/>
        <w:contextualSpacing/>
        <w:jc w:val="both"/>
        <w:rPr>
          <w:rFonts w:ascii="Times New Roman" w:hAnsi="Times New Roman" w:cs="Times New Roman"/>
          <w:sz w:val="28"/>
          <w:szCs w:val="28"/>
        </w:rPr>
      </w:pPr>
      <w:r w:rsidRPr="001F079A">
        <w:rPr>
          <w:rFonts w:ascii="Times New Roman" w:hAnsi="Times New Roman" w:cs="Times New Roman"/>
          <w:sz w:val="28"/>
          <w:szCs w:val="28"/>
        </w:rPr>
        <w:t>- адаптация здания МБУ «Арена» для доступа инвалидов и других маломобильных групп;</w:t>
      </w:r>
    </w:p>
    <w:p w:rsidR="001F079A" w:rsidRPr="001F079A" w:rsidRDefault="001F079A" w:rsidP="001F079A">
      <w:pPr>
        <w:spacing w:after="0" w:line="276" w:lineRule="auto"/>
        <w:ind w:firstLine="851"/>
        <w:contextualSpacing/>
        <w:jc w:val="both"/>
        <w:rPr>
          <w:rFonts w:ascii="Times New Roman" w:hAnsi="Times New Roman" w:cs="Times New Roman"/>
          <w:sz w:val="28"/>
          <w:szCs w:val="28"/>
        </w:rPr>
      </w:pPr>
      <w:r w:rsidRPr="001F079A">
        <w:rPr>
          <w:rFonts w:ascii="Times New Roman" w:hAnsi="Times New Roman" w:cs="Times New Roman"/>
          <w:sz w:val="28"/>
          <w:szCs w:val="28"/>
        </w:rPr>
        <w:t>- приобретение вертикального подъемника в МБУ ДО «ДЭБЦ»;</w:t>
      </w:r>
    </w:p>
    <w:p w:rsidR="001F079A" w:rsidRPr="001F079A" w:rsidRDefault="001F079A" w:rsidP="001F079A">
      <w:pPr>
        <w:spacing w:after="0" w:line="276" w:lineRule="auto"/>
        <w:ind w:firstLine="851"/>
        <w:contextualSpacing/>
        <w:jc w:val="both"/>
        <w:rPr>
          <w:rFonts w:ascii="Times New Roman" w:hAnsi="Times New Roman" w:cs="Times New Roman"/>
          <w:sz w:val="28"/>
          <w:szCs w:val="28"/>
        </w:rPr>
      </w:pPr>
      <w:r w:rsidRPr="001F079A">
        <w:rPr>
          <w:rFonts w:ascii="Times New Roman" w:hAnsi="Times New Roman" w:cs="Times New Roman"/>
          <w:sz w:val="28"/>
          <w:szCs w:val="28"/>
        </w:rPr>
        <w:t>- обустройство гигиенических комнат в МБУ ТК «Золотой петушок».</w:t>
      </w:r>
    </w:p>
    <w:p w:rsidR="001F079A" w:rsidRPr="00D278E6" w:rsidRDefault="001F079A" w:rsidP="00C80399">
      <w:pPr>
        <w:pStyle w:val="aff0"/>
        <w:tabs>
          <w:tab w:val="left" w:pos="426"/>
          <w:tab w:val="left" w:pos="709"/>
          <w:tab w:val="left" w:pos="851"/>
          <w:tab w:val="left" w:pos="5245"/>
        </w:tabs>
        <w:spacing w:after="0" w:line="276" w:lineRule="auto"/>
        <w:ind w:firstLine="851"/>
        <w:contextualSpacing/>
        <w:jc w:val="both"/>
        <w:rPr>
          <w:rFonts w:ascii="Times New Roman" w:hAnsi="Times New Roman" w:cs="Times New Roman"/>
          <w:sz w:val="28"/>
          <w:szCs w:val="28"/>
        </w:rPr>
      </w:pPr>
    </w:p>
    <w:tbl>
      <w:tblPr>
        <w:tblW w:w="9459" w:type="dxa"/>
        <w:tblInd w:w="-108" w:type="dxa"/>
        <w:tblLayout w:type="fixed"/>
        <w:tblCellMar>
          <w:left w:w="10" w:type="dxa"/>
          <w:right w:w="10" w:type="dxa"/>
        </w:tblCellMar>
        <w:tblLook w:val="04A0" w:firstRow="1" w:lastRow="0" w:firstColumn="1" w:lastColumn="0" w:noHBand="0" w:noVBand="1"/>
      </w:tblPr>
      <w:tblGrid>
        <w:gridCol w:w="9459"/>
      </w:tblGrid>
      <w:tr w:rsidR="008B69C5" w:rsidRPr="00D278E6" w:rsidTr="00BD3FDB">
        <w:tc>
          <w:tcPr>
            <w:tcW w:w="9459"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D278E6" w:rsidRDefault="005F36D9" w:rsidP="00552CA9">
            <w:pPr>
              <w:pStyle w:val="Standard"/>
              <w:contextualSpacing/>
              <w:jc w:val="center"/>
              <w:rPr>
                <w:sz w:val="28"/>
                <w:szCs w:val="28"/>
              </w:rPr>
            </w:pPr>
            <w:r w:rsidRPr="00D278E6">
              <w:rPr>
                <w:b/>
                <w:sz w:val="28"/>
                <w:szCs w:val="28"/>
              </w:rPr>
              <w:t>ОБРАЗОВАНИЕ</w:t>
            </w:r>
          </w:p>
        </w:tc>
      </w:tr>
    </w:tbl>
    <w:p w:rsidR="008B75AE" w:rsidRPr="00D278E6" w:rsidRDefault="005F36D9" w:rsidP="00552CA9">
      <w:pPr>
        <w:pStyle w:val="Standard"/>
        <w:tabs>
          <w:tab w:val="left" w:pos="916"/>
          <w:tab w:val="left" w:pos="1832"/>
          <w:tab w:val="left" w:pos="2748"/>
          <w:tab w:val="left" w:pos="3664"/>
          <w:tab w:val="left" w:pos="4580"/>
          <w:tab w:val="left" w:pos="5496"/>
          <w:tab w:val="left" w:pos="6060"/>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D278E6">
        <w:rPr>
          <w:sz w:val="28"/>
          <w:szCs w:val="28"/>
        </w:rPr>
        <w:t xml:space="preserve">                                                              </w:t>
      </w:r>
    </w:p>
    <w:p w:rsidR="00CE7E94" w:rsidRPr="00C80399" w:rsidRDefault="00CE7E94" w:rsidP="00C80399">
      <w:pPr>
        <w:autoSpaceDE w:val="0"/>
        <w:adjustRightInd w:val="0"/>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В Озерском городском округе Управление образования обеспечивает осуществление полномочий администрации в сфере образования как отраслевой орган администрации округа.</w:t>
      </w:r>
    </w:p>
    <w:p w:rsidR="00CE7E94" w:rsidRPr="00C80399" w:rsidRDefault="00CE7E94" w:rsidP="00C80399">
      <w:pPr>
        <w:autoSpaceDE w:val="0"/>
        <w:adjustRightInd w:val="0"/>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Деятельность Управления образования осуществля</w:t>
      </w:r>
      <w:r w:rsidR="00AE1D63" w:rsidRPr="00C80399">
        <w:rPr>
          <w:rFonts w:ascii="Times New Roman" w:hAnsi="Times New Roman" w:cs="Times New Roman"/>
          <w:sz w:val="28"/>
          <w:szCs w:val="28"/>
        </w:rPr>
        <w:t>лась</w:t>
      </w:r>
      <w:r w:rsidRPr="00C80399">
        <w:rPr>
          <w:rFonts w:ascii="Times New Roman" w:hAnsi="Times New Roman" w:cs="Times New Roman"/>
          <w:sz w:val="28"/>
          <w:szCs w:val="28"/>
        </w:rPr>
        <w:t xml:space="preserve"> на основании Положения об Управлении образования</w:t>
      </w:r>
      <w:r w:rsidR="00AE1D63" w:rsidRPr="00C80399">
        <w:rPr>
          <w:rFonts w:ascii="Times New Roman" w:hAnsi="Times New Roman" w:cs="Times New Roman"/>
          <w:sz w:val="28"/>
          <w:szCs w:val="28"/>
        </w:rPr>
        <w:t>,</w:t>
      </w:r>
      <w:r w:rsidRPr="00C80399">
        <w:rPr>
          <w:rFonts w:ascii="Times New Roman" w:hAnsi="Times New Roman" w:cs="Times New Roman"/>
          <w:sz w:val="28"/>
          <w:szCs w:val="28"/>
        </w:rPr>
        <w:t xml:space="preserve"> ежего</w:t>
      </w:r>
      <w:r w:rsidR="00AE1D63" w:rsidRPr="00C80399">
        <w:rPr>
          <w:rFonts w:ascii="Times New Roman" w:hAnsi="Times New Roman" w:cs="Times New Roman"/>
          <w:sz w:val="28"/>
          <w:szCs w:val="28"/>
        </w:rPr>
        <w:t xml:space="preserve">дно утверждаемого Плана работы и </w:t>
      </w:r>
      <w:r w:rsidRPr="00C80399">
        <w:rPr>
          <w:rFonts w:ascii="Times New Roman" w:hAnsi="Times New Roman" w:cs="Times New Roman"/>
          <w:sz w:val="28"/>
          <w:szCs w:val="28"/>
        </w:rPr>
        <w:t>была нацелена на реализацию государственной политики в сфере образования на основе программно-целевого планирования и государственно-общественного управления в соответствии с ориентирами стратегии инновационного развития Челябинской области.</w:t>
      </w:r>
    </w:p>
    <w:p w:rsidR="00BC665B" w:rsidRDefault="00BC665B" w:rsidP="00C80399">
      <w:pPr>
        <w:shd w:val="clear" w:color="auto" w:fill="FFFFFF" w:themeFill="background1"/>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Финансовое обеспечение системы «Образование» осуществляется из областного и местного бюджетов в пределах бюджетных ассигнований и лимитов бюджетных обязательств, установленных на соответствующий период.</w:t>
      </w:r>
    </w:p>
    <w:p w:rsidR="00884063" w:rsidRPr="00D06531" w:rsidRDefault="00884063" w:rsidP="00884063">
      <w:pPr>
        <w:shd w:val="clear" w:color="auto" w:fill="FFFFFF" w:themeFill="background1"/>
        <w:spacing w:after="0" w:line="276" w:lineRule="auto"/>
        <w:ind w:firstLine="851"/>
        <w:contextualSpacing/>
        <w:jc w:val="both"/>
        <w:rPr>
          <w:rFonts w:ascii="Times New Roman" w:hAnsi="Times New Roman" w:cs="Times New Roman"/>
          <w:sz w:val="28"/>
          <w:szCs w:val="28"/>
        </w:rPr>
      </w:pPr>
      <w:r w:rsidRPr="00D06531">
        <w:rPr>
          <w:rFonts w:ascii="Times New Roman" w:hAnsi="Times New Roman" w:cs="Times New Roman"/>
          <w:sz w:val="28"/>
          <w:szCs w:val="28"/>
        </w:rPr>
        <w:t>Объем расходных обязательств системы «Образование» в 2021 году составил 2 093 766,343 тыс. рублей.</w:t>
      </w:r>
    </w:p>
    <w:p w:rsidR="00BC665B" w:rsidRPr="00C80399" w:rsidRDefault="00BC665B"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Бюджет системы «Образование» имеет социальную направленность. Большая часть средств направляется на заработную плату с налоговыми отчислениями и меры социальной поддержки (более 8</w:t>
      </w:r>
      <w:r w:rsidR="005F45B0" w:rsidRPr="00C80399">
        <w:rPr>
          <w:rFonts w:ascii="Times New Roman" w:hAnsi="Times New Roman" w:cs="Times New Roman"/>
          <w:sz w:val="28"/>
          <w:szCs w:val="28"/>
        </w:rPr>
        <w:t>3</w:t>
      </w:r>
      <w:r w:rsidRPr="00C80399">
        <w:rPr>
          <w:rFonts w:ascii="Times New Roman" w:hAnsi="Times New Roman" w:cs="Times New Roman"/>
          <w:sz w:val="28"/>
          <w:szCs w:val="28"/>
        </w:rPr>
        <w:t>,</w:t>
      </w:r>
      <w:r w:rsidR="005F45B0" w:rsidRPr="00C80399">
        <w:rPr>
          <w:rFonts w:ascii="Times New Roman" w:hAnsi="Times New Roman" w:cs="Times New Roman"/>
          <w:sz w:val="28"/>
          <w:szCs w:val="28"/>
        </w:rPr>
        <w:t>5</w:t>
      </w:r>
      <w:r w:rsidRPr="00C80399">
        <w:rPr>
          <w:rFonts w:ascii="Times New Roman" w:hAnsi="Times New Roman" w:cs="Times New Roman"/>
          <w:sz w:val="28"/>
          <w:szCs w:val="28"/>
        </w:rPr>
        <w:t xml:space="preserve"> %), второй позицией по объему затрат являются коммунальные расходы и налоговые обязательства (налог на имущество, земельный на</w:t>
      </w:r>
      <w:r w:rsidR="005F45B0" w:rsidRPr="00C80399">
        <w:rPr>
          <w:rFonts w:ascii="Times New Roman" w:hAnsi="Times New Roman" w:cs="Times New Roman"/>
          <w:sz w:val="28"/>
          <w:szCs w:val="28"/>
        </w:rPr>
        <w:t>лог), которые составляют более 8</w:t>
      </w:r>
      <w:r w:rsidRPr="00C80399">
        <w:rPr>
          <w:rFonts w:ascii="Times New Roman" w:hAnsi="Times New Roman" w:cs="Times New Roman"/>
          <w:sz w:val="28"/>
          <w:szCs w:val="28"/>
        </w:rPr>
        <w:t>,</w:t>
      </w:r>
      <w:r w:rsidR="005F45B0" w:rsidRPr="00C80399">
        <w:rPr>
          <w:rFonts w:ascii="Times New Roman" w:hAnsi="Times New Roman" w:cs="Times New Roman"/>
          <w:sz w:val="28"/>
          <w:szCs w:val="28"/>
        </w:rPr>
        <w:t>8</w:t>
      </w:r>
      <w:r w:rsidRPr="00C80399">
        <w:rPr>
          <w:rFonts w:ascii="Times New Roman" w:hAnsi="Times New Roman" w:cs="Times New Roman"/>
          <w:sz w:val="28"/>
          <w:szCs w:val="28"/>
        </w:rPr>
        <w:t xml:space="preserve"> %.</w:t>
      </w:r>
    </w:p>
    <w:p w:rsidR="008E62A1" w:rsidRPr="00C80399" w:rsidRDefault="008E62A1" w:rsidP="00C80399">
      <w:pPr>
        <w:shd w:val="clear" w:color="auto" w:fill="FFFFFF"/>
        <w:tabs>
          <w:tab w:val="left" w:pos="709"/>
        </w:tabs>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В 202</w:t>
      </w:r>
      <w:r w:rsidR="005D2DE5" w:rsidRPr="00C80399">
        <w:rPr>
          <w:rFonts w:ascii="Times New Roman" w:hAnsi="Times New Roman" w:cs="Times New Roman"/>
          <w:sz w:val="28"/>
          <w:szCs w:val="28"/>
        </w:rPr>
        <w:t>1</w:t>
      </w:r>
      <w:r w:rsidRPr="00C80399">
        <w:rPr>
          <w:rFonts w:ascii="Times New Roman" w:hAnsi="Times New Roman" w:cs="Times New Roman"/>
          <w:sz w:val="28"/>
          <w:szCs w:val="28"/>
        </w:rPr>
        <w:t xml:space="preserve"> году в системе образования Озерского городского округа </w:t>
      </w:r>
      <w:r w:rsidRPr="00C80399">
        <w:rPr>
          <w:rFonts w:ascii="Times New Roman" w:hAnsi="Times New Roman" w:cs="Times New Roman"/>
          <w:color w:val="000000" w:themeColor="text1"/>
          <w:sz w:val="28"/>
          <w:szCs w:val="28"/>
        </w:rPr>
        <w:t>функционир</w:t>
      </w:r>
      <w:r w:rsidR="0022422A" w:rsidRPr="00C80399">
        <w:rPr>
          <w:rFonts w:ascii="Times New Roman" w:hAnsi="Times New Roman" w:cs="Times New Roman"/>
          <w:color w:val="000000" w:themeColor="text1"/>
          <w:sz w:val="28"/>
          <w:szCs w:val="28"/>
        </w:rPr>
        <w:t>овало</w:t>
      </w:r>
      <w:r w:rsidRPr="00C80399">
        <w:rPr>
          <w:rFonts w:ascii="Times New Roman" w:hAnsi="Times New Roman" w:cs="Times New Roman"/>
          <w:color w:val="000000" w:themeColor="text1"/>
          <w:sz w:val="28"/>
          <w:szCs w:val="28"/>
        </w:rPr>
        <w:t xml:space="preserve"> 37 образовательных организаций - юридических лиц (14 </w:t>
      </w:r>
      <w:r w:rsidRPr="00C80399">
        <w:rPr>
          <w:rFonts w:ascii="Times New Roman" w:hAnsi="Times New Roman" w:cs="Times New Roman"/>
          <w:sz w:val="28"/>
          <w:szCs w:val="28"/>
        </w:rPr>
        <w:t>дошкольных, 17 общеобразовательных, 1 вечерняя (сменная) школа при ИТК, 4 организации дополнительного образования и 1 МБУ «ДОЛ им. Ю.А. Гага</w:t>
      </w:r>
      <w:r w:rsidR="000F5556" w:rsidRPr="00C80399">
        <w:rPr>
          <w:rFonts w:ascii="Times New Roman" w:hAnsi="Times New Roman" w:cs="Times New Roman"/>
          <w:sz w:val="28"/>
          <w:szCs w:val="28"/>
        </w:rPr>
        <w:t>рина»)</w:t>
      </w:r>
    </w:p>
    <w:p w:rsidR="00080A35" w:rsidRPr="00C80399" w:rsidRDefault="00080A35" w:rsidP="001876DF">
      <w:pPr>
        <w:shd w:val="clear" w:color="auto" w:fill="FFFFFF"/>
        <w:tabs>
          <w:tab w:val="left" w:pos="709"/>
        </w:tabs>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В образовательных организациях, подведомственных Управлению образования, работает, обучается и воспитывается 15903 человека (2020 </w:t>
      </w:r>
      <w:r w:rsidR="007203CF" w:rsidRPr="00C80399">
        <w:rPr>
          <w:rFonts w:ascii="Times New Roman" w:hAnsi="Times New Roman" w:cs="Times New Roman"/>
          <w:sz w:val="28"/>
          <w:szCs w:val="28"/>
        </w:rPr>
        <w:t xml:space="preserve">г. </w:t>
      </w:r>
      <w:r w:rsidRPr="00C80399">
        <w:rPr>
          <w:rFonts w:ascii="Times New Roman" w:hAnsi="Times New Roman" w:cs="Times New Roman"/>
          <w:sz w:val="28"/>
          <w:szCs w:val="28"/>
        </w:rPr>
        <w:t xml:space="preserve">– 16508). Общее число сотрудников - 3007 человек (2020 </w:t>
      </w:r>
      <w:r w:rsidR="007203CF" w:rsidRPr="00C80399">
        <w:rPr>
          <w:rFonts w:ascii="Times New Roman" w:hAnsi="Times New Roman" w:cs="Times New Roman"/>
          <w:sz w:val="28"/>
          <w:szCs w:val="28"/>
        </w:rPr>
        <w:t xml:space="preserve">г. </w:t>
      </w:r>
      <w:r w:rsidRPr="00C80399">
        <w:rPr>
          <w:rFonts w:ascii="Times New Roman" w:hAnsi="Times New Roman" w:cs="Times New Roman"/>
          <w:sz w:val="28"/>
          <w:szCs w:val="28"/>
        </w:rPr>
        <w:t xml:space="preserve">– 3141), в том числе 1564 (2020 </w:t>
      </w:r>
      <w:r w:rsidR="007203CF" w:rsidRPr="00C80399">
        <w:rPr>
          <w:rFonts w:ascii="Times New Roman" w:hAnsi="Times New Roman" w:cs="Times New Roman"/>
          <w:sz w:val="28"/>
          <w:szCs w:val="28"/>
        </w:rPr>
        <w:t xml:space="preserve">г. </w:t>
      </w:r>
      <w:r w:rsidRPr="00C80399">
        <w:rPr>
          <w:rFonts w:ascii="Times New Roman" w:hAnsi="Times New Roman" w:cs="Times New Roman"/>
          <w:sz w:val="28"/>
          <w:szCs w:val="28"/>
        </w:rPr>
        <w:t>– 1643) педагогических работника (без учета внешних совместителей).</w:t>
      </w:r>
    </w:p>
    <w:p w:rsidR="00080A35" w:rsidRPr="00C80399" w:rsidRDefault="00080A35" w:rsidP="001876DF">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В 2021 году количество детей Озерского городского округа от 2 месяцев до 7 лет, получающих образовательные услуги по дошкольному образованию, составляло 4365 человек.</w:t>
      </w:r>
    </w:p>
    <w:p w:rsidR="00080A35" w:rsidRPr="00C80399" w:rsidRDefault="00B610B5" w:rsidP="001876DF">
      <w:pPr>
        <w:spacing w:after="0" w:line="276" w:lineRule="auto"/>
        <w:ind w:firstLine="851"/>
        <w:contextualSpacing/>
        <w:jc w:val="both"/>
        <w:rPr>
          <w:rFonts w:ascii="Times New Roman" w:hAnsi="Times New Roman" w:cs="Times New Roman"/>
          <w:color w:val="000000" w:themeColor="text1"/>
          <w:sz w:val="28"/>
          <w:szCs w:val="28"/>
        </w:rPr>
      </w:pPr>
      <w:r w:rsidRPr="00B610B5">
        <w:rPr>
          <w:rFonts w:ascii="Times New Roman" w:hAnsi="Times New Roman" w:cs="Times New Roman"/>
          <w:color w:val="000000" w:themeColor="text1"/>
          <w:sz w:val="28"/>
          <w:szCs w:val="28"/>
        </w:rPr>
        <w:t>Все</w:t>
      </w:r>
      <w:r w:rsidR="00080A35" w:rsidRPr="00B610B5">
        <w:rPr>
          <w:rFonts w:ascii="Times New Roman" w:hAnsi="Times New Roman" w:cs="Times New Roman"/>
          <w:color w:val="000000" w:themeColor="text1"/>
          <w:sz w:val="28"/>
          <w:szCs w:val="28"/>
        </w:rPr>
        <w:t xml:space="preserve"> дет</w:t>
      </w:r>
      <w:r w:rsidRPr="00B610B5">
        <w:rPr>
          <w:rFonts w:ascii="Times New Roman" w:hAnsi="Times New Roman" w:cs="Times New Roman"/>
          <w:color w:val="000000" w:themeColor="text1"/>
          <w:sz w:val="28"/>
          <w:szCs w:val="28"/>
        </w:rPr>
        <w:t>и</w:t>
      </w:r>
      <w:r w:rsidR="00080A35" w:rsidRPr="00B610B5">
        <w:rPr>
          <w:rFonts w:ascii="Times New Roman" w:hAnsi="Times New Roman" w:cs="Times New Roman"/>
          <w:color w:val="000000" w:themeColor="text1"/>
          <w:sz w:val="28"/>
          <w:szCs w:val="28"/>
        </w:rPr>
        <w:t xml:space="preserve"> от 2 месяцев до 7 лет</w:t>
      </w:r>
      <w:r w:rsidRPr="00B610B5">
        <w:rPr>
          <w:rFonts w:ascii="Times New Roman" w:hAnsi="Times New Roman" w:cs="Times New Roman"/>
          <w:color w:val="000000" w:themeColor="text1"/>
          <w:sz w:val="28"/>
          <w:szCs w:val="28"/>
        </w:rPr>
        <w:t xml:space="preserve"> </w:t>
      </w:r>
      <w:r w:rsidR="00080A35" w:rsidRPr="00B610B5">
        <w:rPr>
          <w:rFonts w:ascii="Times New Roman" w:hAnsi="Times New Roman" w:cs="Times New Roman"/>
          <w:color w:val="000000" w:themeColor="text1"/>
          <w:sz w:val="28"/>
          <w:szCs w:val="28"/>
        </w:rPr>
        <w:t>местом</w:t>
      </w:r>
      <w:r w:rsidRPr="00B610B5">
        <w:rPr>
          <w:rFonts w:ascii="Times New Roman" w:hAnsi="Times New Roman" w:cs="Times New Roman"/>
          <w:color w:val="000000" w:themeColor="text1"/>
          <w:sz w:val="28"/>
          <w:szCs w:val="28"/>
        </w:rPr>
        <w:t xml:space="preserve"> в детских учреждениях</w:t>
      </w:r>
      <w:r w:rsidR="00080A35" w:rsidRPr="00B610B5">
        <w:rPr>
          <w:rFonts w:ascii="Times New Roman" w:hAnsi="Times New Roman" w:cs="Times New Roman"/>
          <w:color w:val="000000" w:themeColor="text1"/>
          <w:sz w:val="28"/>
          <w:szCs w:val="28"/>
        </w:rPr>
        <w:t>.</w:t>
      </w:r>
      <w:r w:rsidR="00080A35" w:rsidRPr="00C80399">
        <w:rPr>
          <w:rFonts w:ascii="Times New Roman" w:hAnsi="Times New Roman" w:cs="Times New Roman"/>
          <w:color w:val="000000" w:themeColor="text1"/>
          <w:sz w:val="28"/>
          <w:szCs w:val="28"/>
        </w:rPr>
        <w:t xml:space="preserve"> Благодаря принятым мерам охват детей дошкольным образованием в </w:t>
      </w:r>
      <w:r w:rsidR="00080A35" w:rsidRPr="00D06531">
        <w:rPr>
          <w:rFonts w:ascii="Times New Roman" w:hAnsi="Times New Roman" w:cs="Times New Roman"/>
          <w:sz w:val="28"/>
          <w:szCs w:val="28"/>
        </w:rPr>
        <w:t>возрасте от 1 до 7 лет в 2021 году сохран</w:t>
      </w:r>
      <w:r w:rsidR="007203CF" w:rsidRPr="00D06531">
        <w:rPr>
          <w:rFonts w:ascii="Times New Roman" w:hAnsi="Times New Roman" w:cs="Times New Roman"/>
          <w:sz w:val="28"/>
          <w:szCs w:val="28"/>
        </w:rPr>
        <w:t>ился</w:t>
      </w:r>
      <w:r w:rsidR="00080A35" w:rsidRPr="00D06531">
        <w:rPr>
          <w:rFonts w:ascii="Times New Roman" w:hAnsi="Times New Roman" w:cs="Times New Roman"/>
          <w:sz w:val="28"/>
          <w:szCs w:val="28"/>
        </w:rPr>
        <w:t xml:space="preserve"> </w:t>
      </w:r>
      <w:r w:rsidR="001F079A" w:rsidRPr="00D06531">
        <w:rPr>
          <w:rFonts w:ascii="Times New Roman" w:hAnsi="Times New Roman" w:cs="Times New Roman"/>
          <w:sz w:val="28"/>
          <w:szCs w:val="28"/>
        </w:rPr>
        <w:t xml:space="preserve">на уровне 2020 года </w:t>
      </w:r>
      <w:r w:rsidR="00080A35" w:rsidRPr="00D06531">
        <w:rPr>
          <w:rFonts w:ascii="Times New Roman" w:hAnsi="Times New Roman" w:cs="Times New Roman"/>
          <w:sz w:val="28"/>
          <w:szCs w:val="28"/>
        </w:rPr>
        <w:t>и состав</w:t>
      </w:r>
      <w:r w:rsidR="007203CF" w:rsidRPr="00D06531">
        <w:rPr>
          <w:rFonts w:ascii="Times New Roman" w:hAnsi="Times New Roman" w:cs="Times New Roman"/>
          <w:sz w:val="28"/>
          <w:szCs w:val="28"/>
        </w:rPr>
        <w:t>и</w:t>
      </w:r>
      <w:r w:rsidR="00080A35" w:rsidRPr="00D06531">
        <w:rPr>
          <w:rFonts w:ascii="Times New Roman" w:hAnsi="Times New Roman" w:cs="Times New Roman"/>
          <w:sz w:val="28"/>
          <w:szCs w:val="28"/>
        </w:rPr>
        <w:t xml:space="preserve">л </w:t>
      </w:r>
      <w:r w:rsidR="00080A35" w:rsidRPr="009E51EC">
        <w:rPr>
          <w:rFonts w:ascii="Times New Roman" w:hAnsi="Times New Roman" w:cs="Times New Roman"/>
          <w:sz w:val="28"/>
          <w:szCs w:val="28"/>
        </w:rPr>
        <w:t>– 90,6%</w:t>
      </w:r>
      <w:r w:rsidR="00080A35" w:rsidRPr="00C80399">
        <w:rPr>
          <w:rFonts w:ascii="Times New Roman" w:hAnsi="Times New Roman" w:cs="Times New Roman"/>
          <w:color w:val="000000" w:themeColor="text1"/>
          <w:sz w:val="28"/>
          <w:szCs w:val="28"/>
        </w:rPr>
        <w:t>.</w:t>
      </w:r>
    </w:p>
    <w:p w:rsidR="00080A35" w:rsidRPr="00C80399" w:rsidRDefault="00080A35" w:rsidP="001876DF">
      <w:pPr>
        <w:suppressLineNumbers/>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Таким образом, доступность дошкольным образованием для детей от 1 года до 7 лет продолжает оставаться 100%.</w:t>
      </w:r>
    </w:p>
    <w:p w:rsidR="00080A35" w:rsidRPr="00C80399" w:rsidRDefault="00080A35" w:rsidP="001876DF">
      <w:pPr>
        <w:spacing w:after="0" w:line="276" w:lineRule="auto"/>
        <w:ind w:firstLine="851"/>
        <w:contextualSpacing/>
        <w:jc w:val="both"/>
        <w:rPr>
          <w:rFonts w:ascii="Times New Roman" w:hAnsi="Times New Roman" w:cs="Times New Roman"/>
          <w:color w:val="000000" w:themeColor="text1"/>
          <w:sz w:val="28"/>
          <w:szCs w:val="28"/>
        </w:rPr>
      </w:pPr>
      <w:r w:rsidRPr="00C80399">
        <w:rPr>
          <w:rFonts w:ascii="Times New Roman" w:hAnsi="Times New Roman" w:cs="Times New Roman"/>
          <w:color w:val="000000" w:themeColor="text1"/>
          <w:sz w:val="28"/>
          <w:szCs w:val="28"/>
        </w:rPr>
        <w:t>В Озерском городском округе функционируют 57 групп компенсирующей направленности, в том числе для детей с нарушением речи, зрения, интеллекта, опорно-двигательного аппарата, задержкой психического развития, со сложным дефектом, расположенные в 5 ДОУ (12 зданий). В них воспитывается 593 ребенка (2020 г. – 616 детей). Эффективность коррекционной работы в детских садах компенсирующего вида достаточно высокая.</w:t>
      </w:r>
    </w:p>
    <w:p w:rsidR="00080A35" w:rsidRPr="00C80399" w:rsidRDefault="00080A35" w:rsidP="001876DF">
      <w:pPr>
        <w:pStyle w:val="a8"/>
        <w:shd w:val="clear" w:color="auto" w:fill="FFFFFF"/>
        <w:spacing w:before="0" w:after="0" w:line="276" w:lineRule="auto"/>
        <w:ind w:firstLine="851"/>
        <w:contextualSpacing/>
        <w:jc w:val="both"/>
        <w:rPr>
          <w:color w:val="000000"/>
          <w:sz w:val="28"/>
          <w:szCs w:val="28"/>
        </w:rPr>
      </w:pPr>
      <w:r w:rsidRPr="009E51EC">
        <w:rPr>
          <w:sz w:val="28"/>
          <w:szCs w:val="28"/>
        </w:rPr>
        <w:t xml:space="preserve">Охват детей дошкольным коррекционным образованием </w:t>
      </w:r>
      <w:r w:rsidR="007203CF" w:rsidRPr="009E51EC">
        <w:rPr>
          <w:sz w:val="28"/>
          <w:szCs w:val="28"/>
        </w:rPr>
        <w:t>составил</w:t>
      </w:r>
      <w:r w:rsidRPr="009E51EC">
        <w:rPr>
          <w:sz w:val="28"/>
          <w:szCs w:val="28"/>
        </w:rPr>
        <w:t xml:space="preserve"> </w:t>
      </w:r>
      <w:r w:rsidRPr="00C80399">
        <w:rPr>
          <w:color w:val="000000"/>
          <w:sz w:val="28"/>
          <w:szCs w:val="28"/>
        </w:rPr>
        <w:t xml:space="preserve">35,3% (2020 </w:t>
      </w:r>
      <w:r w:rsidR="007203CF" w:rsidRPr="00C80399">
        <w:rPr>
          <w:color w:val="000000"/>
          <w:sz w:val="28"/>
          <w:szCs w:val="28"/>
        </w:rPr>
        <w:t xml:space="preserve">г. </w:t>
      </w:r>
      <w:r w:rsidRPr="00C80399">
        <w:rPr>
          <w:color w:val="000000"/>
          <w:sz w:val="28"/>
          <w:szCs w:val="28"/>
        </w:rPr>
        <w:t>- 37%</w:t>
      </w:r>
      <w:r w:rsidRPr="00C80399">
        <w:rPr>
          <w:sz w:val="28"/>
          <w:szCs w:val="28"/>
        </w:rPr>
        <w:t>).</w:t>
      </w:r>
      <w:r w:rsidRPr="00C80399">
        <w:rPr>
          <w:color w:val="000000"/>
          <w:sz w:val="28"/>
          <w:szCs w:val="28"/>
        </w:rPr>
        <w:t xml:space="preserve"> </w:t>
      </w:r>
    </w:p>
    <w:p w:rsidR="006C2FC0" w:rsidRPr="00C80399" w:rsidRDefault="006C2FC0" w:rsidP="001876DF">
      <w:pPr>
        <w:spacing w:after="0" w:line="276" w:lineRule="auto"/>
        <w:ind w:firstLine="851"/>
        <w:contextualSpacing/>
        <w:jc w:val="both"/>
        <w:rPr>
          <w:rFonts w:ascii="Times New Roman" w:hAnsi="Times New Roman" w:cs="Times New Roman"/>
          <w:color w:val="000000" w:themeColor="text1"/>
          <w:sz w:val="28"/>
          <w:szCs w:val="28"/>
        </w:rPr>
      </w:pPr>
      <w:r w:rsidRPr="009E51EC">
        <w:rPr>
          <w:rFonts w:ascii="Times New Roman" w:hAnsi="Times New Roman" w:cs="Times New Roman"/>
          <w:sz w:val="28"/>
          <w:szCs w:val="28"/>
        </w:rPr>
        <w:t>В общеобразовательных организациях обуча</w:t>
      </w:r>
      <w:r w:rsidR="007203CF" w:rsidRPr="009E51EC">
        <w:rPr>
          <w:rFonts w:ascii="Times New Roman" w:hAnsi="Times New Roman" w:cs="Times New Roman"/>
          <w:sz w:val="28"/>
          <w:szCs w:val="28"/>
        </w:rPr>
        <w:t>лось</w:t>
      </w:r>
      <w:r w:rsidRPr="009E51EC">
        <w:rPr>
          <w:rFonts w:ascii="Times New Roman" w:hAnsi="Times New Roman" w:cs="Times New Roman"/>
          <w:sz w:val="28"/>
          <w:szCs w:val="28"/>
        </w:rPr>
        <w:t xml:space="preserve"> 206 детей-инвалидов </w:t>
      </w:r>
      <w:r w:rsidRPr="00C80399">
        <w:rPr>
          <w:rFonts w:ascii="Times New Roman" w:hAnsi="Times New Roman" w:cs="Times New Roman"/>
          <w:sz w:val="28"/>
          <w:szCs w:val="28"/>
        </w:rPr>
        <w:t>(2020 г</w:t>
      </w:r>
      <w:r w:rsidR="007203CF" w:rsidRPr="00C80399">
        <w:rPr>
          <w:rFonts w:ascii="Times New Roman" w:hAnsi="Times New Roman" w:cs="Times New Roman"/>
          <w:sz w:val="28"/>
          <w:szCs w:val="28"/>
        </w:rPr>
        <w:t>.</w:t>
      </w:r>
      <w:r w:rsidRPr="00C80399">
        <w:rPr>
          <w:rFonts w:ascii="Times New Roman" w:hAnsi="Times New Roman" w:cs="Times New Roman"/>
          <w:sz w:val="28"/>
          <w:szCs w:val="28"/>
        </w:rPr>
        <w:t xml:space="preserve"> – 207).</w:t>
      </w:r>
    </w:p>
    <w:p w:rsidR="006C2FC0" w:rsidRPr="00C80399" w:rsidRDefault="006C2FC0" w:rsidP="001876DF">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На основании медицинских показаний для 53 человек организовано домашнее обучение (из них: 41 - ребенок-инвалид, 12 – дети с ограниченными возможностями здоровья).</w:t>
      </w:r>
    </w:p>
    <w:p w:rsidR="006C2FC0" w:rsidRPr="00C80399" w:rsidRDefault="001F079A" w:rsidP="00C80399">
      <w:pPr>
        <w:spacing w:after="0" w:line="276"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Н</w:t>
      </w:r>
      <w:r w:rsidR="006C2FC0" w:rsidRPr="00C80399">
        <w:rPr>
          <w:rFonts w:ascii="Times New Roman" w:hAnsi="Times New Roman" w:cs="Times New Roman"/>
          <w:sz w:val="28"/>
          <w:szCs w:val="28"/>
        </w:rPr>
        <w:t>а уровне начального общего, основного общего и среднего общего образования 7</w:t>
      </w:r>
      <w:r>
        <w:rPr>
          <w:rFonts w:ascii="Times New Roman" w:hAnsi="Times New Roman" w:cs="Times New Roman"/>
          <w:sz w:val="28"/>
          <w:szCs w:val="28"/>
        </w:rPr>
        <w:t xml:space="preserve"> </w:t>
      </w:r>
      <w:r w:rsidR="006C2FC0" w:rsidRPr="00C80399">
        <w:rPr>
          <w:rFonts w:ascii="Times New Roman" w:hAnsi="Times New Roman" w:cs="Times New Roman"/>
          <w:sz w:val="28"/>
          <w:szCs w:val="28"/>
        </w:rPr>
        <w:t>294 школьников (98,6%) обуча</w:t>
      </w:r>
      <w:r>
        <w:rPr>
          <w:rFonts w:ascii="Times New Roman" w:hAnsi="Times New Roman" w:cs="Times New Roman"/>
          <w:sz w:val="28"/>
          <w:szCs w:val="28"/>
        </w:rPr>
        <w:t>лись</w:t>
      </w:r>
      <w:r w:rsidR="006C2FC0" w:rsidRPr="00C80399">
        <w:rPr>
          <w:rFonts w:ascii="Times New Roman" w:hAnsi="Times New Roman" w:cs="Times New Roman"/>
          <w:sz w:val="28"/>
          <w:szCs w:val="28"/>
        </w:rPr>
        <w:t xml:space="preserve"> по ФГОС в штатном режиме (без учета коррекционных школ). </w:t>
      </w:r>
    </w:p>
    <w:p w:rsidR="0082207A" w:rsidRPr="00C80399" w:rsidRDefault="00884DB9" w:rsidP="00C80399">
      <w:pPr>
        <w:spacing w:after="0" w:line="276" w:lineRule="auto"/>
        <w:ind w:firstLine="851"/>
        <w:contextualSpacing/>
        <w:jc w:val="both"/>
        <w:rPr>
          <w:rFonts w:ascii="Times New Roman" w:hAnsi="Times New Roman" w:cs="Times New Roman"/>
          <w:color w:val="000000" w:themeColor="text1"/>
          <w:sz w:val="28"/>
          <w:szCs w:val="28"/>
        </w:rPr>
      </w:pPr>
      <w:r w:rsidRPr="00C80399">
        <w:rPr>
          <w:rFonts w:ascii="Times New Roman" w:hAnsi="Times New Roman" w:cs="Times New Roman"/>
          <w:sz w:val="28"/>
          <w:szCs w:val="28"/>
        </w:rPr>
        <w:t>Индикатором общего образования является качество образовательных услуг на каждом уровне образования</w:t>
      </w:r>
      <w:r w:rsidR="00F72355" w:rsidRPr="00C80399">
        <w:rPr>
          <w:rFonts w:ascii="Times New Roman" w:hAnsi="Times New Roman" w:cs="Times New Roman"/>
          <w:sz w:val="28"/>
          <w:szCs w:val="28"/>
        </w:rPr>
        <w:t xml:space="preserve"> </w:t>
      </w:r>
      <w:r w:rsidR="0082207A" w:rsidRPr="00C80399">
        <w:rPr>
          <w:rFonts w:ascii="Times New Roman" w:hAnsi="Times New Roman" w:cs="Times New Roman"/>
          <w:color w:val="000000" w:themeColor="text1"/>
          <w:sz w:val="28"/>
          <w:szCs w:val="28"/>
        </w:rPr>
        <w:t>посредством независимой оценки, проводимой региональными и федеральными структурами.</w:t>
      </w:r>
    </w:p>
    <w:p w:rsidR="006C2FC0" w:rsidRPr="00C80399" w:rsidRDefault="006C2FC0" w:rsidP="00C80399">
      <w:pPr>
        <w:shd w:val="clear" w:color="auto" w:fill="FFFFFF"/>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В 2021 году абсолютная успеваемость обучающихся начальной школы - 97,89% (2020 </w:t>
      </w:r>
      <w:r w:rsidR="007203CF" w:rsidRPr="00C80399">
        <w:rPr>
          <w:rFonts w:ascii="Times New Roman" w:hAnsi="Times New Roman" w:cs="Times New Roman"/>
          <w:sz w:val="28"/>
          <w:szCs w:val="28"/>
        </w:rPr>
        <w:t xml:space="preserve">г. </w:t>
      </w:r>
      <w:r w:rsidRPr="00C80399">
        <w:rPr>
          <w:rFonts w:ascii="Times New Roman" w:hAnsi="Times New Roman" w:cs="Times New Roman"/>
          <w:sz w:val="28"/>
          <w:szCs w:val="28"/>
        </w:rPr>
        <w:t xml:space="preserve">- 98,87%), основной школы – 94,16% (2020 </w:t>
      </w:r>
      <w:r w:rsidR="007203CF" w:rsidRPr="00C80399">
        <w:rPr>
          <w:rFonts w:ascii="Times New Roman" w:hAnsi="Times New Roman" w:cs="Times New Roman"/>
          <w:sz w:val="28"/>
          <w:szCs w:val="28"/>
        </w:rPr>
        <w:t xml:space="preserve">г. </w:t>
      </w:r>
      <w:r w:rsidRPr="00C80399">
        <w:rPr>
          <w:rFonts w:ascii="Times New Roman" w:hAnsi="Times New Roman" w:cs="Times New Roman"/>
          <w:sz w:val="28"/>
          <w:szCs w:val="28"/>
        </w:rPr>
        <w:t>- 97%), средней школ</w:t>
      </w:r>
      <w:r w:rsidR="001F079A">
        <w:rPr>
          <w:rFonts w:ascii="Times New Roman" w:hAnsi="Times New Roman" w:cs="Times New Roman"/>
          <w:sz w:val="28"/>
          <w:szCs w:val="28"/>
        </w:rPr>
        <w:t>ы</w:t>
      </w:r>
      <w:r w:rsidRPr="00C80399">
        <w:rPr>
          <w:rFonts w:ascii="Times New Roman" w:hAnsi="Times New Roman" w:cs="Times New Roman"/>
          <w:sz w:val="28"/>
          <w:szCs w:val="28"/>
        </w:rPr>
        <w:t xml:space="preserve"> - 95,72% (2020 </w:t>
      </w:r>
      <w:r w:rsidR="007203CF" w:rsidRPr="00C80399">
        <w:rPr>
          <w:rFonts w:ascii="Times New Roman" w:hAnsi="Times New Roman" w:cs="Times New Roman"/>
          <w:sz w:val="28"/>
          <w:szCs w:val="28"/>
        </w:rPr>
        <w:t xml:space="preserve">г. </w:t>
      </w:r>
      <w:r w:rsidRPr="00C80399">
        <w:rPr>
          <w:rFonts w:ascii="Times New Roman" w:hAnsi="Times New Roman" w:cs="Times New Roman"/>
          <w:sz w:val="28"/>
          <w:szCs w:val="28"/>
        </w:rPr>
        <w:t xml:space="preserve">- 98,79%). </w:t>
      </w:r>
    </w:p>
    <w:p w:rsidR="006C2FC0" w:rsidRPr="00C80399" w:rsidRDefault="006C2FC0"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Качественная успеваемость школьников незначительно снизилась по сравнению с прошлым годом на всех уровнях образования и составила 43,55% (2020 </w:t>
      </w:r>
      <w:r w:rsidR="007203CF" w:rsidRPr="00C80399">
        <w:rPr>
          <w:rFonts w:ascii="Times New Roman" w:hAnsi="Times New Roman" w:cs="Times New Roman"/>
          <w:sz w:val="28"/>
          <w:szCs w:val="28"/>
        </w:rPr>
        <w:t xml:space="preserve">г. </w:t>
      </w:r>
      <w:r w:rsidRPr="00C80399">
        <w:rPr>
          <w:rFonts w:ascii="Times New Roman" w:hAnsi="Times New Roman" w:cs="Times New Roman"/>
          <w:sz w:val="28"/>
          <w:szCs w:val="28"/>
        </w:rPr>
        <w:t xml:space="preserve">– 47,745%). </w:t>
      </w:r>
    </w:p>
    <w:p w:rsidR="006C2FC0" w:rsidRPr="00C80399" w:rsidRDefault="006C2FC0"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Сегодня оценка качества образовательной деятельности общеобразовательных организаций осуществляется посредством независимой оценки, проводимой региональными и федеральными структурами.</w:t>
      </w:r>
    </w:p>
    <w:p w:rsidR="006C2FC0" w:rsidRPr="00C80399" w:rsidRDefault="006C2FC0"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769 выпускников 9 (10) классов получили аттестаты об основном общем образовании, 21 из которых получили аттестаты с отличием.</w:t>
      </w:r>
    </w:p>
    <w:p w:rsidR="006C2FC0" w:rsidRPr="00C80399" w:rsidRDefault="006C2FC0" w:rsidP="00C80399">
      <w:pPr>
        <w:spacing w:after="0" w:line="276" w:lineRule="auto"/>
        <w:ind w:firstLine="851"/>
        <w:contextualSpacing/>
        <w:jc w:val="both"/>
        <w:rPr>
          <w:rFonts w:ascii="Times New Roman" w:hAnsi="Times New Roman" w:cs="Times New Roman"/>
          <w:color w:val="FF0000"/>
          <w:sz w:val="28"/>
          <w:szCs w:val="28"/>
        </w:rPr>
      </w:pPr>
      <w:r w:rsidRPr="00C80399">
        <w:rPr>
          <w:rFonts w:ascii="Times New Roman" w:hAnsi="Times New Roman" w:cs="Times New Roman"/>
          <w:sz w:val="28"/>
          <w:szCs w:val="28"/>
        </w:rPr>
        <w:t>По итогам государственной итоговой аттестации по результатам освоения среднего общего образования 374 выпускника получили аттестаты, 30 человек из них получили аттестат с отличием и медали «За особые успехи в обучении».</w:t>
      </w:r>
    </w:p>
    <w:p w:rsidR="00884DB9" w:rsidRPr="00C80399" w:rsidRDefault="00884DB9" w:rsidP="00C80399">
      <w:pPr>
        <w:spacing w:after="0" w:line="276" w:lineRule="auto"/>
        <w:ind w:firstLine="851"/>
        <w:contextualSpacing/>
        <w:jc w:val="both"/>
        <w:rPr>
          <w:rFonts w:ascii="Times New Roman" w:hAnsi="Times New Roman" w:cs="Times New Roman"/>
          <w:sz w:val="28"/>
          <w:szCs w:val="28"/>
          <w:shd w:val="clear" w:color="auto" w:fill="FFFFFF"/>
        </w:rPr>
      </w:pPr>
      <w:r w:rsidRPr="00C80399">
        <w:rPr>
          <w:rFonts w:ascii="Times New Roman" w:hAnsi="Times New Roman" w:cs="Times New Roman"/>
          <w:sz w:val="28"/>
          <w:szCs w:val="28"/>
          <w:shd w:val="clear" w:color="auto" w:fill="FFFFFF"/>
        </w:rPr>
        <w:t>Дополнительное образование сегодня интегрировано в систему образования всех уровней.</w:t>
      </w:r>
    </w:p>
    <w:p w:rsidR="006C2FC0" w:rsidRPr="00C80399" w:rsidRDefault="006C2FC0"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Лицензию на осуществление образовательной деятельности по реализации программ дополнительного образования среди организаций, подведомственных Управлению образования администрации Озерского </w:t>
      </w:r>
      <w:r w:rsidRPr="007116FD">
        <w:rPr>
          <w:rFonts w:ascii="Times New Roman" w:hAnsi="Times New Roman" w:cs="Times New Roman"/>
          <w:sz w:val="28"/>
          <w:szCs w:val="28"/>
        </w:rPr>
        <w:t xml:space="preserve">городского округа, имеют 27 из 35 образовательных организаций (77%). В </w:t>
      </w:r>
      <w:r w:rsidR="0043052D" w:rsidRPr="007116FD">
        <w:rPr>
          <w:rFonts w:ascii="Times New Roman" w:hAnsi="Times New Roman" w:cs="Times New Roman"/>
          <w:sz w:val="28"/>
          <w:szCs w:val="28"/>
        </w:rPr>
        <w:t>2020</w:t>
      </w:r>
      <w:r w:rsidRPr="007116FD">
        <w:rPr>
          <w:rFonts w:ascii="Times New Roman" w:hAnsi="Times New Roman" w:cs="Times New Roman"/>
          <w:sz w:val="28"/>
          <w:szCs w:val="28"/>
        </w:rPr>
        <w:t xml:space="preserve"> </w:t>
      </w:r>
      <w:r w:rsidRPr="00C80399">
        <w:rPr>
          <w:rFonts w:ascii="Times New Roman" w:hAnsi="Times New Roman" w:cs="Times New Roman"/>
          <w:sz w:val="28"/>
          <w:szCs w:val="28"/>
        </w:rPr>
        <w:t>году этот показатель составлял 70,2% (26 из 37). В 2021 году лицензию на осуществление образовательной деятельности по реализации программ дополнительного образования получил МБДОУ ДС №26.</w:t>
      </w:r>
    </w:p>
    <w:p w:rsidR="006C2FC0" w:rsidRPr="00C80399" w:rsidRDefault="006C2FC0"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В рамках этой деятельности реализуются 469 программ (55 из которых – для детей с ОВЗ, 90 – с использованием дистанционного обучения) по направленностям дополнительного образования: естественнонаучной, социально-педагогической, технической, туристско-краеведческой, физкультурно-спортивной, художественной. </w:t>
      </w:r>
    </w:p>
    <w:p w:rsidR="006C2FC0" w:rsidRPr="00C80399" w:rsidRDefault="006C2FC0"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Общее количество занимающихся в учреждениях дополнительного </w:t>
      </w:r>
      <w:r w:rsidRPr="001F079A">
        <w:rPr>
          <w:rFonts w:ascii="Times New Roman" w:hAnsi="Times New Roman" w:cs="Times New Roman"/>
          <w:sz w:val="28"/>
          <w:szCs w:val="28"/>
        </w:rPr>
        <w:t>образования Озерского городского округа</w:t>
      </w:r>
      <w:r w:rsidR="0043052D" w:rsidRPr="001F079A">
        <w:rPr>
          <w:rFonts w:ascii="Times New Roman" w:hAnsi="Times New Roman" w:cs="Times New Roman"/>
          <w:sz w:val="28"/>
          <w:szCs w:val="28"/>
        </w:rPr>
        <w:t xml:space="preserve"> </w:t>
      </w:r>
      <w:r w:rsidR="001F079A" w:rsidRPr="001F079A">
        <w:rPr>
          <w:rFonts w:ascii="Times New Roman" w:hAnsi="Times New Roman" w:cs="Times New Roman"/>
          <w:sz w:val="28"/>
          <w:szCs w:val="28"/>
        </w:rPr>
        <w:t>–</w:t>
      </w:r>
      <w:r w:rsidRPr="001F079A">
        <w:rPr>
          <w:rFonts w:ascii="Times New Roman" w:hAnsi="Times New Roman" w:cs="Times New Roman"/>
          <w:sz w:val="28"/>
          <w:szCs w:val="28"/>
        </w:rPr>
        <w:t xml:space="preserve"> 8</w:t>
      </w:r>
      <w:r w:rsidR="001F079A" w:rsidRPr="001F079A">
        <w:rPr>
          <w:rFonts w:ascii="Times New Roman" w:hAnsi="Times New Roman" w:cs="Times New Roman"/>
          <w:sz w:val="28"/>
          <w:szCs w:val="28"/>
        </w:rPr>
        <w:t xml:space="preserve"> </w:t>
      </w:r>
      <w:r w:rsidRPr="001F079A">
        <w:rPr>
          <w:rFonts w:ascii="Times New Roman" w:hAnsi="Times New Roman" w:cs="Times New Roman"/>
          <w:sz w:val="28"/>
          <w:szCs w:val="28"/>
        </w:rPr>
        <w:t xml:space="preserve">858 обучающихся, что составляет </w:t>
      </w:r>
      <w:r w:rsidRPr="00C80399">
        <w:rPr>
          <w:rFonts w:ascii="Times New Roman" w:hAnsi="Times New Roman" w:cs="Times New Roman"/>
          <w:sz w:val="28"/>
          <w:szCs w:val="28"/>
        </w:rPr>
        <w:t>74,6% от общего числа детей в возрасте от 5 до 18 лет, проживающих в округе (11</w:t>
      </w:r>
      <w:r w:rsidR="001F079A">
        <w:rPr>
          <w:rFonts w:ascii="Times New Roman" w:hAnsi="Times New Roman" w:cs="Times New Roman"/>
          <w:sz w:val="28"/>
          <w:szCs w:val="28"/>
        </w:rPr>
        <w:t xml:space="preserve"> </w:t>
      </w:r>
      <w:r w:rsidRPr="00C80399">
        <w:rPr>
          <w:rFonts w:ascii="Times New Roman" w:hAnsi="Times New Roman" w:cs="Times New Roman"/>
          <w:sz w:val="28"/>
          <w:szCs w:val="28"/>
        </w:rPr>
        <w:t>867 человек).</w:t>
      </w:r>
    </w:p>
    <w:p w:rsidR="00884DB9" w:rsidRPr="00C80399" w:rsidRDefault="00884DB9" w:rsidP="00C80399">
      <w:pPr>
        <w:spacing w:after="0" w:line="276" w:lineRule="auto"/>
        <w:ind w:firstLine="851"/>
        <w:contextualSpacing/>
        <w:jc w:val="both"/>
        <w:rPr>
          <w:rFonts w:ascii="Times New Roman" w:hAnsi="Times New Roman" w:cs="Times New Roman"/>
          <w:bCs/>
          <w:color w:val="000000" w:themeColor="text1"/>
          <w:sz w:val="28"/>
          <w:szCs w:val="28"/>
        </w:rPr>
      </w:pPr>
      <w:r w:rsidRPr="00C80399">
        <w:rPr>
          <w:rFonts w:ascii="Times New Roman" w:hAnsi="Times New Roman" w:cs="Times New Roman"/>
          <w:sz w:val="28"/>
          <w:szCs w:val="28"/>
        </w:rPr>
        <w:t xml:space="preserve"> Реализация дополнительных </w:t>
      </w:r>
      <w:r w:rsidRPr="00C80399">
        <w:rPr>
          <w:rFonts w:ascii="Times New Roman" w:hAnsi="Times New Roman" w:cs="Times New Roman"/>
          <w:bCs/>
          <w:sz w:val="28"/>
          <w:szCs w:val="28"/>
        </w:rPr>
        <w:t xml:space="preserve">общеразвивающих общеобразовательных программ в общеобразовательных организациях (школах и 2 лицеях) </w:t>
      </w:r>
      <w:r w:rsidRPr="00C80399">
        <w:rPr>
          <w:rFonts w:ascii="Times New Roman" w:hAnsi="Times New Roman" w:cs="Times New Roman"/>
          <w:bCs/>
          <w:color w:val="000000" w:themeColor="text1"/>
          <w:sz w:val="28"/>
          <w:szCs w:val="28"/>
        </w:rPr>
        <w:t>складыва</w:t>
      </w:r>
      <w:r w:rsidR="00000E14" w:rsidRPr="00C80399">
        <w:rPr>
          <w:rFonts w:ascii="Times New Roman" w:hAnsi="Times New Roman" w:cs="Times New Roman"/>
          <w:bCs/>
          <w:color w:val="000000" w:themeColor="text1"/>
          <w:sz w:val="28"/>
          <w:szCs w:val="28"/>
        </w:rPr>
        <w:t>лась</w:t>
      </w:r>
      <w:r w:rsidRPr="00C80399">
        <w:rPr>
          <w:rFonts w:ascii="Times New Roman" w:hAnsi="Times New Roman" w:cs="Times New Roman"/>
          <w:bCs/>
          <w:color w:val="000000" w:themeColor="text1"/>
          <w:sz w:val="28"/>
          <w:szCs w:val="28"/>
        </w:rPr>
        <w:t xml:space="preserve"> следующим образом.</w:t>
      </w:r>
    </w:p>
    <w:p w:rsidR="006C2FC0" w:rsidRPr="007116FD" w:rsidRDefault="006C2FC0" w:rsidP="00C80399">
      <w:pPr>
        <w:spacing w:after="0" w:line="276" w:lineRule="auto"/>
        <w:ind w:firstLine="851"/>
        <w:contextualSpacing/>
        <w:jc w:val="both"/>
        <w:rPr>
          <w:rFonts w:ascii="Times New Roman" w:hAnsi="Times New Roman" w:cs="Times New Roman"/>
          <w:sz w:val="28"/>
          <w:szCs w:val="28"/>
        </w:rPr>
      </w:pPr>
      <w:r w:rsidRPr="007116FD">
        <w:rPr>
          <w:rFonts w:ascii="Times New Roman" w:hAnsi="Times New Roman" w:cs="Times New Roman"/>
          <w:sz w:val="28"/>
          <w:szCs w:val="28"/>
        </w:rPr>
        <w:t>Кружки, секции, клубы в 16-ти школах/лицеях посеща</w:t>
      </w:r>
      <w:r w:rsidR="0043052D" w:rsidRPr="007116FD">
        <w:rPr>
          <w:rFonts w:ascii="Times New Roman" w:hAnsi="Times New Roman" w:cs="Times New Roman"/>
          <w:sz w:val="28"/>
          <w:szCs w:val="28"/>
        </w:rPr>
        <w:t>ли</w:t>
      </w:r>
      <w:r w:rsidRPr="007116FD">
        <w:rPr>
          <w:rFonts w:ascii="Times New Roman" w:hAnsi="Times New Roman" w:cs="Times New Roman"/>
          <w:sz w:val="28"/>
          <w:szCs w:val="28"/>
        </w:rPr>
        <w:t xml:space="preserve"> 3</w:t>
      </w:r>
      <w:r w:rsidR="001F079A">
        <w:rPr>
          <w:rFonts w:ascii="Times New Roman" w:hAnsi="Times New Roman" w:cs="Times New Roman"/>
          <w:sz w:val="28"/>
          <w:szCs w:val="28"/>
        </w:rPr>
        <w:t xml:space="preserve"> </w:t>
      </w:r>
      <w:r w:rsidRPr="007116FD">
        <w:rPr>
          <w:rFonts w:ascii="Times New Roman" w:hAnsi="Times New Roman" w:cs="Times New Roman"/>
          <w:sz w:val="28"/>
          <w:szCs w:val="28"/>
        </w:rPr>
        <w:t>855</w:t>
      </w:r>
      <w:r w:rsidRPr="007116FD">
        <w:rPr>
          <w:rFonts w:ascii="Times New Roman" w:hAnsi="Times New Roman" w:cs="Times New Roman"/>
          <w:b/>
          <w:sz w:val="28"/>
          <w:szCs w:val="28"/>
        </w:rPr>
        <w:t xml:space="preserve"> </w:t>
      </w:r>
      <w:r w:rsidRPr="007116FD">
        <w:rPr>
          <w:rFonts w:ascii="Times New Roman" w:hAnsi="Times New Roman" w:cs="Times New Roman"/>
          <w:sz w:val="28"/>
          <w:szCs w:val="28"/>
        </w:rPr>
        <w:t>школьников</w:t>
      </w:r>
      <w:r w:rsidR="0043052D" w:rsidRPr="007116FD">
        <w:rPr>
          <w:rFonts w:ascii="Times New Roman" w:hAnsi="Times New Roman" w:cs="Times New Roman"/>
          <w:sz w:val="28"/>
          <w:szCs w:val="28"/>
        </w:rPr>
        <w:t xml:space="preserve"> -</w:t>
      </w:r>
      <w:r w:rsidRPr="007116FD">
        <w:rPr>
          <w:rFonts w:ascii="Times New Roman" w:hAnsi="Times New Roman" w:cs="Times New Roman"/>
          <w:sz w:val="28"/>
          <w:szCs w:val="28"/>
        </w:rPr>
        <w:t xml:space="preserve"> 45,2% от числа школьников 1-х – 11-х классов (8531</w:t>
      </w:r>
      <w:r w:rsidR="0043052D" w:rsidRPr="007116FD">
        <w:rPr>
          <w:rFonts w:ascii="Times New Roman" w:hAnsi="Times New Roman" w:cs="Times New Roman"/>
          <w:sz w:val="28"/>
          <w:szCs w:val="28"/>
        </w:rPr>
        <w:t xml:space="preserve"> </w:t>
      </w:r>
      <w:r w:rsidRPr="007116FD">
        <w:rPr>
          <w:rFonts w:ascii="Times New Roman" w:hAnsi="Times New Roman" w:cs="Times New Roman"/>
          <w:sz w:val="28"/>
          <w:szCs w:val="28"/>
        </w:rPr>
        <w:t>человек).</w:t>
      </w:r>
    </w:p>
    <w:p w:rsidR="00884DB9" w:rsidRPr="00C80399" w:rsidRDefault="00884DB9" w:rsidP="00C80399">
      <w:pPr>
        <w:autoSpaceDE w:val="0"/>
        <w:adjustRightInd w:val="0"/>
        <w:spacing w:after="0" w:line="276" w:lineRule="auto"/>
        <w:ind w:firstLine="851"/>
        <w:contextualSpacing/>
        <w:jc w:val="both"/>
        <w:rPr>
          <w:rFonts w:ascii="Times New Roman" w:eastAsiaTheme="minorEastAsia" w:hAnsi="Times New Roman" w:cs="Times New Roman"/>
          <w:sz w:val="28"/>
          <w:szCs w:val="28"/>
        </w:rPr>
      </w:pPr>
      <w:r w:rsidRPr="00C80399">
        <w:rPr>
          <w:rFonts w:ascii="Times New Roman" w:eastAsiaTheme="minorEastAsia" w:hAnsi="Times New Roman" w:cs="Times New Roman"/>
          <w:sz w:val="28"/>
          <w:szCs w:val="28"/>
        </w:rPr>
        <w:t xml:space="preserve">Наиболее приоритетными для обучающихся являются занятия в объединениях следующих направленностей: </w:t>
      </w:r>
    </w:p>
    <w:p w:rsidR="00FC6648" w:rsidRPr="00C80399" w:rsidRDefault="00FC6648" w:rsidP="00C80399">
      <w:pPr>
        <w:autoSpaceDE w:val="0"/>
        <w:adjustRightInd w:val="0"/>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физкультурно-спортивная;</w:t>
      </w:r>
    </w:p>
    <w:p w:rsidR="00884DB9" w:rsidRPr="00C80399" w:rsidRDefault="006C2FC0" w:rsidP="00C80399">
      <w:pPr>
        <w:autoSpaceDE w:val="0"/>
        <w:adjustRightInd w:val="0"/>
        <w:spacing w:after="0" w:line="276" w:lineRule="auto"/>
        <w:ind w:firstLine="851"/>
        <w:contextualSpacing/>
        <w:jc w:val="both"/>
        <w:rPr>
          <w:rFonts w:ascii="Times New Roman" w:eastAsiaTheme="minorEastAsia" w:hAnsi="Times New Roman" w:cs="Times New Roman"/>
          <w:sz w:val="28"/>
          <w:szCs w:val="28"/>
        </w:rPr>
      </w:pPr>
      <w:r w:rsidRPr="00C80399">
        <w:rPr>
          <w:rFonts w:ascii="Times New Roman" w:eastAsiaTheme="minorEastAsia" w:hAnsi="Times New Roman" w:cs="Times New Roman"/>
          <w:sz w:val="28"/>
          <w:szCs w:val="28"/>
        </w:rPr>
        <w:t>художественная</w:t>
      </w:r>
      <w:r w:rsidR="00FC6648" w:rsidRPr="00C80399">
        <w:rPr>
          <w:rFonts w:ascii="Times New Roman" w:eastAsiaTheme="minorEastAsia" w:hAnsi="Times New Roman" w:cs="Times New Roman"/>
          <w:sz w:val="28"/>
          <w:szCs w:val="28"/>
        </w:rPr>
        <w:t>;</w:t>
      </w:r>
    </w:p>
    <w:p w:rsidR="00884DB9" w:rsidRPr="00C80399" w:rsidRDefault="006C2FC0" w:rsidP="00C80399">
      <w:pPr>
        <w:autoSpaceDE w:val="0"/>
        <w:adjustRightInd w:val="0"/>
        <w:spacing w:after="0" w:line="276" w:lineRule="auto"/>
        <w:ind w:firstLine="851"/>
        <w:contextualSpacing/>
        <w:jc w:val="both"/>
        <w:rPr>
          <w:rFonts w:ascii="Times New Roman" w:hAnsi="Times New Roman" w:cs="Times New Roman"/>
          <w:color w:val="000000"/>
          <w:sz w:val="28"/>
          <w:szCs w:val="28"/>
        </w:rPr>
      </w:pPr>
      <w:r w:rsidRPr="00C80399">
        <w:rPr>
          <w:rFonts w:ascii="Times New Roman" w:hAnsi="Times New Roman" w:cs="Times New Roman"/>
          <w:color w:val="000000"/>
          <w:sz w:val="28"/>
          <w:szCs w:val="28"/>
        </w:rPr>
        <w:t>социально-педагогическая</w:t>
      </w:r>
      <w:r w:rsidR="00884DB9" w:rsidRPr="00C80399">
        <w:rPr>
          <w:rFonts w:ascii="Times New Roman" w:hAnsi="Times New Roman" w:cs="Times New Roman"/>
          <w:color w:val="000000"/>
          <w:sz w:val="28"/>
          <w:szCs w:val="28"/>
        </w:rPr>
        <w:t xml:space="preserve">. </w:t>
      </w:r>
    </w:p>
    <w:p w:rsidR="00884DB9" w:rsidRPr="00C80399" w:rsidRDefault="00884DB9" w:rsidP="00C80399">
      <w:pPr>
        <w:spacing w:after="0" w:line="276" w:lineRule="auto"/>
        <w:ind w:firstLine="851"/>
        <w:contextualSpacing/>
        <w:jc w:val="both"/>
        <w:rPr>
          <w:rFonts w:ascii="Times New Roman" w:hAnsi="Times New Roman" w:cs="Times New Roman"/>
          <w:color w:val="000000" w:themeColor="text1"/>
          <w:sz w:val="28"/>
          <w:szCs w:val="28"/>
        </w:rPr>
      </w:pPr>
      <w:r w:rsidRPr="00C80399">
        <w:rPr>
          <w:rFonts w:ascii="Times New Roman" w:hAnsi="Times New Roman" w:cs="Times New Roman"/>
          <w:color w:val="000000" w:themeColor="text1"/>
          <w:sz w:val="28"/>
          <w:szCs w:val="28"/>
        </w:rPr>
        <w:t xml:space="preserve">В </w:t>
      </w:r>
      <w:r w:rsidR="002A4E3B" w:rsidRPr="00C80399">
        <w:rPr>
          <w:rFonts w:ascii="Times New Roman" w:hAnsi="Times New Roman" w:cs="Times New Roman"/>
          <w:color w:val="000000" w:themeColor="text1"/>
          <w:sz w:val="28"/>
          <w:szCs w:val="28"/>
        </w:rPr>
        <w:t>трех</w:t>
      </w:r>
      <w:r w:rsidRPr="00C80399">
        <w:rPr>
          <w:rFonts w:ascii="Times New Roman" w:hAnsi="Times New Roman" w:cs="Times New Roman"/>
          <w:color w:val="000000" w:themeColor="text1"/>
          <w:sz w:val="28"/>
          <w:szCs w:val="28"/>
        </w:rPr>
        <w:t xml:space="preserve"> организациях дополнительного образования</w:t>
      </w:r>
      <w:r w:rsidRPr="00C80399">
        <w:rPr>
          <w:rFonts w:ascii="Times New Roman" w:hAnsi="Times New Roman" w:cs="Times New Roman"/>
          <w:b/>
          <w:color w:val="000000" w:themeColor="text1"/>
          <w:sz w:val="28"/>
          <w:szCs w:val="28"/>
        </w:rPr>
        <w:t xml:space="preserve"> </w:t>
      </w:r>
      <w:r w:rsidR="00FC6648" w:rsidRPr="00C80399">
        <w:rPr>
          <w:rFonts w:ascii="Times New Roman" w:hAnsi="Times New Roman" w:cs="Times New Roman"/>
          <w:sz w:val="28"/>
          <w:szCs w:val="28"/>
        </w:rPr>
        <w:t>подведомственных Управлению образования администрации Озерского городского округа</w:t>
      </w:r>
      <w:r w:rsidR="00FC6648" w:rsidRPr="007116FD">
        <w:rPr>
          <w:rFonts w:ascii="Times New Roman" w:hAnsi="Times New Roman" w:cs="Times New Roman"/>
          <w:sz w:val="28"/>
          <w:szCs w:val="28"/>
        </w:rPr>
        <w:t xml:space="preserve"> обуча</w:t>
      </w:r>
      <w:r w:rsidR="0043052D" w:rsidRPr="007116FD">
        <w:rPr>
          <w:rFonts w:ascii="Times New Roman" w:hAnsi="Times New Roman" w:cs="Times New Roman"/>
          <w:sz w:val="28"/>
          <w:szCs w:val="28"/>
        </w:rPr>
        <w:t>лось</w:t>
      </w:r>
      <w:r w:rsidR="00FC6648" w:rsidRPr="007116FD">
        <w:rPr>
          <w:rFonts w:ascii="Times New Roman" w:hAnsi="Times New Roman" w:cs="Times New Roman"/>
          <w:sz w:val="28"/>
          <w:szCs w:val="28"/>
        </w:rPr>
        <w:t xml:space="preserve"> 7</w:t>
      </w:r>
      <w:r w:rsidR="001F079A">
        <w:rPr>
          <w:rFonts w:ascii="Times New Roman" w:hAnsi="Times New Roman" w:cs="Times New Roman"/>
          <w:sz w:val="28"/>
          <w:szCs w:val="28"/>
        </w:rPr>
        <w:t xml:space="preserve"> </w:t>
      </w:r>
      <w:r w:rsidR="00FC6648" w:rsidRPr="007116FD">
        <w:rPr>
          <w:rFonts w:ascii="Times New Roman" w:hAnsi="Times New Roman" w:cs="Times New Roman"/>
          <w:sz w:val="28"/>
          <w:szCs w:val="28"/>
        </w:rPr>
        <w:t>478 человек</w:t>
      </w:r>
      <w:r w:rsidR="0043052D" w:rsidRPr="007116FD">
        <w:rPr>
          <w:rFonts w:ascii="Times New Roman" w:hAnsi="Times New Roman" w:cs="Times New Roman"/>
          <w:sz w:val="28"/>
          <w:szCs w:val="28"/>
        </w:rPr>
        <w:t xml:space="preserve"> -</w:t>
      </w:r>
      <w:r w:rsidR="00FC6648" w:rsidRPr="007116FD">
        <w:rPr>
          <w:rFonts w:ascii="Times New Roman" w:hAnsi="Times New Roman" w:cs="Times New Roman"/>
          <w:sz w:val="28"/>
          <w:szCs w:val="28"/>
        </w:rPr>
        <w:t xml:space="preserve"> 74,6% от общего числа детей в возрасте от 5 до </w:t>
      </w:r>
      <w:r w:rsidR="00FC6648" w:rsidRPr="00C80399">
        <w:rPr>
          <w:rFonts w:ascii="Times New Roman" w:hAnsi="Times New Roman" w:cs="Times New Roman"/>
          <w:sz w:val="28"/>
          <w:szCs w:val="28"/>
        </w:rPr>
        <w:t>18 лет, проживающих в округе (11</w:t>
      </w:r>
      <w:r w:rsidR="001F079A">
        <w:rPr>
          <w:rFonts w:ascii="Times New Roman" w:hAnsi="Times New Roman" w:cs="Times New Roman"/>
          <w:sz w:val="28"/>
          <w:szCs w:val="28"/>
        </w:rPr>
        <w:t xml:space="preserve"> </w:t>
      </w:r>
      <w:r w:rsidR="00FC6648" w:rsidRPr="00C80399">
        <w:rPr>
          <w:rFonts w:ascii="Times New Roman" w:hAnsi="Times New Roman" w:cs="Times New Roman"/>
          <w:sz w:val="28"/>
          <w:szCs w:val="28"/>
        </w:rPr>
        <w:t>867 человек)</w:t>
      </w:r>
      <w:r w:rsidRPr="00C80399">
        <w:rPr>
          <w:rFonts w:ascii="Times New Roman" w:hAnsi="Times New Roman" w:cs="Times New Roman"/>
          <w:color w:val="000000" w:themeColor="text1"/>
          <w:sz w:val="28"/>
          <w:szCs w:val="28"/>
        </w:rPr>
        <w:t>.</w:t>
      </w:r>
    </w:p>
    <w:p w:rsidR="00FC6648" w:rsidRPr="00C80399" w:rsidRDefault="00FC6648"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Индикатором качества реализации дополнительных программ является успешное участие обучающихся в региональных, всероссийских и международных мероприятиях.</w:t>
      </w:r>
    </w:p>
    <w:p w:rsidR="00FC6648" w:rsidRPr="00C80399" w:rsidRDefault="00FC6648"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2</w:t>
      </w:r>
      <w:r w:rsidR="001F079A">
        <w:rPr>
          <w:rFonts w:ascii="Times New Roman" w:hAnsi="Times New Roman" w:cs="Times New Roman"/>
          <w:sz w:val="28"/>
          <w:szCs w:val="28"/>
        </w:rPr>
        <w:t xml:space="preserve"> </w:t>
      </w:r>
      <w:r w:rsidRPr="00C80399">
        <w:rPr>
          <w:rFonts w:ascii="Times New Roman" w:hAnsi="Times New Roman" w:cs="Times New Roman"/>
          <w:sz w:val="28"/>
          <w:szCs w:val="28"/>
        </w:rPr>
        <w:t>416 обучающихся стали призерами в мероприятиях муниципального, областного, федерального и международного уровня в рамках дополнительного образования. Из них 290 обучающихся с ОВЗ.  Обеспечивали участие обучающихся в этих мероприятиях 98 педагогов дополнительного образования.</w:t>
      </w:r>
    </w:p>
    <w:p w:rsidR="00FC6648" w:rsidRPr="00C80399" w:rsidRDefault="00FC6648"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С 2021 года в Озерском городском округе реализуется федеральный проект «Патриотическое воспитание граждан Российской Федерации». Наиболее значимыми событиями в рамках этого проекта стали:</w:t>
      </w:r>
    </w:p>
    <w:p w:rsidR="00FC6648" w:rsidRPr="00C80399" w:rsidRDefault="00FC6648" w:rsidP="00E307B0">
      <w:pPr>
        <w:pStyle w:val="af"/>
        <w:numPr>
          <w:ilvl w:val="0"/>
          <w:numId w:val="32"/>
        </w:numPr>
        <w:autoSpaceDN/>
        <w:spacing w:line="276" w:lineRule="auto"/>
        <w:ind w:left="0" w:firstLine="851"/>
        <w:contextualSpacing/>
        <w:jc w:val="both"/>
        <w:textAlignment w:val="auto"/>
        <w:rPr>
          <w:sz w:val="28"/>
          <w:szCs w:val="28"/>
        </w:rPr>
      </w:pPr>
      <w:r w:rsidRPr="00C80399">
        <w:rPr>
          <w:sz w:val="28"/>
          <w:szCs w:val="28"/>
        </w:rPr>
        <w:t>В январе 2021 Озерский городской округ вошел в пилотный проект «Навигаторы детства». В 12-ти общеобразовательных организациях появились Советники по воспитанию, работа которых направлена на совершенствовании государственной политики в области воспитания подрастающего поколения и содействии формированию личности на основе присущей российскому обществу системе ценностей.</w:t>
      </w:r>
    </w:p>
    <w:p w:rsidR="00FC6648" w:rsidRPr="00C80399" w:rsidRDefault="00FC6648" w:rsidP="00E307B0">
      <w:pPr>
        <w:pStyle w:val="af"/>
        <w:numPr>
          <w:ilvl w:val="0"/>
          <w:numId w:val="32"/>
        </w:numPr>
        <w:autoSpaceDN/>
        <w:spacing w:line="276" w:lineRule="auto"/>
        <w:ind w:left="0" w:firstLine="851"/>
        <w:contextualSpacing/>
        <w:jc w:val="both"/>
        <w:textAlignment w:val="auto"/>
        <w:rPr>
          <w:sz w:val="28"/>
          <w:szCs w:val="28"/>
        </w:rPr>
      </w:pPr>
      <w:r w:rsidRPr="00C80399">
        <w:rPr>
          <w:sz w:val="28"/>
          <w:szCs w:val="28"/>
        </w:rPr>
        <w:t xml:space="preserve">Количество первичных ячеек в общероссийской </w:t>
      </w:r>
      <w:hyperlink r:id="rId12" w:tooltip="Общественная организация" w:history="1">
        <w:r w:rsidRPr="00C80399">
          <w:rPr>
            <w:sz w:val="28"/>
            <w:szCs w:val="28"/>
          </w:rPr>
          <w:t>общественно</w:t>
        </w:r>
      </w:hyperlink>
      <w:r w:rsidRPr="00C80399">
        <w:rPr>
          <w:sz w:val="28"/>
          <w:szCs w:val="28"/>
        </w:rPr>
        <w:t xml:space="preserve">-государственной детско-юношеской организации «Российское движение школьников» (далее – РДШ) в Озерском городском округе увеличилось с 6-ти до 12-ти. Активисты РДШ, которых стало уже более 300, участвуют во Всероссийских, региональных и муниципальных проектах РДШ, реализуют концепции Всероссийского проекта «День единых действий». Активисты РДШ МБОУ СОШ №32 стали победителями регионального конкурса «ВСмысле?».  240 обучающихся Озерского городского округа приняли участие во Всероссийском конкурсе «Большая перемена». В полуфинал вышли обучающиеся МБОУ СОШ №24 (Замятина Анастасия), МБОУ СОШ №33 (Русских Снежана и Емельянова Ольга). Во Всероссийском проекте «Орлята России» принимают участие 7 пилотных школ - это 10 классов начальной школы и 271 обучающийся. Активисты местного отделения РДШ ежемесячно проводят на базе МБУ ДО «ДТДиМ «Классные встречи с РДШ».  </w:t>
      </w:r>
    </w:p>
    <w:p w:rsidR="00FC6648" w:rsidRPr="00C80399" w:rsidRDefault="00FC6648" w:rsidP="00E307B0">
      <w:pPr>
        <w:pStyle w:val="af"/>
        <w:numPr>
          <w:ilvl w:val="0"/>
          <w:numId w:val="32"/>
        </w:numPr>
        <w:autoSpaceDN/>
        <w:spacing w:line="276" w:lineRule="auto"/>
        <w:ind w:left="0" w:firstLine="851"/>
        <w:contextualSpacing/>
        <w:jc w:val="both"/>
        <w:textAlignment w:val="auto"/>
        <w:rPr>
          <w:sz w:val="28"/>
          <w:szCs w:val="28"/>
        </w:rPr>
      </w:pPr>
      <w:r w:rsidRPr="00C80399">
        <w:rPr>
          <w:color w:val="000000"/>
          <w:sz w:val="28"/>
          <w:szCs w:val="28"/>
          <w:shd w:val="clear" w:color="auto" w:fill="FFFFFF"/>
        </w:rPr>
        <w:t xml:space="preserve">Расширен спектр деятельности </w:t>
      </w:r>
      <w:r w:rsidRPr="00C80399">
        <w:rPr>
          <w:sz w:val="28"/>
          <w:szCs w:val="28"/>
          <w:lang w:eastAsia="en-US"/>
        </w:rPr>
        <w:t xml:space="preserve">волонтерских объединений </w:t>
      </w:r>
      <w:r w:rsidRPr="00C80399">
        <w:rPr>
          <w:sz w:val="28"/>
          <w:szCs w:val="28"/>
        </w:rPr>
        <w:t xml:space="preserve">и круг вовлеченных в волонтерское движение детей. В волонтерских объединениях 119 человек (2020 </w:t>
      </w:r>
      <w:r w:rsidR="002851ED" w:rsidRPr="00C80399">
        <w:rPr>
          <w:sz w:val="28"/>
          <w:szCs w:val="28"/>
        </w:rPr>
        <w:t xml:space="preserve">г. </w:t>
      </w:r>
      <w:r w:rsidRPr="00C80399">
        <w:rPr>
          <w:sz w:val="28"/>
          <w:szCs w:val="28"/>
        </w:rPr>
        <w:t>– 95 человек).</w:t>
      </w:r>
    </w:p>
    <w:p w:rsidR="00FC6648" w:rsidRPr="00C80399" w:rsidRDefault="00FC6648" w:rsidP="00E307B0">
      <w:pPr>
        <w:pStyle w:val="af"/>
        <w:numPr>
          <w:ilvl w:val="0"/>
          <w:numId w:val="32"/>
        </w:numPr>
        <w:autoSpaceDN/>
        <w:spacing w:line="276" w:lineRule="auto"/>
        <w:ind w:left="0" w:firstLine="851"/>
        <w:contextualSpacing/>
        <w:jc w:val="both"/>
        <w:textAlignment w:val="auto"/>
        <w:rPr>
          <w:sz w:val="28"/>
          <w:szCs w:val="28"/>
        </w:rPr>
      </w:pPr>
      <w:r w:rsidRPr="00C80399">
        <w:rPr>
          <w:sz w:val="28"/>
          <w:szCs w:val="28"/>
        </w:rPr>
        <w:t xml:space="preserve">В 2021 году в 9-ти общеобразовательных организациях создан «Школьный спортивный клуб», целью которого является </w:t>
      </w:r>
      <w:r w:rsidRPr="00C80399">
        <w:rPr>
          <w:bCs/>
          <w:sz w:val="28"/>
          <w:szCs w:val="28"/>
        </w:rPr>
        <w:t>создание</w:t>
      </w:r>
      <w:r w:rsidRPr="00C80399">
        <w:rPr>
          <w:sz w:val="28"/>
          <w:szCs w:val="28"/>
        </w:rPr>
        <w:t xml:space="preserve"> условий, обеспечивающих возможность для обучающихся вести здоровый образ жизни, систематически заниматься физической культурой и спортом, получить доступ к развитой спортивной инфраструктуре. В 2022 году «Школьный спортивный клуб» будет создан во всех общеобразовательных учреждениях. </w:t>
      </w:r>
    </w:p>
    <w:p w:rsidR="00FC6648" w:rsidRPr="00C80399" w:rsidRDefault="00FC6648" w:rsidP="00E307B0">
      <w:pPr>
        <w:pStyle w:val="af"/>
        <w:numPr>
          <w:ilvl w:val="0"/>
          <w:numId w:val="32"/>
        </w:numPr>
        <w:autoSpaceDN/>
        <w:spacing w:line="276" w:lineRule="auto"/>
        <w:ind w:left="0" w:firstLine="851"/>
        <w:contextualSpacing/>
        <w:jc w:val="both"/>
        <w:textAlignment w:val="auto"/>
        <w:rPr>
          <w:rStyle w:val="markedcontent"/>
          <w:sz w:val="28"/>
          <w:szCs w:val="28"/>
        </w:rPr>
      </w:pPr>
      <w:r w:rsidRPr="00C80399">
        <w:rPr>
          <w:rStyle w:val="markedcontent"/>
          <w:sz w:val="28"/>
          <w:szCs w:val="28"/>
        </w:rPr>
        <w:t>В 4-х общеобразовательных организациях созданы театральные объединения, которые дают старт развитию творческого направления «Школьный театр».</w:t>
      </w:r>
    </w:p>
    <w:p w:rsidR="00FC6648" w:rsidRPr="00C80399" w:rsidRDefault="00FC6648" w:rsidP="00E307B0">
      <w:pPr>
        <w:pStyle w:val="af"/>
        <w:numPr>
          <w:ilvl w:val="0"/>
          <w:numId w:val="32"/>
        </w:numPr>
        <w:autoSpaceDN/>
        <w:spacing w:line="276" w:lineRule="auto"/>
        <w:ind w:left="0" w:firstLine="851"/>
        <w:contextualSpacing/>
        <w:jc w:val="both"/>
        <w:textAlignment w:val="auto"/>
        <w:rPr>
          <w:sz w:val="28"/>
          <w:szCs w:val="28"/>
        </w:rPr>
      </w:pPr>
      <w:r w:rsidRPr="00C80399">
        <w:rPr>
          <w:sz w:val="28"/>
          <w:szCs w:val="28"/>
        </w:rPr>
        <w:t xml:space="preserve">Огромная роль в патриотическом воспитании детей отводится в образовательных организациях музейному делу. </w:t>
      </w:r>
      <w:r w:rsidR="002851ED" w:rsidRPr="00C80399">
        <w:rPr>
          <w:sz w:val="28"/>
          <w:szCs w:val="28"/>
        </w:rPr>
        <w:t>В</w:t>
      </w:r>
      <w:r w:rsidRPr="00C80399">
        <w:rPr>
          <w:sz w:val="28"/>
          <w:szCs w:val="28"/>
        </w:rPr>
        <w:t xml:space="preserve"> 2021 году в образовательных организациях функционировали 16 музеев. Перед руководителями образовательных организаций поставлена задача к 2024 году в каждой общеобразовательной организации создать музей.</w:t>
      </w:r>
    </w:p>
    <w:p w:rsidR="00DE79C1" w:rsidRPr="00C80399" w:rsidRDefault="00FC6648" w:rsidP="00E307B0">
      <w:pPr>
        <w:pStyle w:val="af"/>
        <w:numPr>
          <w:ilvl w:val="0"/>
          <w:numId w:val="32"/>
        </w:numPr>
        <w:autoSpaceDN/>
        <w:spacing w:line="276" w:lineRule="auto"/>
        <w:ind w:left="0" w:firstLine="851"/>
        <w:contextualSpacing/>
        <w:jc w:val="both"/>
        <w:textAlignment w:val="auto"/>
        <w:rPr>
          <w:sz w:val="28"/>
          <w:szCs w:val="28"/>
        </w:rPr>
      </w:pPr>
      <w:r w:rsidRPr="00C80399">
        <w:rPr>
          <w:sz w:val="28"/>
          <w:szCs w:val="28"/>
        </w:rPr>
        <w:t xml:space="preserve">Информационно-медийное направление – наиболее востребованное подростками в деятельности Российского движения школьников, </w:t>
      </w:r>
      <w:r w:rsidRPr="001F079A">
        <w:rPr>
          <w:sz w:val="28"/>
          <w:szCs w:val="28"/>
        </w:rPr>
        <w:t>основная цель которого обеспечение мотивации и объединения школьников в современное детское движение, которое способствует воспитанию будущих граждан как коммуникативных, творческих, свободно мыслящих личностей, обладающих аналитическим мышлением, умением аргументировано отстаивать свою позицию, владеющих современными медиакомпетенциями и имеющих высокий уровень медиакультуры.</w:t>
      </w:r>
      <w:r w:rsidR="002851ED" w:rsidRPr="00C80399">
        <w:rPr>
          <w:sz w:val="28"/>
          <w:szCs w:val="28"/>
        </w:rPr>
        <w:t xml:space="preserve"> </w:t>
      </w:r>
      <w:r w:rsidRPr="00C80399">
        <w:rPr>
          <w:sz w:val="28"/>
          <w:szCs w:val="28"/>
        </w:rPr>
        <w:t>В 2021 году проведен анализ существующей базы для реализации этого направления и перед руководителями школ города поставлена задача реализации проекта «Школьный медиацентр» до 2024 года.</w:t>
      </w:r>
    </w:p>
    <w:p w:rsidR="00884DB9" w:rsidRPr="00C80399" w:rsidRDefault="00884DB9" w:rsidP="00C80399">
      <w:pPr>
        <w:autoSpaceDN/>
        <w:spacing w:after="0" w:line="276" w:lineRule="auto"/>
        <w:ind w:firstLine="851"/>
        <w:contextualSpacing/>
        <w:jc w:val="both"/>
        <w:textAlignment w:val="auto"/>
        <w:rPr>
          <w:rFonts w:ascii="Times New Roman" w:hAnsi="Times New Roman" w:cs="Times New Roman"/>
          <w:sz w:val="28"/>
          <w:szCs w:val="28"/>
        </w:rPr>
      </w:pPr>
      <w:r w:rsidRPr="00C80399">
        <w:rPr>
          <w:rFonts w:ascii="Times New Roman" w:hAnsi="Times New Roman" w:cs="Times New Roman"/>
          <w:sz w:val="28"/>
          <w:szCs w:val="28"/>
        </w:rPr>
        <w:t>Ответственность за безопасность жизнедеятельности обучающихся в период нахождения в образовательной организации возложена на образовательную организацию.</w:t>
      </w:r>
    </w:p>
    <w:p w:rsidR="00884DB9" w:rsidRPr="00C80399" w:rsidRDefault="00884DB9"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Существующее состояние материально-технического состояния образовательных организаций городского округа в основном позволяет обеспечить сохранение и укрепление здоровья детей.</w:t>
      </w:r>
    </w:p>
    <w:p w:rsidR="007F397A" w:rsidRPr="00C80399" w:rsidRDefault="007F397A"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Организация рационального сбалансированного питания в процессе образования занимает особое место. </w:t>
      </w:r>
    </w:p>
    <w:p w:rsidR="007F397A" w:rsidRPr="00C80399" w:rsidRDefault="007F397A" w:rsidP="00C80399">
      <w:pPr>
        <w:spacing w:after="0" w:line="276" w:lineRule="auto"/>
        <w:ind w:firstLine="851"/>
        <w:contextualSpacing/>
        <w:jc w:val="both"/>
        <w:rPr>
          <w:rFonts w:ascii="Times New Roman" w:eastAsia="Calibri" w:hAnsi="Times New Roman" w:cs="Times New Roman"/>
          <w:sz w:val="28"/>
          <w:szCs w:val="28"/>
        </w:rPr>
      </w:pPr>
      <w:r w:rsidRPr="00C80399">
        <w:rPr>
          <w:rFonts w:ascii="Times New Roman" w:eastAsia="Calibri" w:hAnsi="Times New Roman" w:cs="Times New Roman"/>
          <w:sz w:val="28"/>
          <w:szCs w:val="28"/>
        </w:rPr>
        <w:t>В дошкольных образовательных организациях округа натуральные нормы питания</w:t>
      </w:r>
      <w:r w:rsidR="001F079A">
        <w:rPr>
          <w:rFonts w:ascii="Times New Roman" w:eastAsia="Calibri" w:hAnsi="Times New Roman" w:cs="Times New Roman"/>
          <w:sz w:val="28"/>
          <w:szCs w:val="28"/>
        </w:rPr>
        <w:t>,</w:t>
      </w:r>
      <w:r w:rsidRPr="00C80399">
        <w:rPr>
          <w:rFonts w:ascii="Times New Roman" w:eastAsia="Calibri" w:hAnsi="Times New Roman" w:cs="Times New Roman"/>
          <w:sz w:val="28"/>
          <w:szCs w:val="28"/>
        </w:rPr>
        <w:t xml:space="preserve"> </w:t>
      </w:r>
      <w:r w:rsidR="001F079A" w:rsidRPr="00C80399">
        <w:rPr>
          <w:rFonts w:ascii="Times New Roman" w:eastAsia="Calibri" w:hAnsi="Times New Roman" w:cs="Times New Roman"/>
          <w:sz w:val="28"/>
          <w:szCs w:val="28"/>
        </w:rPr>
        <w:t xml:space="preserve">С-витаминизация питания воспитанников </w:t>
      </w:r>
      <w:r w:rsidRPr="00C80399">
        <w:rPr>
          <w:rFonts w:ascii="Times New Roman" w:eastAsia="Calibri" w:hAnsi="Times New Roman" w:cs="Times New Roman"/>
          <w:sz w:val="28"/>
          <w:szCs w:val="28"/>
        </w:rPr>
        <w:t xml:space="preserve">обеспечены на 100%. </w:t>
      </w:r>
    </w:p>
    <w:p w:rsidR="00313E9C" w:rsidRPr="00C80399" w:rsidRDefault="00131372" w:rsidP="00C80399">
      <w:pPr>
        <w:autoSpaceDE w:val="0"/>
        <w:adjustRightInd w:val="0"/>
        <w:spacing w:after="0" w:line="276"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w:t>
      </w:r>
      <w:r w:rsidR="00313E9C" w:rsidRPr="00C80399">
        <w:rPr>
          <w:rFonts w:ascii="Times New Roman" w:hAnsi="Times New Roman" w:cs="Times New Roman"/>
          <w:sz w:val="28"/>
          <w:szCs w:val="28"/>
        </w:rPr>
        <w:t>редняя стоимость школьного горячего обеда составила 70 рублей.</w:t>
      </w:r>
    </w:p>
    <w:p w:rsidR="00313E9C" w:rsidRPr="00C80399" w:rsidRDefault="00313E9C" w:rsidP="00C80399">
      <w:pPr>
        <w:autoSpaceDE w:val="0"/>
        <w:adjustRightInd w:val="0"/>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Охват горячим питанием обеспечивается в основном за счет </w:t>
      </w:r>
      <w:r w:rsidRPr="00A54428">
        <w:rPr>
          <w:rFonts w:ascii="Times New Roman" w:hAnsi="Times New Roman" w:cs="Times New Roman"/>
          <w:sz w:val="28"/>
          <w:szCs w:val="28"/>
        </w:rPr>
        <w:t>родительской платы, но не менее важной составляющей является целенаправленная адресная помощь.</w:t>
      </w:r>
    </w:p>
    <w:p w:rsidR="00313E9C" w:rsidRPr="00C80399" w:rsidRDefault="00313E9C" w:rsidP="00C80399">
      <w:pPr>
        <w:autoSpaceDE w:val="0"/>
        <w:adjustRightInd w:val="0"/>
        <w:spacing w:after="0" w:line="276" w:lineRule="auto"/>
        <w:ind w:firstLine="851"/>
        <w:contextualSpacing/>
        <w:jc w:val="both"/>
        <w:rPr>
          <w:rFonts w:ascii="Times New Roman" w:hAnsi="Times New Roman" w:cs="Times New Roman"/>
          <w:bCs/>
          <w:color w:val="000000"/>
          <w:sz w:val="28"/>
          <w:szCs w:val="28"/>
        </w:rPr>
      </w:pPr>
      <w:r w:rsidRPr="00C80399">
        <w:rPr>
          <w:rFonts w:ascii="Times New Roman" w:hAnsi="Times New Roman" w:cs="Times New Roman"/>
          <w:color w:val="000000"/>
          <w:sz w:val="28"/>
          <w:szCs w:val="28"/>
        </w:rPr>
        <w:t xml:space="preserve">Размер бюджетных средств </w:t>
      </w:r>
      <w:r w:rsidRPr="00C80399">
        <w:rPr>
          <w:rFonts w:ascii="Times New Roman" w:hAnsi="Times New Roman" w:cs="Times New Roman"/>
          <w:bCs/>
          <w:color w:val="000000"/>
          <w:sz w:val="28"/>
          <w:szCs w:val="28"/>
        </w:rPr>
        <w:t>в 2021 году, выделяемых</w:t>
      </w:r>
      <w:r w:rsidR="00C80399">
        <w:rPr>
          <w:rFonts w:ascii="Times New Roman" w:hAnsi="Times New Roman" w:cs="Times New Roman"/>
          <w:bCs/>
          <w:color w:val="000000"/>
          <w:sz w:val="28"/>
          <w:szCs w:val="28"/>
        </w:rPr>
        <w:t xml:space="preserve"> </w:t>
      </w:r>
      <w:r w:rsidRPr="00C80399">
        <w:rPr>
          <w:rFonts w:ascii="Times New Roman" w:hAnsi="Times New Roman" w:cs="Times New Roman"/>
          <w:bCs/>
          <w:color w:val="000000"/>
          <w:sz w:val="28"/>
          <w:szCs w:val="28"/>
        </w:rPr>
        <w:t>на бесплатное горячее питание обучающихся по программам начального общего образования (в расчете на 1 обучающегося в день), составил 62 рубля 89 копеек.</w:t>
      </w:r>
    </w:p>
    <w:p w:rsidR="00313E9C" w:rsidRPr="00C80399" w:rsidRDefault="00313E9C" w:rsidP="00C80399">
      <w:pPr>
        <w:autoSpaceDE w:val="0"/>
        <w:adjustRightInd w:val="0"/>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Кроме этого, за счет бюджетных средств, обучающиеся, осваивающие образовательную программу начального общего образования, обеспечива</w:t>
      </w:r>
      <w:r w:rsidR="00A54428">
        <w:rPr>
          <w:rFonts w:ascii="Times New Roman" w:hAnsi="Times New Roman" w:cs="Times New Roman"/>
          <w:sz w:val="28"/>
          <w:szCs w:val="28"/>
        </w:rPr>
        <w:t>лись</w:t>
      </w:r>
      <w:r w:rsidRPr="00C80399">
        <w:rPr>
          <w:rFonts w:ascii="Times New Roman" w:hAnsi="Times New Roman" w:cs="Times New Roman"/>
          <w:sz w:val="28"/>
          <w:szCs w:val="28"/>
        </w:rPr>
        <w:t xml:space="preserve"> молоком (молочной продукцией). </w:t>
      </w:r>
    </w:p>
    <w:p w:rsidR="00313E9C" w:rsidRPr="007116FD" w:rsidRDefault="00313E9C"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Всего горячим питанием было охвачено в среднем 7</w:t>
      </w:r>
      <w:r w:rsidR="00A54428">
        <w:rPr>
          <w:rFonts w:ascii="Times New Roman" w:hAnsi="Times New Roman" w:cs="Times New Roman"/>
          <w:sz w:val="28"/>
          <w:szCs w:val="28"/>
        </w:rPr>
        <w:t xml:space="preserve"> </w:t>
      </w:r>
      <w:r w:rsidRPr="00C80399">
        <w:rPr>
          <w:rFonts w:ascii="Times New Roman" w:hAnsi="Times New Roman" w:cs="Times New Roman"/>
          <w:sz w:val="28"/>
          <w:szCs w:val="28"/>
        </w:rPr>
        <w:t xml:space="preserve">707 </w:t>
      </w:r>
      <w:r w:rsidRPr="007116FD">
        <w:rPr>
          <w:rFonts w:ascii="Times New Roman" w:hAnsi="Times New Roman" w:cs="Times New Roman"/>
          <w:sz w:val="28"/>
          <w:szCs w:val="28"/>
        </w:rPr>
        <w:t>человек</w:t>
      </w:r>
      <w:r w:rsidR="002851ED" w:rsidRPr="007116FD">
        <w:rPr>
          <w:rFonts w:ascii="Times New Roman" w:hAnsi="Times New Roman" w:cs="Times New Roman"/>
          <w:sz w:val="28"/>
          <w:szCs w:val="28"/>
        </w:rPr>
        <w:t xml:space="preserve"> -</w:t>
      </w:r>
      <w:r w:rsidRPr="007116FD">
        <w:rPr>
          <w:rFonts w:ascii="Times New Roman" w:hAnsi="Times New Roman" w:cs="Times New Roman"/>
          <w:sz w:val="28"/>
          <w:szCs w:val="28"/>
        </w:rPr>
        <w:t xml:space="preserve"> 90,37% от общего числа обучающихся (2020 г</w:t>
      </w:r>
      <w:r w:rsidR="002851ED" w:rsidRPr="007116FD">
        <w:rPr>
          <w:rFonts w:ascii="Times New Roman" w:hAnsi="Times New Roman" w:cs="Times New Roman"/>
          <w:sz w:val="28"/>
          <w:szCs w:val="28"/>
        </w:rPr>
        <w:t>.</w:t>
      </w:r>
      <w:r w:rsidRPr="007116FD">
        <w:rPr>
          <w:rFonts w:ascii="Times New Roman" w:hAnsi="Times New Roman" w:cs="Times New Roman"/>
          <w:sz w:val="28"/>
          <w:szCs w:val="28"/>
        </w:rPr>
        <w:t xml:space="preserve"> – 7</w:t>
      </w:r>
      <w:r w:rsidR="00A54428">
        <w:rPr>
          <w:rFonts w:ascii="Times New Roman" w:hAnsi="Times New Roman" w:cs="Times New Roman"/>
          <w:sz w:val="28"/>
          <w:szCs w:val="28"/>
        </w:rPr>
        <w:t xml:space="preserve"> </w:t>
      </w:r>
      <w:r w:rsidRPr="007116FD">
        <w:rPr>
          <w:rFonts w:ascii="Times New Roman" w:hAnsi="Times New Roman" w:cs="Times New Roman"/>
          <w:sz w:val="28"/>
          <w:szCs w:val="28"/>
        </w:rPr>
        <w:t>531, 88,41%).</w:t>
      </w:r>
    </w:p>
    <w:p w:rsidR="00884DB9" w:rsidRPr="00C80399" w:rsidRDefault="00884DB9"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Особое внимание удел</w:t>
      </w:r>
      <w:r w:rsidR="006E2D2F" w:rsidRPr="00C80399">
        <w:rPr>
          <w:rFonts w:ascii="Times New Roman" w:hAnsi="Times New Roman" w:cs="Times New Roman"/>
          <w:sz w:val="28"/>
          <w:szCs w:val="28"/>
        </w:rPr>
        <w:t>ено</w:t>
      </w:r>
      <w:r w:rsidRPr="00C80399">
        <w:rPr>
          <w:rFonts w:ascii="Times New Roman" w:hAnsi="Times New Roman" w:cs="Times New Roman"/>
          <w:sz w:val="28"/>
          <w:szCs w:val="28"/>
        </w:rPr>
        <w:t xml:space="preserve"> организации летнего отдыха и оздоровления обучающихся.</w:t>
      </w:r>
    </w:p>
    <w:p w:rsidR="009C0034" w:rsidRPr="00C80399" w:rsidRDefault="009C0034" w:rsidP="00C80399">
      <w:pPr>
        <w:spacing w:after="0" w:line="276" w:lineRule="auto"/>
        <w:ind w:firstLine="851"/>
        <w:contextualSpacing/>
        <w:jc w:val="both"/>
        <w:rPr>
          <w:rFonts w:ascii="Times New Roman" w:eastAsia="Calibri" w:hAnsi="Times New Roman" w:cs="Times New Roman"/>
          <w:sz w:val="28"/>
          <w:szCs w:val="28"/>
        </w:rPr>
      </w:pPr>
      <w:r w:rsidRPr="00C80399">
        <w:rPr>
          <w:rFonts w:ascii="Times New Roman" w:eastAsia="Calibri" w:hAnsi="Times New Roman" w:cs="Times New Roman"/>
          <w:sz w:val="28"/>
          <w:szCs w:val="28"/>
        </w:rPr>
        <w:t>В летний период 2021 года на территории Озерского городского округа функционировали 3 сезонных загородных оздоровительных лагеря, балансодержателем которых является МБУ ДО «ДТДиМ» (июнь, июль, август) и 15 городских оздоровительных лагеря (июнь) на площадках общеобразовательных организаций и МБУ ДО «ДЮСШ».</w:t>
      </w:r>
    </w:p>
    <w:p w:rsidR="004D7871" w:rsidRPr="00C80399" w:rsidRDefault="004D7871" w:rsidP="00C80399">
      <w:pPr>
        <w:spacing w:after="0" w:line="276" w:lineRule="auto"/>
        <w:ind w:firstLine="851"/>
        <w:contextualSpacing/>
        <w:jc w:val="both"/>
        <w:rPr>
          <w:rFonts w:ascii="Times New Roman" w:hAnsi="Times New Roman" w:cs="Times New Roman"/>
          <w:sz w:val="28"/>
          <w:szCs w:val="28"/>
        </w:rPr>
      </w:pPr>
      <w:r w:rsidRPr="00C80399">
        <w:rPr>
          <w:rFonts w:ascii="Times New Roman" w:eastAsia="Calibri" w:hAnsi="Times New Roman" w:cs="Times New Roman"/>
          <w:sz w:val="28"/>
          <w:szCs w:val="28"/>
        </w:rPr>
        <w:t>В связи со сложной эпидемиологической обстановкой, связанной с распространением коронавирусной инфекции</w:t>
      </w:r>
      <w:r w:rsidRPr="00C80399">
        <w:rPr>
          <w:rFonts w:ascii="Times New Roman" w:hAnsi="Times New Roman" w:cs="Times New Roman"/>
          <w:sz w:val="28"/>
          <w:szCs w:val="28"/>
        </w:rPr>
        <w:t xml:space="preserve"> COVID-2019</w:t>
      </w:r>
      <w:r w:rsidRPr="00C80399">
        <w:rPr>
          <w:rFonts w:ascii="Times New Roman" w:eastAsia="Calibri" w:hAnsi="Times New Roman" w:cs="Times New Roman"/>
          <w:sz w:val="28"/>
          <w:szCs w:val="28"/>
        </w:rPr>
        <w:t xml:space="preserve">, продолжительность оздоровительных смен была уменьшена с 21 дня до 14 дней. Такое решение принято в соответствии с санитарными правилами, предписывающими работу детских оздоровительных лагерей в режиме обсервации. Вместе с тем сокращение длительности смены позволило увеличить общее количество смен и охват детей за весь летний период. </w:t>
      </w:r>
      <w:r w:rsidRPr="00C80399">
        <w:rPr>
          <w:rFonts w:ascii="Times New Roman" w:hAnsi="Times New Roman" w:cs="Times New Roman"/>
          <w:sz w:val="28"/>
          <w:szCs w:val="28"/>
        </w:rPr>
        <w:t>В ДОЛ «Орленок» и в ДОЛ «Отважных» было проведено по 4 смены, в ДОЛ «Звездочка» 3 смены.</w:t>
      </w:r>
    </w:p>
    <w:p w:rsidR="004D7871" w:rsidRPr="00C80399" w:rsidRDefault="004D7871" w:rsidP="00C80399">
      <w:pPr>
        <w:spacing w:after="0" w:line="276" w:lineRule="auto"/>
        <w:ind w:firstLine="851"/>
        <w:contextualSpacing/>
        <w:jc w:val="both"/>
        <w:rPr>
          <w:rFonts w:ascii="Times New Roman" w:eastAsia="Calibri" w:hAnsi="Times New Roman" w:cs="Times New Roman"/>
          <w:sz w:val="28"/>
          <w:szCs w:val="28"/>
        </w:rPr>
      </w:pPr>
      <w:r w:rsidRPr="00C80399">
        <w:rPr>
          <w:rFonts w:ascii="Times New Roman" w:eastAsia="Calibri" w:hAnsi="Times New Roman" w:cs="Times New Roman"/>
          <w:sz w:val="28"/>
          <w:szCs w:val="28"/>
        </w:rPr>
        <w:t>На трудоустройство несовершеннолетних граждан в летний период из средств местного бюджета было выделено 990 тыс. рублей (40 ставок)</w:t>
      </w:r>
      <w:r w:rsidR="00A54428">
        <w:rPr>
          <w:rFonts w:ascii="Times New Roman" w:eastAsia="Calibri" w:hAnsi="Times New Roman" w:cs="Times New Roman"/>
          <w:sz w:val="28"/>
          <w:szCs w:val="28"/>
        </w:rPr>
        <w:t>,</w:t>
      </w:r>
      <w:r w:rsidRPr="00C80399">
        <w:rPr>
          <w:rFonts w:ascii="Times New Roman" w:eastAsia="Calibri" w:hAnsi="Times New Roman" w:cs="Times New Roman"/>
          <w:sz w:val="28"/>
          <w:szCs w:val="28"/>
        </w:rPr>
        <w:t xml:space="preserve"> </w:t>
      </w:r>
      <w:r w:rsidR="00A54428">
        <w:rPr>
          <w:rFonts w:ascii="Times New Roman" w:eastAsia="Calibri" w:hAnsi="Times New Roman" w:cs="Times New Roman"/>
          <w:sz w:val="28"/>
          <w:szCs w:val="28"/>
        </w:rPr>
        <w:t>з</w:t>
      </w:r>
      <w:r w:rsidRPr="00C80399">
        <w:rPr>
          <w:rFonts w:ascii="Times New Roman" w:eastAsia="Calibri" w:hAnsi="Times New Roman" w:cs="Times New Roman"/>
          <w:sz w:val="28"/>
          <w:szCs w:val="28"/>
        </w:rPr>
        <w:t xml:space="preserve">а счет </w:t>
      </w:r>
      <w:r w:rsidR="00A54428">
        <w:rPr>
          <w:rFonts w:ascii="Times New Roman" w:eastAsia="Calibri" w:hAnsi="Times New Roman" w:cs="Times New Roman"/>
          <w:sz w:val="28"/>
          <w:szCs w:val="28"/>
        </w:rPr>
        <w:t>которых</w:t>
      </w:r>
      <w:r w:rsidRPr="00C80399">
        <w:rPr>
          <w:rFonts w:ascii="Times New Roman" w:eastAsia="Calibri" w:hAnsi="Times New Roman" w:cs="Times New Roman"/>
          <w:sz w:val="28"/>
          <w:szCs w:val="28"/>
        </w:rPr>
        <w:t xml:space="preserve"> трудоустро</w:t>
      </w:r>
      <w:r w:rsidR="00A54428">
        <w:rPr>
          <w:rFonts w:ascii="Times New Roman" w:eastAsia="Calibri" w:hAnsi="Times New Roman" w:cs="Times New Roman"/>
          <w:sz w:val="28"/>
          <w:szCs w:val="28"/>
        </w:rPr>
        <w:t>ено 81 человек (по 0,5 ставки), в</w:t>
      </w:r>
      <w:r w:rsidRPr="00C80399">
        <w:rPr>
          <w:rFonts w:ascii="Times New Roman" w:eastAsia="Calibri" w:hAnsi="Times New Roman" w:cs="Times New Roman"/>
          <w:sz w:val="28"/>
          <w:szCs w:val="28"/>
        </w:rPr>
        <w:t xml:space="preserve"> первую очередь подростки, находящиеся в трудной жизненной ситуации:</w:t>
      </w:r>
    </w:p>
    <w:p w:rsidR="004D7871" w:rsidRPr="00C80399" w:rsidRDefault="004D7871" w:rsidP="00C80399">
      <w:pPr>
        <w:spacing w:after="0" w:line="276" w:lineRule="auto"/>
        <w:ind w:firstLine="851"/>
        <w:contextualSpacing/>
        <w:jc w:val="both"/>
        <w:rPr>
          <w:rFonts w:ascii="Times New Roman" w:eastAsia="Calibri" w:hAnsi="Times New Roman" w:cs="Times New Roman"/>
          <w:sz w:val="28"/>
          <w:szCs w:val="28"/>
        </w:rPr>
      </w:pPr>
      <w:r w:rsidRPr="00C80399">
        <w:rPr>
          <w:rFonts w:ascii="Times New Roman" w:eastAsia="Calibri" w:hAnsi="Times New Roman" w:cs="Times New Roman"/>
          <w:sz w:val="28"/>
          <w:szCs w:val="28"/>
        </w:rPr>
        <w:t>- 3 подростка, состоящих на учете в ОПДН УМВД,</w:t>
      </w:r>
    </w:p>
    <w:p w:rsidR="004D7871" w:rsidRPr="00C80399" w:rsidRDefault="004D7871" w:rsidP="00C80399">
      <w:pPr>
        <w:spacing w:after="0" w:line="276" w:lineRule="auto"/>
        <w:ind w:firstLine="851"/>
        <w:contextualSpacing/>
        <w:jc w:val="both"/>
        <w:rPr>
          <w:rFonts w:ascii="Times New Roman" w:eastAsia="Calibri" w:hAnsi="Times New Roman" w:cs="Times New Roman"/>
          <w:sz w:val="28"/>
          <w:szCs w:val="28"/>
        </w:rPr>
      </w:pPr>
      <w:r w:rsidRPr="00C80399">
        <w:rPr>
          <w:rFonts w:ascii="Times New Roman" w:eastAsia="Calibri" w:hAnsi="Times New Roman" w:cs="Times New Roman"/>
          <w:sz w:val="28"/>
          <w:szCs w:val="28"/>
        </w:rPr>
        <w:t xml:space="preserve">- 25 детей из малообеспеченных семей, </w:t>
      </w:r>
    </w:p>
    <w:p w:rsidR="004D7871" w:rsidRPr="00C80399" w:rsidRDefault="004D7871" w:rsidP="00C80399">
      <w:pPr>
        <w:spacing w:after="0" w:line="276" w:lineRule="auto"/>
        <w:ind w:firstLine="851"/>
        <w:contextualSpacing/>
        <w:jc w:val="both"/>
        <w:rPr>
          <w:rFonts w:ascii="Times New Roman" w:eastAsia="Calibri" w:hAnsi="Times New Roman" w:cs="Times New Roman"/>
          <w:sz w:val="28"/>
          <w:szCs w:val="28"/>
        </w:rPr>
      </w:pPr>
      <w:r w:rsidRPr="00C80399">
        <w:rPr>
          <w:rFonts w:ascii="Times New Roman" w:eastAsia="Calibri" w:hAnsi="Times New Roman" w:cs="Times New Roman"/>
          <w:sz w:val="28"/>
          <w:szCs w:val="28"/>
        </w:rPr>
        <w:t xml:space="preserve">- 4 ребенка (категория детей-сирот и оставшихся без попечения родителей), </w:t>
      </w:r>
    </w:p>
    <w:p w:rsidR="004D7871" w:rsidRPr="007116FD" w:rsidRDefault="004D7871" w:rsidP="00C80399">
      <w:pPr>
        <w:spacing w:after="0" w:line="276" w:lineRule="auto"/>
        <w:ind w:firstLine="851"/>
        <w:contextualSpacing/>
        <w:jc w:val="both"/>
        <w:rPr>
          <w:rFonts w:ascii="Times New Roman" w:hAnsi="Times New Roman" w:cs="Times New Roman"/>
          <w:sz w:val="28"/>
          <w:szCs w:val="28"/>
        </w:rPr>
      </w:pPr>
      <w:r w:rsidRPr="007116FD">
        <w:rPr>
          <w:rFonts w:ascii="Times New Roman" w:eastAsia="Calibri" w:hAnsi="Times New Roman" w:cs="Times New Roman"/>
          <w:sz w:val="28"/>
          <w:szCs w:val="28"/>
        </w:rPr>
        <w:t xml:space="preserve">- 13 детей, находящихся в </w:t>
      </w:r>
      <w:r w:rsidR="004D30DA" w:rsidRPr="007116FD">
        <w:rPr>
          <w:rFonts w:ascii="Times New Roman" w:eastAsia="Calibri" w:hAnsi="Times New Roman" w:cs="Times New Roman"/>
          <w:sz w:val="28"/>
          <w:szCs w:val="28"/>
        </w:rPr>
        <w:t>трудной жизненной ситуации</w:t>
      </w:r>
      <w:r w:rsidRPr="007116FD">
        <w:rPr>
          <w:rFonts w:ascii="Times New Roman" w:eastAsia="Calibri" w:hAnsi="Times New Roman" w:cs="Times New Roman"/>
          <w:sz w:val="28"/>
          <w:szCs w:val="28"/>
        </w:rPr>
        <w:t>.</w:t>
      </w:r>
    </w:p>
    <w:p w:rsidR="00D81D86" w:rsidRPr="00C80399" w:rsidRDefault="00D81D8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В рамках муниципальной программы «Развитие образования в Озерском городском округе» проведены следующие мероприятия:</w:t>
      </w:r>
    </w:p>
    <w:p w:rsidR="00D81D86" w:rsidRPr="00C80399" w:rsidRDefault="00D81D8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1) ремонтные работы </w:t>
      </w:r>
      <w:r w:rsidR="00380A81">
        <w:rPr>
          <w:rFonts w:ascii="Times New Roman" w:hAnsi="Times New Roman" w:cs="Times New Roman"/>
          <w:sz w:val="28"/>
          <w:szCs w:val="28"/>
        </w:rPr>
        <w:t xml:space="preserve">(средства </w:t>
      </w:r>
      <w:r w:rsidR="00380A81" w:rsidRPr="00C80399">
        <w:rPr>
          <w:rFonts w:ascii="Times New Roman" w:hAnsi="Times New Roman" w:cs="Times New Roman"/>
          <w:sz w:val="28"/>
          <w:szCs w:val="28"/>
        </w:rPr>
        <w:t>местн</w:t>
      </w:r>
      <w:r w:rsidR="00380A81">
        <w:rPr>
          <w:rFonts w:ascii="Times New Roman" w:hAnsi="Times New Roman" w:cs="Times New Roman"/>
          <w:sz w:val="28"/>
          <w:szCs w:val="28"/>
        </w:rPr>
        <w:t>ого</w:t>
      </w:r>
      <w:r w:rsidR="00380A81" w:rsidRPr="00C80399">
        <w:rPr>
          <w:rFonts w:ascii="Times New Roman" w:hAnsi="Times New Roman" w:cs="Times New Roman"/>
          <w:sz w:val="28"/>
          <w:szCs w:val="28"/>
        </w:rPr>
        <w:t xml:space="preserve"> бюджет</w:t>
      </w:r>
      <w:r w:rsidR="00380A81">
        <w:rPr>
          <w:rFonts w:ascii="Times New Roman" w:hAnsi="Times New Roman" w:cs="Times New Roman"/>
          <w:sz w:val="28"/>
          <w:szCs w:val="28"/>
        </w:rPr>
        <w:t>а</w:t>
      </w:r>
      <w:r w:rsidR="00380A81" w:rsidRPr="00C80399">
        <w:rPr>
          <w:rFonts w:ascii="Times New Roman" w:hAnsi="Times New Roman" w:cs="Times New Roman"/>
          <w:sz w:val="28"/>
          <w:szCs w:val="28"/>
        </w:rPr>
        <w:t xml:space="preserve"> </w:t>
      </w:r>
      <w:r w:rsidRPr="00C80399">
        <w:rPr>
          <w:rFonts w:ascii="Times New Roman" w:hAnsi="Times New Roman" w:cs="Times New Roman"/>
          <w:sz w:val="28"/>
          <w:szCs w:val="28"/>
        </w:rPr>
        <w:t>2 311,508 тыс. руб</w:t>
      </w:r>
      <w:r w:rsidR="00380A81">
        <w:rPr>
          <w:rFonts w:ascii="Times New Roman" w:hAnsi="Times New Roman" w:cs="Times New Roman"/>
          <w:sz w:val="28"/>
          <w:szCs w:val="28"/>
        </w:rPr>
        <w:t>лей</w:t>
      </w:r>
      <w:r w:rsidRPr="00C80399">
        <w:rPr>
          <w:rFonts w:ascii="Times New Roman" w:hAnsi="Times New Roman" w:cs="Times New Roman"/>
          <w:sz w:val="28"/>
          <w:szCs w:val="28"/>
        </w:rPr>
        <w:t xml:space="preserve">): </w:t>
      </w:r>
    </w:p>
    <w:p w:rsidR="00D81D86" w:rsidRPr="00C80399" w:rsidRDefault="00D81D8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 замена оконных проемов спальни группы №2 в здании МБДОУ д/с №1 по ул. Музрукова д. 28а; </w:t>
      </w:r>
    </w:p>
    <w:p w:rsidR="00D81D86" w:rsidRPr="00C80399" w:rsidRDefault="00D81D8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ремонт цоколя, ремонт стиральной машины, ремонт универсального привода, ремонт напольной плитки, канализационных труб, слива на пищеблоке МБДОУ д/с №10;</w:t>
      </w:r>
    </w:p>
    <w:p w:rsidR="00D81D86" w:rsidRPr="00C80399" w:rsidRDefault="00D81D8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замена оконных блоков в группах МБДОУ ЦРР д/с №54;</w:t>
      </w:r>
    </w:p>
    <w:p w:rsidR="00D81D86" w:rsidRPr="00C80399" w:rsidRDefault="00D81D8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ремонт фасада 4-го этажа здания МБОУ «Лицей №23» по ул. Блюхера д. 1а;</w:t>
      </w:r>
    </w:p>
    <w:p w:rsidR="00D81D86" w:rsidRPr="00C80399" w:rsidRDefault="00D81D8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ремонт мужского санузла в здании МБОУ СОШ №30;</w:t>
      </w:r>
    </w:p>
    <w:p w:rsidR="00D81D86" w:rsidRPr="00C80399" w:rsidRDefault="00D81D8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ремонт кабинетов №18 и №19 МБОУ СОШ №38.</w:t>
      </w:r>
    </w:p>
    <w:p w:rsidR="00D81D86" w:rsidRPr="00C80399" w:rsidRDefault="00D81D8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2)  </w:t>
      </w:r>
      <w:r w:rsidR="007116FD" w:rsidRPr="00C80399">
        <w:rPr>
          <w:rFonts w:ascii="Times New Roman" w:hAnsi="Times New Roman" w:cs="Times New Roman"/>
          <w:sz w:val="28"/>
          <w:szCs w:val="28"/>
        </w:rPr>
        <w:t>установка 2-х теневых навесов на территории МБДОУ ЦРР д/с №15</w:t>
      </w:r>
      <w:r w:rsidR="007116FD">
        <w:rPr>
          <w:rFonts w:ascii="Times New Roman" w:hAnsi="Times New Roman" w:cs="Times New Roman"/>
          <w:sz w:val="28"/>
          <w:szCs w:val="28"/>
        </w:rPr>
        <w:t xml:space="preserve"> для </w:t>
      </w:r>
      <w:r w:rsidRPr="00C80399">
        <w:rPr>
          <w:rFonts w:ascii="Times New Roman" w:hAnsi="Times New Roman" w:cs="Times New Roman"/>
          <w:sz w:val="28"/>
          <w:szCs w:val="28"/>
        </w:rPr>
        <w:t>обеспечени</w:t>
      </w:r>
      <w:r w:rsidR="007116FD">
        <w:rPr>
          <w:rFonts w:ascii="Times New Roman" w:hAnsi="Times New Roman" w:cs="Times New Roman"/>
          <w:sz w:val="28"/>
          <w:szCs w:val="28"/>
        </w:rPr>
        <w:t>я</w:t>
      </w:r>
      <w:r w:rsidRPr="00C80399">
        <w:rPr>
          <w:rFonts w:ascii="Times New Roman" w:hAnsi="Times New Roman" w:cs="Times New Roman"/>
          <w:sz w:val="28"/>
          <w:szCs w:val="28"/>
        </w:rPr>
        <w:t xml:space="preserve"> безопасности и замена оборудования на участках дошкольных образовательных организаций </w:t>
      </w:r>
      <w:r w:rsidR="007116FD">
        <w:rPr>
          <w:rFonts w:ascii="Times New Roman" w:hAnsi="Times New Roman" w:cs="Times New Roman"/>
          <w:sz w:val="28"/>
          <w:szCs w:val="28"/>
        </w:rPr>
        <w:t>(</w:t>
      </w:r>
      <w:r w:rsidR="00380A81">
        <w:rPr>
          <w:rFonts w:ascii="Times New Roman" w:hAnsi="Times New Roman" w:cs="Times New Roman"/>
          <w:sz w:val="28"/>
          <w:szCs w:val="28"/>
        </w:rPr>
        <w:t xml:space="preserve">средства </w:t>
      </w:r>
      <w:r w:rsidR="00380A81" w:rsidRPr="00C80399">
        <w:rPr>
          <w:rFonts w:ascii="Times New Roman" w:hAnsi="Times New Roman" w:cs="Times New Roman"/>
          <w:sz w:val="28"/>
          <w:szCs w:val="28"/>
        </w:rPr>
        <w:t>местн</w:t>
      </w:r>
      <w:r w:rsidR="00380A81">
        <w:rPr>
          <w:rFonts w:ascii="Times New Roman" w:hAnsi="Times New Roman" w:cs="Times New Roman"/>
          <w:sz w:val="28"/>
          <w:szCs w:val="28"/>
        </w:rPr>
        <w:t>ого</w:t>
      </w:r>
      <w:r w:rsidR="00380A81" w:rsidRPr="00C80399">
        <w:rPr>
          <w:rFonts w:ascii="Times New Roman" w:hAnsi="Times New Roman" w:cs="Times New Roman"/>
          <w:sz w:val="28"/>
          <w:szCs w:val="28"/>
        </w:rPr>
        <w:t xml:space="preserve"> бюджет</w:t>
      </w:r>
      <w:r w:rsidR="00380A81">
        <w:rPr>
          <w:rFonts w:ascii="Times New Roman" w:hAnsi="Times New Roman" w:cs="Times New Roman"/>
          <w:sz w:val="28"/>
          <w:szCs w:val="28"/>
        </w:rPr>
        <w:t>а</w:t>
      </w:r>
      <w:r w:rsidR="00380A81" w:rsidRPr="00C80399">
        <w:rPr>
          <w:rFonts w:ascii="Times New Roman" w:hAnsi="Times New Roman" w:cs="Times New Roman"/>
          <w:sz w:val="28"/>
          <w:szCs w:val="28"/>
        </w:rPr>
        <w:t xml:space="preserve"> </w:t>
      </w:r>
      <w:r w:rsidRPr="00C80399">
        <w:rPr>
          <w:rFonts w:ascii="Times New Roman" w:hAnsi="Times New Roman" w:cs="Times New Roman"/>
          <w:sz w:val="28"/>
          <w:szCs w:val="28"/>
        </w:rPr>
        <w:t xml:space="preserve">448,528 тыс. </w:t>
      </w:r>
      <w:r w:rsidR="00380A81" w:rsidRPr="00C80399">
        <w:rPr>
          <w:rFonts w:ascii="Times New Roman" w:hAnsi="Times New Roman" w:cs="Times New Roman"/>
          <w:sz w:val="28"/>
          <w:szCs w:val="28"/>
        </w:rPr>
        <w:t>руб</w:t>
      </w:r>
      <w:r w:rsidR="00380A81">
        <w:rPr>
          <w:rFonts w:ascii="Times New Roman" w:hAnsi="Times New Roman" w:cs="Times New Roman"/>
          <w:sz w:val="28"/>
          <w:szCs w:val="28"/>
        </w:rPr>
        <w:t>лей</w:t>
      </w:r>
      <w:r w:rsidRPr="00C80399">
        <w:rPr>
          <w:rFonts w:ascii="Times New Roman" w:hAnsi="Times New Roman" w:cs="Times New Roman"/>
          <w:sz w:val="28"/>
          <w:szCs w:val="28"/>
        </w:rPr>
        <w:t xml:space="preserve">). </w:t>
      </w:r>
    </w:p>
    <w:p w:rsidR="00D81D86" w:rsidRPr="00C80399" w:rsidRDefault="00D81D8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3) обновление и развитие материально-технической базы образовательных учреждений </w:t>
      </w:r>
      <w:r w:rsidR="007116FD">
        <w:rPr>
          <w:rFonts w:ascii="Times New Roman" w:hAnsi="Times New Roman" w:cs="Times New Roman"/>
          <w:sz w:val="28"/>
          <w:szCs w:val="28"/>
        </w:rPr>
        <w:t>(</w:t>
      </w:r>
      <w:r w:rsidR="00380A81">
        <w:rPr>
          <w:rFonts w:ascii="Times New Roman" w:hAnsi="Times New Roman" w:cs="Times New Roman"/>
          <w:sz w:val="28"/>
          <w:szCs w:val="28"/>
        </w:rPr>
        <w:t xml:space="preserve">средства </w:t>
      </w:r>
      <w:r w:rsidR="00380A81" w:rsidRPr="00C80399">
        <w:rPr>
          <w:rFonts w:ascii="Times New Roman" w:hAnsi="Times New Roman" w:cs="Times New Roman"/>
          <w:sz w:val="28"/>
          <w:szCs w:val="28"/>
        </w:rPr>
        <w:t>местн</w:t>
      </w:r>
      <w:r w:rsidR="00380A81">
        <w:rPr>
          <w:rFonts w:ascii="Times New Roman" w:hAnsi="Times New Roman" w:cs="Times New Roman"/>
          <w:sz w:val="28"/>
          <w:szCs w:val="28"/>
        </w:rPr>
        <w:t>ого</w:t>
      </w:r>
      <w:r w:rsidR="00380A81" w:rsidRPr="00C80399">
        <w:rPr>
          <w:rFonts w:ascii="Times New Roman" w:hAnsi="Times New Roman" w:cs="Times New Roman"/>
          <w:sz w:val="28"/>
          <w:szCs w:val="28"/>
        </w:rPr>
        <w:t xml:space="preserve"> бюджет</w:t>
      </w:r>
      <w:r w:rsidR="00380A81">
        <w:rPr>
          <w:rFonts w:ascii="Times New Roman" w:hAnsi="Times New Roman" w:cs="Times New Roman"/>
          <w:sz w:val="28"/>
          <w:szCs w:val="28"/>
        </w:rPr>
        <w:t>а</w:t>
      </w:r>
      <w:r w:rsidR="00380A81" w:rsidRPr="00C80399">
        <w:rPr>
          <w:rFonts w:ascii="Times New Roman" w:hAnsi="Times New Roman" w:cs="Times New Roman"/>
          <w:sz w:val="28"/>
          <w:szCs w:val="28"/>
        </w:rPr>
        <w:t xml:space="preserve"> </w:t>
      </w:r>
      <w:r w:rsidRPr="00C80399">
        <w:rPr>
          <w:rFonts w:ascii="Times New Roman" w:hAnsi="Times New Roman" w:cs="Times New Roman"/>
          <w:sz w:val="28"/>
          <w:szCs w:val="28"/>
        </w:rPr>
        <w:t xml:space="preserve">2 073,813 тыс. </w:t>
      </w:r>
      <w:r w:rsidR="00380A81" w:rsidRPr="00C80399">
        <w:rPr>
          <w:rFonts w:ascii="Times New Roman" w:hAnsi="Times New Roman" w:cs="Times New Roman"/>
          <w:sz w:val="28"/>
          <w:szCs w:val="28"/>
        </w:rPr>
        <w:t>руб</w:t>
      </w:r>
      <w:r w:rsidR="00380A81">
        <w:rPr>
          <w:rFonts w:ascii="Times New Roman" w:hAnsi="Times New Roman" w:cs="Times New Roman"/>
          <w:sz w:val="28"/>
          <w:szCs w:val="28"/>
        </w:rPr>
        <w:t>лей</w:t>
      </w:r>
      <w:r w:rsidR="007116FD">
        <w:rPr>
          <w:rFonts w:ascii="Times New Roman" w:hAnsi="Times New Roman" w:cs="Times New Roman"/>
          <w:sz w:val="28"/>
          <w:szCs w:val="28"/>
        </w:rPr>
        <w:t>)</w:t>
      </w:r>
      <w:r w:rsidRPr="00C80399">
        <w:rPr>
          <w:rFonts w:ascii="Times New Roman" w:hAnsi="Times New Roman" w:cs="Times New Roman"/>
          <w:sz w:val="28"/>
          <w:szCs w:val="28"/>
        </w:rPr>
        <w:t>:</w:t>
      </w:r>
    </w:p>
    <w:p w:rsidR="00D81D86" w:rsidRPr="00C80399" w:rsidRDefault="00D81D8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  приобретении мебели, ноутбука, МФУ и телевизора для оснащения музея на базе МБОУ СОШ №25; </w:t>
      </w:r>
    </w:p>
    <w:p w:rsidR="00D81D86" w:rsidRPr="00C80399" w:rsidRDefault="00D81D8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приобретение комплекта ученической мебели для МБОУ СОШ №30;</w:t>
      </w:r>
    </w:p>
    <w:p w:rsidR="00D81D86" w:rsidRPr="00C80399" w:rsidRDefault="00D81D8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приобретение спортивного инвентаря для МБОУ СОШ №33;</w:t>
      </w:r>
    </w:p>
    <w:p w:rsidR="00D81D86" w:rsidRPr="00C80399" w:rsidRDefault="00D81D8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приобретение детской мебели для МБДОУ д/с №1, МБДОУ д/с №27, МБДОУ д/с №43;</w:t>
      </w:r>
    </w:p>
    <w:p w:rsidR="00D81D86" w:rsidRPr="00C80399" w:rsidRDefault="00D81D8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приобретение холодильника, пылесоса для МБДОУ д/с №54.</w:t>
      </w:r>
    </w:p>
    <w:p w:rsidR="00D81D86" w:rsidRPr="00C80399" w:rsidRDefault="00D81D8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4) </w:t>
      </w:r>
      <w:r w:rsidRPr="00C80399">
        <w:rPr>
          <w:rFonts w:ascii="Times New Roman" w:hAnsi="Times New Roman" w:cs="Times New Roman"/>
          <w:sz w:val="28"/>
          <w:szCs w:val="28"/>
        </w:rPr>
        <w:tab/>
      </w:r>
      <w:r w:rsidR="00380A81" w:rsidRPr="00C80399">
        <w:rPr>
          <w:rFonts w:ascii="Times New Roman" w:hAnsi="Times New Roman" w:cs="Times New Roman"/>
          <w:sz w:val="28"/>
          <w:szCs w:val="28"/>
        </w:rPr>
        <w:t>приобретение игрового оборудования для МБДОУ д/с №43</w:t>
      </w:r>
      <w:r w:rsidR="00380A81">
        <w:rPr>
          <w:rFonts w:ascii="Times New Roman" w:hAnsi="Times New Roman" w:cs="Times New Roman"/>
          <w:sz w:val="28"/>
          <w:szCs w:val="28"/>
        </w:rPr>
        <w:t xml:space="preserve"> для </w:t>
      </w:r>
      <w:r w:rsidRPr="00C80399">
        <w:rPr>
          <w:rFonts w:ascii="Times New Roman" w:hAnsi="Times New Roman" w:cs="Times New Roman"/>
          <w:sz w:val="28"/>
          <w:szCs w:val="28"/>
        </w:rPr>
        <w:t>создани</w:t>
      </w:r>
      <w:r w:rsidR="00380A81">
        <w:rPr>
          <w:rFonts w:ascii="Times New Roman" w:hAnsi="Times New Roman" w:cs="Times New Roman"/>
          <w:sz w:val="28"/>
          <w:szCs w:val="28"/>
        </w:rPr>
        <w:t>я</w:t>
      </w:r>
      <w:r w:rsidRPr="00C80399">
        <w:rPr>
          <w:rFonts w:ascii="Times New Roman" w:hAnsi="Times New Roman" w:cs="Times New Roman"/>
          <w:sz w:val="28"/>
          <w:szCs w:val="28"/>
        </w:rPr>
        <w:t xml:space="preserve"> в дошкольн</w:t>
      </w:r>
      <w:r w:rsidR="00380A81">
        <w:rPr>
          <w:rFonts w:ascii="Times New Roman" w:hAnsi="Times New Roman" w:cs="Times New Roman"/>
          <w:sz w:val="28"/>
          <w:szCs w:val="28"/>
        </w:rPr>
        <w:t>ом</w:t>
      </w:r>
      <w:r w:rsidRPr="00C80399">
        <w:rPr>
          <w:rFonts w:ascii="Times New Roman" w:hAnsi="Times New Roman" w:cs="Times New Roman"/>
          <w:sz w:val="28"/>
          <w:szCs w:val="28"/>
        </w:rPr>
        <w:t xml:space="preserve"> образовательн</w:t>
      </w:r>
      <w:r w:rsidR="00380A81">
        <w:rPr>
          <w:rFonts w:ascii="Times New Roman" w:hAnsi="Times New Roman" w:cs="Times New Roman"/>
          <w:sz w:val="28"/>
          <w:szCs w:val="28"/>
        </w:rPr>
        <w:t>ом</w:t>
      </w:r>
      <w:r w:rsidRPr="00C80399">
        <w:rPr>
          <w:rFonts w:ascii="Times New Roman" w:hAnsi="Times New Roman" w:cs="Times New Roman"/>
          <w:sz w:val="28"/>
          <w:szCs w:val="28"/>
        </w:rPr>
        <w:t xml:space="preserve"> учреждени</w:t>
      </w:r>
      <w:r w:rsidR="00380A81">
        <w:rPr>
          <w:rFonts w:ascii="Times New Roman" w:hAnsi="Times New Roman" w:cs="Times New Roman"/>
          <w:sz w:val="28"/>
          <w:szCs w:val="28"/>
        </w:rPr>
        <w:t>и</w:t>
      </w:r>
      <w:r w:rsidRPr="00C80399">
        <w:rPr>
          <w:rFonts w:ascii="Times New Roman" w:hAnsi="Times New Roman" w:cs="Times New Roman"/>
          <w:sz w:val="28"/>
          <w:szCs w:val="28"/>
        </w:rPr>
        <w:t xml:space="preserve"> условий получения детьми-инвалидами качественного образования </w:t>
      </w:r>
      <w:r w:rsidR="00380A81">
        <w:rPr>
          <w:rFonts w:ascii="Times New Roman" w:hAnsi="Times New Roman" w:cs="Times New Roman"/>
          <w:sz w:val="28"/>
          <w:szCs w:val="28"/>
        </w:rPr>
        <w:t xml:space="preserve">(средства </w:t>
      </w:r>
      <w:r w:rsidR="00380A81" w:rsidRPr="00C80399">
        <w:rPr>
          <w:rFonts w:ascii="Times New Roman" w:hAnsi="Times New Roman" w:cs="Times New Roman"/>
          <w:sz w:val="28"/>
          <w:szCs w:val="28"/>
        </w:rPr>
        <w:t>местн</w:t>
      </w:r>
      <w:r w:rsidR="00380A81">
        <w:rPr>
          <w:rFonts w:ascii="Times New Roman" w:hAnsi="Times New Roman" w:cs="Times New Roman"/>
          <w:sz w:val="28"/>
          <w:szCs w:val="28"/>
        </w:rPr>
        <w:t>ого</w:t>
      </w:r>
      <w:r w:rsidR="00380A81" w:rsidRPr="00C80399">
        <w:rPr>
          <w:rFonts w:ascii="Times New Roman" w:hAnsi="Times New Roman" w:cs="Times New Roman"/>
          <w:sz w:val="28"/>
          <w:szCs w:val="28"/>
        </w:rPr>
        <w:t xml:space="preserve"> бюджет</w:t>
      </w:r>
      <w:r w:rsidR="00380A81">
        <w:rPr>
          <w:rFonts w:ascii="Times New Roman" w:hAnsi="Times New Roman" w:cs="Times New Roman"/>
          <w:sz w:val="28"/>
          <w:szCs w:val="28"/>
        </w:rPr>
        <w:t>а</w:t>
      </w:r>
      <w:r w:rsidRPr="00C80399">
        <w:rPr>
          <w:rFonts w:ascii="Times New Roman" w:hAnsi="Times New Roman" w:cs="Times New Roman"/>
          <w:sz w:val="28"/>
          <w:szCs w:val="28"/>
        </w:rPr>
        <w:t xml:space="preserve"> 411,597 тыс. </w:t>
      </w:r>
      <w:r w:rsidR="00380A81" w:rsidRPr="00C80399">
        <w:rPr>
          <w:rFonts w:ascii="Times New Roman" w:hAnsi="Times New Roman" w:cs="Times New Roman"/>
          <w:sz w:val="28"/>
          <w:szCs w:val="28"/>
        </w:rPr>
        <w:t>руб</w:t>
      </w:r>
      <w:r w:rsidR="00380A81">
        <w:rPr>
          <w:rFonts w:ascii="Times New Roman" w:hAnsi="Times New Roman" w:cs="Times New Roman"/>
          <w:sz w:val="28"/>
          <w:szCs w:val="28"/>
        </w:rPr>
        <w:t>лей</w:t>
      </w:r>
      <w:r w:rsidRPr="00C80399">
        <w:rPr>
          <w:rFonts w:ascii="Times New Roman" w:hAnsi="Times New Roman" w:cs="Times New Roman"/>
          <w:sz w:val="28"/>
          <w:szCs w:val="28"/>
        </w:rPr>
        <w:t>).</w:t>
      </w:r>
    </w:p>
    <w:p w:rsidR="00D81D86" w:rsidRPr="00C80399" w:rsidRDefault="00D81D86" w:rsidP="00C80399">
      <w:pPr>
        <w:tabs>
          <w:tab w:val="left" w:pos="0"/>
        </w:tabs>
        <w:autoSpaceDE w:val="0"/>
        <w:adjustRightInd w:val="0"/>
        <w:spacing w:after="0" w:line="276" w:lineRule="auto"/>
        <w:ind w:firstLine="851"/>
        <w:contextualSpacing/>
        <w:jc w:val="both"/>
        <w:rPr>
          <w:rFonts w:ascii="Times New Roman" w:eastAsia="Calibri" w:hAnsi="Times New Roman" w:cs="Times New Roman"/>
          <w:sz w:val="28"/>
          <w:szCs w:val="28"/>
        </w:rPr>
      </w:pPr>
      <w:r w:rsidRPr="00C80399">
        <w:rPr>
          <w:rFonts w:ascii="Times New Roman" w:eastAsia="Calibri" w:hAnsi="Times New Roman" w:cs="Times New Roman"/>
          <w:sz w:val="28"/>
          <w:szCs w:val="28"/>
        </w:rPr>
        <w:t>В рамках обеспечения антитеррористической защищенности объектов инфраструктуры в соответствии с</w:t>
      </w:r>
      <w:r w:rsidR="00F6048C" w:rsidRPr="00C80399">
        <w:rPr>
          <w:rFonts w:ascii="Times New Roman" w:eastAsia="Calibri" w:hAnsi="Times New Roman" w:cs="Times New Roman"/>
          <w:sz w:val="28"/>
          <w:szCs w:val="28"/>
        </w:rPr>
        <w:t xml:space="preserve"> </w:t>
      </w:r>
      <w:r w:rsidRPr="00C80399">
        <w:rPr>
          <w:rFonts w:ascii="Times New Roman" w:eastAsia="Calibri" w:hAnsi="Times New Roman" w:cs="Times New Roman"/>
          <w:sz w:val="28"/>
          <w:szCs w:val="28"/>
        </w:rPr>
        <w:t>требованиями Постановления Правительства Российской Федерации от 02.08.2019 №1006 все образовательные организации:</w:t>
      </w:r>
    </w:p>
    <w:p w:rsidR="00D81D86" w:rsidRPr="00C80399" w:rsidRDefault="00D81D86" w:rsidP="00C80399">
      <w:pPr>
        <w:tabs>
          <w:tab w:val="left" w:pos="0"/>
        </w:tabs>
        <w:autoSpaceDE w:val="0"/>
        <w:adjustRightInd w:val="0"/>
        <w:spacing w:after="0" w:line="276" w:lineRule="auto"/>
        <w:ind w:firstLine="851"/>
        <w:contextualSpacing/>
        <w:jc w:val="both"/>
        <w:rPr>
          <w:rFonts w:ascii="Times New Roman" w:eastAsia="Calibri" w:hAnsi="Times New Roman" w:cs="Times New Roman"/>
          <w:sz w:val="28"/>
          <w:szCs w:val="28"/>
        </w:rPr>
      </w:pPr>
      <w:r w:rsidRPr="00C80399">
        <w:rPr>
          <w:rFonts w:ascii="Times New Roman" w:eastAsia="Calibri" w:hAnsi="Times New Roman" w:cs="Times New Roman"/>
          <w:sz w:val="28"/>
          <w:szCs w:val="28"/>
        </w:rPr>
        <w:t>- оборудованы телевизионными охранными системами видеонаблюдения (ТОС);</w:t>
      </w:r>
    </w:p>
    <w:p w:rsidR="00D81D86" w:rsidRPr="00C80399" w:rsidRDefault="00D81D86" w:rsidP="00C80399">
      <w:pPr>
        <w:tabs>
          <w:tab w:val="left" w:pos="0"/>
        </w:tabs>
        <w:autoSpaceDE w:val="0"/>
        <w:adjustRightInd w:val="0"/>
        <w:spacing w:after="0" w:line="276" w:lineRule="auto"/>
        <w:ind w:firstLine="851"/>
        <w:contextualSpacing/>
        <w:jc w:val="both"/>
        <w:rPr>
          <w:rFonts w:ascii="Times New Roman" w:eastAsia="Calibri" w:hAnsi="Times New Roman" w:cs="Times New Roman"/>
          <w:sz w:val="28"/>
          <w:szCs w:val="28"/>
        </w:rPr>
      </w:pPr>
      <w:r w:rsidRPr="00C80399">
        <w:rPr>
          <w:rFonts w:ascii="Times New Roman" w:eastAsia="Calibri" w:hAnsi="Times New Roman" w:cs="Times New Roman"/>
          <w:sz w:val="28"/>
          <w:szCs w:val="28"/>
        </w:rPr>
        <w:t>-  защищены охранной сигнализацией;</w:t>
      </w:r>
    </w:p>
    <w:p w:rsidR="00D81D86" w:rsidRPr="00C80399" w:rsidRDefault="00D81D86" w:rsidP="00C80399">
      <w:pPr>
        <w:tabs>
          <w:tab w:val="left" w:pos="0"/>
        </w:tabs>
        <w:autoSpaceDE w:val="0"/>
        <w:adjustRightInd w:val="0"/>
        <w:spacing w:after="0" w:line="276" w:lineRule="auto"/>
        <w:ind w:firstLine="851"/>
        <w:contextualSpacing/>
        <w:jc w:val="both"/>
        <w:rPr>
          <w:rFonts w:ascii="Times New Roman" w:eastAsia="Calibri" w:hAnsi="Times New Roman" w:cs="Times New Roman"/>
          <w:sz w:val="28"/>
          <w:szCs w:val="28"/>
        </w:rPr>
      </w:pPr>
      <w:r w:rsidRPr="00C80399">
        <w:rPr>
          <w:rFonts w:ascii="Times New Roman" w:eastAsia="Calibri" w:hAnsi="Times New Roman" w:cs="Times New Roman"/>
          <w:sz w:val="28"/>
          <w:szCs w:val="28"/>
        </w:rPr>
        <w:t>- имеют кнопки экстренного вызова полиции;</w:t>
      </w:r>
    </w:p>
    <w:p w:rsidR="00D81D86" w:rsidRPr="00C80399" w:rsidRDefault="00D81D86" w:rsidP="00C80399">
      <w:pPr>
        <w:tabs>
          <w:tab w:val="left" w:pos="0"/>
        </w:tabs>
        <w:autoSpaceDE w:val="0"/>
        <w:adjustRightInd w:val="0"/>
        <w:spacing w:after="0" w:line="276" w:lineRule="auto"/>
        <w:ind w:firstLine="851"/>
        <w:contextualSpacing/>
        <w:jc w:val="both"/>
        <w:rPr>
          <w:rFonts w:ascii="Times New Roman" w:eastAsia="Calibri" w:hAnsi="Times New Roman" w:cs="Times New Roman"/>
          <w:sz w:val="28"/>
          <w:szCs w:val="28"/>
        </w:rPr>
      </w:pPr>
      <w:r w:rsidRPr="00C80399">
        <w:rPr>
          <w:rFonts w:ascii="Times New Roman" w:eastAsia="Calibri" w:hAnsi="Times New Roman" w:cs="Times New Roman"/>
          <w:sz w:val="28"/>
          <w:szCs w:val="28"/>
        </w:rPr>
        <w:t>- обеспечены автоматической пожарной сигнализацией (АПС);</w:t>
      </w:r>
    </w:p>
    <w:p w:rsidR="00096284" w:rsidRDefault="00D81D86" w:rsidP="00C80399">
      <w:pPr>
        <w:tabs>
          <w:tab w:val="left" w:pos="0"/>
        </w:tabs>
        <w:autoSpaceDE w:val="0"/>
        <w:adjustRightInd w:val="0"/>
        <w:spacing w:after="0" w:line="276" w:lineRule="auto"/>
        <w:ind w:firstLine="851"/>
        <w:contextualSpacing/>
        <w:jc w:val="both"/>
        <w:rPr>
          <w:rFonts w:ascii="Times New Roman" w:eastAsia="Calibri" w:hAnsi="Times New Roman" w:cs="Times New Roman"/>
          <w:color w:val="FF0000"/>
          <w:sz w:val="28"/>
          <w:szCs w:val="28"/>
        </w:rPr>
      </w:pPr>
      <w:r w:rsidRPr="00C80399">
        <w:rPr>
          <w:rFonts w:ascii="Times New Roman" w:eastAsia="Calibri" w:hAnsi="Times New Roman" w:cs="Times New Roman"/>
          <w:sz w:val="28"/>
          <w:szCs w:val="28"/>
        </w:rPr>
        <w:t>- укомплектованы первичными средствами пожаротушения, которые регулярно перезаряжаются и пломбируются согласно действующим нормам</w:t>
      </w:r>
      <w:r w:rsidR="00096284" w:rsidRPr="00096284">
        <w:rPr>
          <w:rFonts w:ascii="Times New Roman" w:eastAsia="Calibri" w:hAnsi="Times New Roman" w:cs="Times New Roman"/>
          <w:color w:val="FF0000"/>
          <w:sz w:val="28"/>
          <w:szCs w:val="28"/>
        </w:rPr>
        <w:t>;</w:t>
      </w:r>
    </w:p>
    <w:p w:rsidR="00096284" w:rsidRPr="00737B41" w:rsidRDefault="00096284" w:rsidP="00C80399">
      <w:pPr>
        <w:tabs>
          <w:tab w:val="left" w:pos="0"/>
        </w:tabs>
        <w:autoSpaceDE w:val="0"/>
        <w:adjustRightInd w:val="0"/>
        <w:spacing w:after="0" w:line="276" w:lineRule="auto"/>
        <w:ind w:firstLine="851"/>
        <w:contextualSpacing/>
        <w:jc w:val="both"/>
        <w:rPr>
          <w:rFonts w:ascii="Times New Roman" w:eastAsia="Calibri" w:hAnsi="Times New Roman" w:cs="Times New Roman"/>
          <w:sz w:val="28"/>
          <w:szCs w:val="28"/>
        </w:rPr>
      </w:pPr>
      <w:r w:rsidRPr="00737B41">
        <w:rPr>
          <w:rFonts w:ascii="Times New Roman" w:eastAsia="Calibri" w:hAnsi="Times New Roman" w:cs="Times New Roman"/>
          <w:sz w:val="28"/>
          <w:szCs w:val="28"/>
        </w:rPr>
        <w:t>- 35 организаций - 78 объектов, в которых осуществляется образовательная деятельность имеют паспорта безопасности. По категориям безопасности: дошкольные - 16 третьей категории, 28 – четвертой; общеобразовательные - 24 третьей, 2 - четвертой; дополнительного образования - 4 третьей, 4 четвертой категории.</w:t>
      </w:r>
    </w:p>
    <w:p w:rsidR="00D81D86" w:rsidRPr="00C80399" w:rsidRDefault="00D81D86" w:rsidP="00C80399">
      <w:pPr>
        <w:tabs>
          <w:tab w:val="left" w:pos="0"/>
        </w:tabs>
        <w:autoSpaceDE w:val="0"/>
        <w:adjustRightInd w:val="0"/>
        <w:spacing w:after="0" w:line="276" w:lineRule="auto"/>
        <w:ind w:firstLine="851"/>
        <w:contextualSpacing/>
        <w:jc w:val="both"/>
        <w:rPr>
          <w:rFonts w:ascii="Times New Roman" w:eastAsia="Calibri" w:hAnsi="Times New Roman" w:cs="Times New Roman"/>
          <w:sz w:val="28"/>
          <w:szCs w:val="28"/>
        </w:rPr>
      </w:pPr>
      <w:r w:rsidRPr="00C80399">
        <w:rPr>
          <w:rFonts w:ascii="Times New Roman" w:eastAsia="Calibri" w:hAnsi="Times New Roman" w:cs="Times New Roman"/>
          <w:sz w:val="28"/>
          <w:szCs w:val="28"/>
        </w:rPr>
        <w:t>Дошкольные образовательные организации, имеющие подразделения с круглосуточным пребыванием детей, оборудованы устройствами автономного бесперебойного электрического питания.</w:t>
      </w:r>
      <w:r w:rsidRPr="00C80399">
        <w:rPr>
          <w:rFonts w:ascii="Times New Roman" w:eastAsia="Calibri" w:hAnsi="Times New Roman" w:cs="Times New Roman"/>
          <w:sz w:val="28"/>
          <w:szCs w:val="28"/>
        </w:rPr>
        <w:tab/>
        <w:t xml:space="preserve">  </w:t>
      </w:r>
    </w:p>
    <w:p w:rsidR="00D81D86" w:rsidRPr="00096284" w:rsidRDefault="00096284" w:rsidP="00C80399">
      <w:pPr>
        <w:spacing w:after="0" w:line="276" w:lineRule="auto"/>
        <w:ind w:firstLine="851"/>
        <w:contextualSpacing/>
        <w:jc w:val="both"/>
        <w:rPr>
          <w:rFonts w:ascii="Times New Roman" w:hAnsi="Times New Roman" w:cs="Times New Roman"/>
          <w:sz w:val="28"/>
          <w:szCs w:val="28"/>
        </w:rPr>
      </w:pPr>
      <w:r w:rsidRPr="00096284">
        <w:rPr>
          <w:rFonts w:ascii="Times New Roman" w:hAnsi="Times New Roman" w:cs="Times New Roman"/>
          <w:sz w:val="28"/>
          <w:szCs w:val="28"/>
        </w:rPr>
        <w:t>Для</w:t>
      </w:r>
      <w:r w:rsidR="00D81D86" w:rsidRPr="00096284">
        <w:rPr>
          <w:rFonts w:ascii="Times New Roman" w:hAnsi="Times New Roman" w:cs="Times New Roman"/>
          <w:sz w:val="28"/>
          <w:szCs w:val="28"/>
        </w:rPr>
        <w:t xml:space="preserve"> обеспечени</w:t>
      </w:r>
      <w:r w:rsidRPr="00096284">
        <w:rPr>
          <w:rFonts w:ascii="Times New Roman" w:hAnsi="Times New Roman" w:cs="Times New Roman"/>
          <w:sz w:val="28"/>
          <w:szCs w:val="28"/>
        </w:rPr>
        <w:t>я</w:t>
      </w:r>
      <w:r w:rsidR="00D81D86" w:rsidRPr="00096284">
        <w:rPr>
          <w:rFonts w:ascii="Times New Roman" w:hAnsi="Times New Roman" w:cs="Times New Roman"/>
          <w:sz w:val="28"/>
          <w:szCs w:val="28"/>
        </w:rPr>
        <w:t xml:space="preserve"> комплексной безопасности </w:t>
      </w:r>
      <w:r w:rsidRPr="00096284">
        <w:rPr>
          <w:rFonts w:ascii="Times New Roman" w:hAnsi="Times New Roman" w:cs="Times New Roman"/>
          <w:sz w:val="28"/>
          <w:szCs w:val="28"/>
        </w:rPr>
        <w:t xml:space="preserve">выполнены </w:t>
      </w:r>
      <w:r w:rsidR="00D81D86" w:rsidRPr="00096284">
        <w:rPr>
          <w:rFonts w:ascii="Times New Roman" w:hAnsi="Times New Roman" w:cs="Times New Roman"/>
          <w:sz w:val="28"/>
          <w:szCs w:val="28"/>
        </w:rPr>
        <w:t>мероприяти</w:t>
      </w:r>
      <w:r w:rsidRPr="00096284">
        <w:rPr>
          <w:rFonts w:ascii="Times New Roman" w:hAnsi="Times New Roman" w:cs="Times New Roman"/>
          <w:sz w:val="28"/>
          <w:szCs w:val="28"/>
        </w:rPr>
        <w:t>я</w:t>
      </w:r>
      <w:r w:rsidR="00D81D86" w:rsidRPr="00096284">
        <w:rPr>
          <w:rFonts w:ascii="Times New Roman" w:hAnsi="Times New Roman" w:cs="Times New Roman"/>
          <w:sz w:val="28"/>
          <w:szCs w:val="28"/>
        </w:rPr>
        <w:t xml:space="preserve"> по антитеррористической защищенности </w:t>
      </w:r>
      <w:r w:rsidRPr="00096284">
        <w:rPr>
          <w:rFonts w:ascii="Times New Roman" w:hAnsi="Times New Roman" w:cs="Times New Roman"/>
          <w:sz w:val="28"/>
          <w:szCs w:val="28"/>
        </w:rPr>
        <w:t>в зданиях МБДОУ ДС №50 (ул. Матросова 14а, ул. Рабочая 1а) посредством установки системы видеонаблюдения (средства местного бюджета</w:t>
      </w:r>
      <w:r w:rsidR="00D81D86" w:rsidRPr="00096284">
        <w:rPr>
          <w:rFonts w:ascii="Times New Roman" w:hAnsi="Times New Roman" w:cs="Times New Roman"/>
          <w:sz w:val="28"/>
          <w:szCs w:val="28"/>
        </w:rPr>
        <w:t xml:space="preserve"> 505,889 тыс. руб</w:t>
      </w:r>
      <w:r w:rsidRPr="00096284">
        <w:rPr>
          <w:rFonts w:ascii="Times New Roman" w:hAnsi="Times New Roman" w:cs="Times New Roman"/>
          <w:sz w:val="28"/>
          <w:szCs w:val="28"/>
        </w:rPr>
        <w:t>лей)</w:t>
      </w:r>
      <w:r w:rsidR="00D81D86" w:rsidRPr="00096284">
        <w:rPr>
          <w:rFonts w:ascii="Times New Roman" w:hAnsi="Times New Roman" w:cs="Times New Roman"/>
          <w:sz w:val="28"/>
          <w:szCs w:val="28"/>
        </w:rPr>
        <w:t>.</w:t>
      </w:r>
    </w:p>
    <w:p w:rsidR="00D81D86" w:rsidRPr="00C80399" w:rsidRDefault="00D81D86" w:rsidP="00C80399">
      <w:pPr>
        <w:tabs>
          <w:tab w:val="left" w:pos="0"/>
        </w:tabs>
        <w:autoSpaceDE w:val="0"/>
        <w:adjustRightInd w:val="0"/>
        <w:spacing w:after="0" w:line="276" w:lineRule="auto"/>
        <w:ind w:firstLine="851"/>
        <w:contextualSpacing/>
        <w:jc w:val="both"/>
        <w:rPr>
          <w:rFonts w:ascii="Times New Roman" w:eastAsia="Calibri" w:hAnsi="Times New Roman" w:cs="Times New Roman"/>
          <w:sz w:val="28"/>
          <w:szCs w:val="28"/>
        </w:rPr>
      </w:pPr>
      <w:r w:rsidRPr="00C80399">
        <w:rPr>
          <w:rFonts w:ascii="Times New Roman" w:eastAsia="Calibri" w:hAnsi="Times New Roman" w:cs="Times New Roman"/>
          <w:sz w:val="28"/>
          <w:szCs w:val="28"/>
        </w:rPr>
        <w:t>В рамках муниципальной программы «Профилактика терроризма, минимизация и (или) ликвидация последствий проявлений терроризма на территории Озерского городского округа» произведены работы по установке ворот для ограничения несанкционированного въезда на территорию МБОУ «Лицей №23»</w:t>
      </w:r>
      <w:r w:rsidR="00096284">
        <w:rPr>
          <w:rFonts w:ascii="Times New Roman" w:eastAsia="Calibri" w:hAnsi="Times New Roman" w:cs="Times New Roman"/>
          <w:sz w:val="28"/>
          <w:szCs w:val="28"/>
        </w:rPr>
        <w:t xml:space="preserve"> </w:t>
      </w:r>
      <w:r w:rsidR="00096284" w:rsidRPr="00096284">
        <w:rPr>
          <w:rFonts w:ascii="Times New Roman" w:hAnsi="Times New Roman" w:cs="Times New Roman"/>
          <w:sz w:val="28"/>
          <w:szCs w:val="28"/>
        </w:rPr>
        <w:t xml:space="preserve">(средства местного бюджета </w:t>
      </w:r>
      <w:r w:rsidR="00096284">
        <w:rPr>
          <w:rFonts w:ascii="Times New Roman" w:hAnsi="Times New Roman" w:cs="Times New Roman"/>
          <w:sz w:val="28"/>
          <w:szCs w:val="28"/>
        </w:rPr>
        <w:t>65</w:t>
      </w:r>
      <w:r w:rsidR="00096284" w:rsidRPr="00096284">
        <w:rPr>
          <w:rFonts w:ascii="Times New Roman" w:hAnsi="Times New Roman" w:cs="Times New Roman"/>
          <w:sz w:val="28"/>
          <w:szCs w:val="28"/>
        </w:rPr>
        <w:t>,</w:t>
      </w:r>
      <w:r w:rsidR="00096284">
        <w:rPr>
          <w:rFonts w:ascii="Times New Roman" w:hAnsi="Times New Roman" w:cs="Times New Roman"/>
          <w:sz w:val="28"/>
          <w:szCs w:val="28"/>
        </w:rPr>
        <w:t>0</w:t>
      </w:r>
      <w:r w:rsidR="00096284" w:rsidRPr="00096284">
        <w:rPr>
          <w:rFonts w:ascii="Times New Roman" w:hAnsi="Times New Roman" w:cs="Times New Roman"/>
          <w:sz w:val="28"/>
          <w:szCs w:val="28"/>
        </w:rPr>
        <w:t xml:space="preserve"> тыс. рублей)</w:t>
      </w:r>
      <w:r w:rsidRPr="00C80399">
        <w:rPr>
          <w:rFonts w:ascii="Times New Roman" w:eastAsia="Calibri" w:hAnsi="Times New Roman" w:cs="Times New Roman"/>
          <w:sz w:val="28"/>
          <w:szCs w:val="28"/>
        </w:rPr>
        <w:t>.</w:t>
      </w:r>
    </w:p>
    <w:p w:rsidR="00884063" w:rsidRDefault="00D81D86" w:rsidP="00C80399">
      <w:pPr>
        <w:spacing w:after="0" w:line="276" w:lineRule="auto"/>
        <w:ind w:firstLine="851"/>
        <w:contextualSpacing/>
        <w:jc w:val="both"/>
        <w:rPr>
          <w:rFonts w:ascii="Times New Roman" w:eastAsia="Calibri" w:hAnsi="Times New Roman" w:cs="Times New Roman"/>
          <w:color w:val="FF0000"/>
          <w:sz w:val="28"/>
          <w:szCs w:val="28"/>
        </w:rPr>
      </w:pPr>
      <w:r w:rsidRPr="00C80399">
        <w:rPr>
          <w:rFonts w:ascii="Times New Roman" w:eastAsia="Calibri" w:hAnsi="Times New Roman" w:cs="Times New Roman"/>
          <w:sz w:val="28"/>
          <w:szCs w:val="28"/>
        </w:rPr>
        <w:t>Все образовательные организации</w:t>
      </w:r>
      <w:r w:rsidR="00884063" w:rsidRPr="00884063">
        <w:rPr>
          <w:rFonts w:ascii="Times New Roman" w:eastAsia="Calibri" w:hAnsi="Times New Roman" w:cs="Times New Roman"/>
          <w:color w:val="FF0000"/>
          <w:sz w:val="28"/>
          <w:szCs w:val="28"/>
        </w:rPr>
        <w:t>:</w:t>
      </w:r>
    </w:p>
    <w:p w:rsidR="00884063" w:rsidRPr="00760E80" w:rsidRDefault="00884063" w:rsidP="00C80399">
      <w:pPr>
        <w:spacing w:after="0" w:line="276" w:lineRule="auto"/>
        <w:ind w:firstLine="851"/>
        <w:contextualSpacing/>
        <w:jc w:val="both"/>
        <w:rPr>
          <w:rFonts w:ascii="Times New Roman" w:eastAsia="Calibri" w:hAnsi="Times New Roman" w:cs="Times New Roman"/>
          <w:sz w:val="28"/>
          <w:szCs w:val="28"/>
        </w:rPr>
      </w:pPr>
      <w:r w:rsidRPr="00760E80">
        <w:rPr>
          <w:rFonts w:ascii="Times New Roman" w:eastAsia="Calibri" w:hAnsi="Times New Roman" w:cs="Times New Roman"/>
          <w:sz w:val="28"/>
          <w:szCs w:val="28"/>
        </w:rPr>
        <w:t xml:space="preserve">- </w:t>
      </w:r>
      <w:r w:rsidR="00D81D86" w:rsidRPr="00760E80">
        <w:rPr>
          <w:rFonts w:ascii="Times New Roman" w:eastAsia="Calibri" w:hAnsi="Times New Roman" w:cs="Times New Roman"/>
          <w:sz w:val="28"/>
          <w:szCs w:val="28"/>
        </w:rPr>
        <w:t>оборудованы системами передачи тревожных сообщений в подразделения войск национальной гвардии (ОВО), телевизионными системами видеонаблюдения</w:t>
      </w:r>
      <w:r w:rsidR="00760E80" w:rsidRPr="00760E80">
        <w:rPr>
          <w:rFonts w:ascii="Times New Roman" w:eastAsia="Calibri" w:hAnsi="Times New Roman" w:cs="Times New Roman"/>
          <w:sz w:val="28"/>
          <w:szCs w:val="28"/>
        </w:rPr>
        <w:t>;</w:t>
      </w:r>
    </w:p>
    <w:p w:rsidR="00884063" w:rsidRPr="00760E80" w:rsidRDefault="00884063" w:rsidP="00C80399">
      <w:pPr>
        <w:spacing w:after="0" w:line="276" w:lineRule="auto"/>
        <w:ind w:firstLine="851"/>
        <w:contextualSpacing/>
        <w:jc w:val="both"/>
        <w:rPr>
          <w:rFonts w:ascii="Times New Roman" w:eastAsia="Calibri" w:hAnsi="Times New Roman" w:cs="Times New Roman"/>
          <w:sz w:val="28"/>
          <w:szCs w:val="28"/>
        </w:rPr>
      </w:pPr>
      <w:r w:rsidRPr="00760E80">
        <w:rPr>
          <w:rFonts w:ascii="Times New Roman" w:eastAsia="Calibri" w:hAnsi="Times New Roman" w:cs="Times New Roman"/>
          <w:sz w:val="28"/>
          <w:szCs w:val="28"/>
        </w:rPr>
        <w:t xml:space="preserve">- </w:t>
      </w:r>
      <w:r w:rsidR="00EA11F6" w:rsidRPr="00760E80">
        <w:rPr>
          <w:rFonts w:ascii="Times New Roman" w:eastAsia="Calibri" w:hAnsi="Times New Roman" w:cs="Times New Roman"/>
          <w:sz w:val="28"/>
          <w:szCs w:val="28"/>
        </w:rPr>
        <w:t>укомплектованы первичными средствами пожаротушения, которые регулярно перезаряжаются и пломбируются согласно действующим нормам</w:t>
      </w:r>
      <w:r w:rsidRPr="00760E80">
        <w:rPr>
          <w:rFonts w:ascii="Times New Roman" w:eastAsia="Calibri" w:hAnsi="Times New Roman" w:cs="Times New Roman"/>
          <w:sz w:val="28"/>
          <w:szCs w:val="28"/>
        </w:rPr>
        <w:t>;</w:t>
      </w:r>
    </w:p>
    <w:p w:rsidR="00884063" w:rsidRPr="00760E80" w:rsidRDefault="00884063" w:rsidP="00C80399">
      <w:pPr>
        <w:spacing w:after="0" w:line="276" w:lineRule="auto"/>
        <w:ind w:firstLine="851"/>
        <w:contextualSpacing/>
        <w:jc w:val="both"/>
        <w:rPr>
          <w:rFonts w:ascii="Times New Roman" w:eastAsia="Calibri" w:hAnsi="Times New Roman" w:cs="Times New Roman"/>
          <w:sz w:val="28"/>
          <w:szCs w:val="28"/>
        </w:rPr>
      </w:pPr>
      <w:r w:rsidRPr="00760E80">
        <w:rPr>
          <w:rFonts w:ascii="Times New Roman" w:eastAsia="Calibri" w:hAnsi="Times New Roman" w:cs="Times New Roman"/>
          <w:sz w:val="28"/>
          <w:szCs w:val="28"/>
        </w:rPr>
        <w:t>- имеют заключение ОФГПН о соответствии объектов требованиям пожарной безопасности;</w:t>
      </w:r>
    </w:p>
    <w:p w:rsidR="00D81D86" w:rsidRPr="00760E80" w:rsidRDefault="00884063" w:rsidP="00C80399">
      <w:pPr>
        <w:spacing w:after="0" w:line="276" w:lineRule="auto"/>
        <w:ind w:firstLine="851"/>
        <w:contextualSpacing/>
        <w:jc w:val="both"/>
        <w:rPr>
          <w:rFonts w:ascii="Times New Roman" w:eastAsia="Calibri" w:hAnsi="Times New Roman" w:cs="Times New Roman"/>
          <w:sz w:val="28"/>
          <w:szCs w:val="28"/>
        </w:rPr>
      </w:pPr>
      <w:r w:rsidRPr="00760E80">
        <w:rPr>
          <w:rFonts w:ascii="Times New Roman" w:eastAsia="Calibri" w:hAnsi="Times New Roman" w:cs="Times New Roman"/>
          <w:sz w:val="28"/>
          <w:szCs w:val="28"/>
        </w:rPr>
        <w:t>- оснащены работоспособным приемно- передающим контрольным оборудованием (ППКО), которое обеспечивает дублирование и передачу сигнала о пожаре на пульт пожарной охраны</w:t>
      </w:r>
      <w:r w:rsidR="00D81D86" w:rsidRPr="00760E80">
        <w:rPr>
          <w:rFonts w:ascii="Times New Roman" w:eastAsia="Calibri" w:hAnsi="Times New Roman" w:cs="Times New Roman"/>
          <w:sz w:val="28"/>
          <w:szCs w:val="28"/>
        </w:rPr>
        <w:t xml:space="preserve">. </w:t>
      </w:r>
    </w:p>
    <w:p w:rsidR="00D81D86" w:rsidRPr="00C80399" w:rsidRDefault="00D81D86" w:rsidP="00C80399">
      <w:pPr>
        <w:tabs>
          <w:tab w:val="left" w:pos="0"/>
        </w:tabs>
        <w:autoSpaceDE w:val="0"/>
        <w:adjustRightInd w:val="0"/>
        <w:spacing w:after="0" w:line="276" w:lineRule="auto"/>
        <w:ind w:firstLine="851"/>
        <w:contextualSpacing/>
        <w:jc w:val="both"/>
        <w:rPr>
          <w:rFonts w:ascii="Times New Roman" w:eastAsia="Calibri" w:hAnsi="Times New Roman" w:cs="Times New Roman"/>
          <w:sz w:val="28"/>
          <w:szCs w:val="28"/>
        </w:rPr>
      </w:pPr>
      <w:r w:rsidRPr="00C80399">
        <w:rPr>
          <w:rFonts w:ascii="Times New Roman" w:eastAsia="Calibri" w:hAnsi="Times New Roman" w:cs="Times New Roman"/>
          <w:sz w:val="28"/>
          <w:szCs w:val="28"/>
        </w:rPr>
        <w:t>Образовательные организации, которые имеют подразделения с круглосуточным пребыванием детей (МБДОУ ДС №1, МБДОУ ДС №43, «Школа-интернат №37 VIII вида), оборудованы устройствами автономного бесперебойного электрического питания.</w:t>
      </w:r>
      <w:r w:rsidRPr="00C80399">
        <w:rPr>
          <w:rFonts w:ascii="Times New Roman" w:eastAsia="Calibri" w:hAnsi="Times New Roman" w:cs="Times New Roman"/>
          <w:sz w:val="28"/>
          <w:szCs w:val="28"/>
        </w:rPr>
        <w:tab/>
        <w:t xml:space="preserve"> </w:t>
      </w:r>
    </w:p>
    <w:p w:rsidR="00D81D86" w:rsidRPr="00C80399" w:rsidRDefault="00D81D8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В рамках муниципальной программы «Развитие образования в Озерском городском округе» проведены мероприятия по обеспечению противопожарной защищенности </w:t>
      </w:r>
      <w:r w:rsidR="00884063" w:rsidRPr="00096284">
        <w:rPr>
          <w:rFonts w:ascii="Times New Roman" w:hAnsi="Times New Roman" w:cs="Times New Roman"/>
          <w:sz w:val="28"/>
          <w:szCs w:val="28"/>
        </w:rPr>
        <w:t xml:space="preserve">(средства местного бюджета </w:t>
      </w:r>
      <w:r w:rsidRPr="00C80399">
        <w:rPr>
          <w:rFonts w:ascii="Times New Roman" w:hAnsi="Times New Roman" w:cs="Times New Roman"/>
          <w:sz w:val="28"/>
          <w:szCs w:val="28"/>
        </w:rPr>
        <w:t>3 697,281 тыс. руб</w:t>
      </w:r>
      <w:r w:rsidR="00884063">
        <w:rPr>
          <w:rFonts w:ascii="Times New Roman" w:hAnsi="Times New Roman" w:cs="Times New Roman"/>
          <w:sz w:val="28"/>
          <w:szCs w:val="28"/>
        </w:rPr>
        <w:t>лей)</w:t>
      </w:r>
      <w:r w:rsidRPr="00C80399">
        <w:rPr>
          <w:rFonts w:ascii="Times New Roman" w:hAnsi="Times New Roman" w:cs="Times New Roman"/>
          <w:sz w:val="28"/>
          <w:szCs w:val="28"/>
        </w:rPr>
        <w:t>:</w:t>
      </w:r>
    </w:p>
    <w:p w:rsidR="00D81D86" w:rsidRPr="00C80399" w:rsidRDefault="00D81D8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  </w:t>
      </w:r>
      <w:r w:rsidR="00760E80" w:rsidRPr="00760E80">
        <w:rPr>
          <w:rFonts w:ascii="Times New Roman" w:hAnsi="Times New Roman" w:cs="Times New Roman"/>
          <w:sz w:val="28"/>
          <w:szCs w:val="28"/>
        </w:rPr>
        <w:t>разработка</w:t>
      </w:r>
      <w:r w:rsidRPr="00760E80">
        <w:rPr>
          <w:rFonts w:ascii="Times New Roman" w:hAnsi="Times New Roman" w:cs="Times New Roman"/>
          <w:sz w:val="28"/>
          <w:szCs w:val="28"/>
        </w:rPr>
        <w:t xml:space="preserve"> проекта</w:t>
      </w:r>
      <w:r w:rsidR="00760E80">
        <w:rPr>
          <w:rFonts w:ascii="Times New Roman" w:hAnsi="Times New Roman" w:cs="Times New Roman"/>
          <w:sz w:val="28"/>
          <w:szCs w:val="28"/>
        </w:rPr>
        <w:t xml:space="preserve"> </w:t>
      </w:r>
      <w:r w:rsidRPr="00C80399">
        <w:rPr>
          <w:rFonts w:ascii="Times New Roman" w:hAnsi="Times New Roman" w:cs="Times New Roman"/>
          <w:sz w:val="28"/>
          <w:szCs w:val="28"/>
        </w:rPr>
        <w:t xml:space="preserve">по адресу ул. Советская д.44, ул. Советская д.44а, ул. Набережная д. 5а, ул. Набережная д. 13а, ул. Космонавтов д. 22а, монтаж АПС и СОУЭ ул. Советская д. 44, ул. Советская д.44а, ул. Космонавтов д. 22а, приобретение противопожарного инвентаря) МБДОУ д/с №27; </w:t>
      </w:r>
    </w:p>
    <w:p w:rsidR="00D81D86" w:rsidRPr="00C80399" w:rsidRDefault="00D81D8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 монтаж АПС и СОУЭ с </w:t>
      </w:r>
      <w:r w:rsidR="00760E80">
        <w:rPr>
          <w:rFonts w:ascii="Times New Roman" w:hAnsi="Times New Roman" w:cs="Times New Roman"/>
          <w:sz w:val="28"/>
          <w:szCs w:val="28"/>
        </w:rPr>
        <w:t>разработкой</w:t>
      </w:r>
      <w:r w:rsidRPr="00C80399">
        <w:rPr>
          <w:rFonts w:ascii="Times New Roman" w:hAnsi="Times New Roman" w:cs="Times New Roman"/>
          <w:sz w:val="28"/>
          <w:szCs w:val="28"/>
        </w:rPr>
        <w:t xml:space="preserve"> проекта по адресу мкр. Заозерный д.9, ул. Бажова д. 30 МБДОУ ЦРР д/с №15; </w:t>
      </w:r>
    </w:p>
    <w:p w:rsidR="00D81D86" w:rsidRPr="00C80399" w:rsidRDefault="00D81D8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 </w:t>
      </w:r>
      <w:r w:rsidR="00760E80" w:rsidRPr="00C80399">
        <w:rPr>
          <w:rFonts w:ascii="Times New Roman" w:hAnsi="Times New Roman" w:cs="Times New Roman"/>
          <w:sz w:val="28"/>
          <w:szCs w:val="28"/>
        </w:rPr>
        <w:t>окраска стен негорючими материалами</w:t>
      </w:r>
      <w:r w:rsidRPr="00C80399">
        <w:rPr>
          <w:rFonts w:ascii="Times New Roman" w:hAnsi="Times New Roman" w:cs="Times New Roman"/>
          <w:sz w:val="28"/>
          <w:szCs w:val="28"/>
        </w:rPr>
        <w:t xml:space="preserve"> помещения в здании МБДОУ д/с №55;</w:t>
      </w:r>
    </w:p>
    <w:p w:rsidR="00D81D86" w:rsidRPr="00C80399" w:rsidRDefault="00D81D8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ремонтные работы открытых лестниц (крыльцев), предназначенных для эвакуации людей из зданий и сооружений при пожаре МБОУ ОШ №24;</w:t>
      </w:r>
    </w:p>
    <w:p w:rsidR="00D81D86" w:rsidRPr="00C80399" w:rsidRDefault="00D81D8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огнезащитн</w:t>
      </w:r>
      <w:r w:rsidR="00884063">
        <w:rPr>
          <w:rFonts w:ascii="Times New Roman" w:hAnsi="Times New Roman" w:cs="Times New Roman"/>
          <w:sz w:val="28"/>
          <w:szCs w:val="28"/>
        </w:rPr>
        <w:t>ая</w:t>
      </w:r>
      <w:r w:rsidRPr="00C80399">
        <w:rPr>
          <w:rFonts w:ascii="Times New Roman" w:hAnsi="Times New Roman" w:cs="Times New Roman"/>
          <w:sz w:val="28"/>
          <w:szCs w:val="28"/>
        </w:rPr>
        <w:t xml:space="preserve"> обработк</w:t>
      </w:r>
      <w:r w:rsidR="00884063">
        <w:rPr>
          <w:rFonts w:ascii="Times New Roman" w:hAnsi="Times New Roman" w:cs="Times New Roman"/>
          <w:sz w:val="28"/>
          <w:szCs w:val="28"/>
        </w:rPr>
        <w:t>а</w:t>
      </w:r>
      <w:r w:rsidRPr="00C80399">
        <w:rPr>
          <w:rFonts w:ascii="Times New Roman" w:hAnsi="Times New Roman" w:cs="Times New Roman"/>
          <w:sz w:val="28"/>
          <w:szCs w:val="28"/>
        </w:rPr>
        <w:t xml:space="preserve"> в здании по адресу ул. Менделеева д. 13 МБОУ СОШ №32;</w:t>
      </w:r>
    </w:p>
    <w:p w:rsidR="00D81D86" w:rsidRPr="00C80399" w:rsidRDefault="00D81D8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замен</w:t>
      </w:r>
      <w:r w:rsidR="00884063">
        <w:rPr>
          <w:rFonts w:ascii="Times New Roman" w:hAnsi="Times New Roman" w:cs="Times New Roman"/>
          <w:sz w:val="28"/>
          <w:szCs w:val="28"/>
        </w:rPr>
        <w:t>а</w:t>
      </w:r>
      <w:r w:rsidRPr="00C80399">
        <w:rPr>
          <w:rFonts w:ascii="Times New Roman" w:hAnsi="Times New Roman" w:cs="Times New Roman"/>
          <w:sz w:val="28"/>
          <w:szCs w:val="28"/>
        </w:rPr>
        <w:t xml:space="preserve"> дверей на выходах с лестничных клеток (помещений чердака) в здании МБОУ «Лицей № 23» по адресу: ул. Блюхера 1а;</w:t>
      </w:r>
    </w:p>
    <w:p w:rsidR="00D81D86" w:rsidRPr="00C80399" w:rsidRDefault="00D81D8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установк</w:t>
      </w:r>
      <w:r w:rsidR="00884063">
        <w:rPr>
          <w:rFonts w:ascii="Times New Roman" w:hAnsi="Times New Roman" w:cs="Times New Roman"/>
          <w:sz w:val="28"/>
          <w:szCs w:val="28"/>
        </w:rPr>
        <w:t>а</w:t>
      </w:r>
      <w:r w:rsidRPr="00C80399">
        <w:rPr>
          <w:rFonts w:ascii="Times New Roman" w:hAnsi="Times New Roman" w:cs="Times New Roman"/>
          <w:sz w:val="28"/>
          <w:szCs w:val="28"/>
        </w:rPr>
        <w:t xml:space="preserve"> и подключение электромагнитных замков в здании МБОУ «Лицей № 23» по адресу: ул. Блюхера 1а.</w:t>
      </w:r>
    </w:p>
    <w:p w:rsidR="00D81D86" w:rsidRPr="00C80399" w:rsidRDefault="00D81D86" w:rsidP="00C80399">
      <w:pPr>
        <w:tabs>
          <w:tab w:val="left" w:pos="0"/>
        </w:tabs>
        <w:autoSpaceDE w:val="0"/>
        <w:adjustRightInd w:val="0"/>
        <w:spacing w:after="0" w:line="276" w:lineRule="auto"/>
        <w:ind w:firstLine="851"/>
        <w:contextualSpacing/>
        <w:jc w:val="both"/>
        <w:rPr>
          <w:rFonts w:ascii="Times New Roman" w:eastAsia="Calibri" w:hAnsi="Times New Roman" w:cs="Times New Roman"/>
          <w:sz w:val="28"/>
          <w:szCs w:val="28"/>
        </w:rPr>
      </w:pPr>
      <w:r w:rsidRPr="00C80399">
        <w:rPr>
          <w:rFonts w:ascii="Times New Roman" w:eastAsia="Calibri" w:hAnsi="Times New Roman" w:cs="Times New Roman"/>
          <w:sz w:val="28"/>
          <w:szCs w:val="28"/>
        </w:rPr>
        <w:t xml:space="preserve">В рамках муниципальной программы «Пожарная безопасность муниципальных учреждений и выполнение первичных мер пожарной безопасности на территории Озерского городского округа» </w:t>
      </w:r>
      <w:r w:rsidR="00884063" w:rsidRPr="00C80399">
        <w:rPr>
          <w:rFonts w:ascii="Times New Roman" w:eastAsia="Calibri" w:hAnsi="Times New Roman" w:cs="Times New Roman"/>
          <w:sz w:val="28"/>
          <w:szCs w:val="28"/>
        </w:rPr>
        <w:t>произведены работы по ремонту путей эвакуации (запасных выходов) МБОУ СОШ №30</w:t>
      </w:r>
      <w:r w:rsidRPr="00C80399">
        <w:rPr>
          <w:rFonts w:ascii="Times New Roman" w:eastAsia="Calibri" w:hAnsi="Times New Roman" w:cs="Times New Roman"/>
          <w:sz w:val="28"/>
          <w:szCs w:val="28"/>
        </w:rPr>
        <w:t xml:space="preserve"> </w:t>
      </w:r>
      <w:r w:rsidR="00884063" w:rsidRPr="00884063">
        <w:rPr>
          <w:rFonts w:ascii="Times New Roman" w:eastAsia="Calibri" w:hAnsi="Times New Roman" w:cs="Times New Roman"/>
          <w:sz w:val="28"/>
          <w:szCs w:val="28"/>
        </w:rPr>
        <w:t>(</w:t>
      </w:r>
      <w:r w:rsidRPr="00884063">
        <w:rPr>
          <w:rFonts w:ascii="Times New Roman" w:eastAsia="Calibri" w:hAnsi="Times New Roman" w:cs="Times New Roman"/>
          <w:sz w:val="28"/>
          <w:szCs w:val="28"/>
        </w:rPr>
        <w:t>средств</w:t>
      </w:r>
      <w:r w:rsidR="00884063" w:rsidRPr="00884063">
        <w:rPr>
          <w:rFonts w:ascii="Times New Roman" w:eastAsia="Calibri" w:hAnsi="Times New Roman" w:cs="Times New Roman"/>
          <w:sz w:val="28"/>
          <w:szCs w:val="28"/>
        </w:rPr>
        <w:t>а</w:t>
      </w:r>
      <w:r w:rsidRPr="00884063">
        <w:rPr>
          <w:rFonts w:ascii="Times New Roman" w:eastAsia="Calibri" w:hAnsi="Times New Roman" w:cs="Times New Roman"/>
          <w:sz w:val="28"/>
          <w:szCs w:val="28"/>
        </w:rPr>
        <w:t xml:space="preserve"> местного бюджета 1 400,0 тыс.</w:t>
      </w:r>
      <w:r w:rsidR="00764711" w:rsidRPr="00884063">
        <w:rPr>
          <w:rFonts w:ascii="Times New Roman" w:eastAsia="Calibri" w:hAnsi="Times New Roman" w:cs="Times New Roman"/>
          <w:sz w:val="28"/>
          <w:szCs w:val="28"/>
        </w:rPr>
        <w:t xml:space="preserve"> </w:t>
      </w:r>
      <w:r w:rsidRPr="00884063">
        <w:rPr>
          <w:rFonts w:ascii="Times New Roman" w:eastAsia="Calibri" w:hAnsi="Times New Roman" w:cs="Times New Roman"/>
          <w:sz w:val="28"/>
          <w:szCs w:val="28"/>
        </w:rPr>
        <w:t>руб</w:t>
      </w:r>
      <w:r w:rsidR="00884063" w:rsidRPr="00884063">
        <w:rPr>
          <w:rFonts w:ascii="Times New Roman" w:eastAsia="Calibri" w:hAnsi="Times New Roman" w:cs="Times New Roman"/>
          <w:sz w:val="28"/>
          <w:szCs w:val="28"/>
        </w:rPr>
        <w:t>лей)</w:t>
      </w:r>
      <w:r w:rsidRPr="00884063">
        <w:rPr>
          <w:rFonts w:ascii="Times New Roman" w:eastAsia="Calibri" w:hAnsi="Times New Roman" w:cs="Times New Roman"/>
          <w:sz w:val="28"/>
          <w:szCs w:val="28"/>
        </w:rPr>
        <w:t>.</w:t>
      </w:r>
    </w:p>
    <w:p w:rsidR="006B0CCA" w:rsidRPr="00C80399" w:rsidRDefault="006B0CCA" w:rsidP="00C80399">
      <w:pPr>
        <w:shd w:val="clear" w:color="auto" w:fill="FFFFFF" w:themeFill="background1"/>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Основными задачами муниципальной системы образования на </w:t>
      </w:r>
      <w:r w:rsidRPr="00C80399">
        <w:rPr>
          <w:rFonts w:ascii="Times New Roman" w:hAnsi="Times New Roman" w:cs="Times New Roman"/>
          <w:color w:val="000000"/>
          <w:sz w:val="28"/>
          <w:szCs w:val="28"/>
        </w:rPr>
        <w:t>2022 год остаются</w:t>
      </w:r>
      <w:r w:rsidRPr="00C80399">
        <w:rPr>
          <w:rFonts w:ascii="Times New Roman" w:hAnsi="Times New Roman" w:cs="Times New Roman"/>
          <w:sz w:val="28"/>
          <w:szCs w:val="28"/>
        </w:rPr>
        <w:t>:</w:t>
      </w:r>
    </w:p>
    <w:p w:rsidR="006B0CCA" w:rsidRPr="00C80399" w:rsidRDefault="006B0CCA" w:rsidP="00C80399">
      <w:pPr>
        <w:spacing w:after="0" w:line="276" w:lineRule="auto"/>
        <w:ind w:firstLine="851"/>
        <w:contextualSpacing/>
        <w:jc w:val="both"/>
        <w:rPr>
          <w:rFonts w:ascii="Times New Roman" w:hAnsi="Times New Roman" w:cs="Times New Roman"/>
          <w:sz w:val="28"/>
          <w:szCs w:val="28"/>
          <w:u w:val="single"/>
        </w:rPr>
      </w:pPr>
      <w:r w:rsidRPr="00C80399">
        <w:rPr>
          <w:rFonts w:ascii="Times New Roman" w:hAnsi="Times New Roman" w:cs="Times New Roman"/>
          <w:color w:val="000000"/>
          <w:sz w:val="28"/>
          <w:szCs w:val="28"/>
          <w:u w:val="single"/>
        </w:rPr>
        <w:t>в дошкольном образовании:</w:t>
      </w:r>
    </w:p>
    <w:p w:rsidR="006B0CCA" w:rsidRPr="00C80399" w:rsidRDefault="006B0CCA" w:rsidP="00C80399">
      <w:pPr>
        <w:spacing w:after="0" w:line="276" w:lineRule="auto"/>
        <w:ind w:firstLine="851"/>
        <w:contextualSpacing/>
        <w:jc w:val="both"/>
        <w:rPr>
          <w:rFonts w:ascii="Times New Roman" w:eastAsiaTheme="minorHAnsi" w:hAnsi="Times New Roman" w:cs="Times New Roman"/>
          <w:color w:val="000000" w:themeColor="text1"/>
          <w:sz w:val="28"/>
          <w:szCs w:val="28"/>
        </w:rPr>
      </w:pPr>
      <w:r w:rsidRPr="00C80399">
        <w:rPr>
          <w:rFonts w:ascii="Times New Roman" w:hAnsi="Times New Roman" w:cs="Times New Roman"/>
          <w:color w:val="000000" w:themeColor="text1"/>
          <w:sz w:val="28"/>
          <w:szCs w:val="28"/>
        </w:rPr>
        <w:t>- сохранение контингента воспитанников дошкольных учреждений за счет привлечения в детские сады детей до 1,5 лет (увеличение доли детей до 3-х лет, охваченных дошкольным образованием).</w:t>
      </w:r>
    </w:p>
    <w:p w:rsidR="006B0CCA" w:rsidRPr="00C80399" w:rsidRDefault="006B0CCA"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создание условий для повышения качества дошкольного образования;</w:t>
      </w:r>
    </w:p>
    <w:p w:rsidR="006B0CCA" w:rsidRPr="00C80399" w:rsidRDefault="006B0CCA"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участие в реализации региональных проектов национального проекта «Образование» в части дошкольного образования.</w:t>
      </w:r>
    </w:p>
    <w:p w:rsidR="006B0CCA" w:rsidRPr="00C80399" w:rsidRDefault="006B0CCA" w:rsidP="00C80399">
      <w:pPr>
        <w:spacing w:after="0" w:line="276" w:lineRule="auto"/>
        <w:ind w:firstLine="851"/>
        <w:contextualSpacing/>
        <w:jc w:val="both"/>
        <w:rPr>
          <w:rFonts w:ascii="Times New Roman" w:hAnsi="Times New Roman" w:cs="Times New Roman"/>
          <w:sz w:val="28"/>
          <w:szCs w:val="28"/>
          <w:u w:val="single"/>
        </w:rPr>
      </w:pPr>
      <w:r w:rsidRPr="00C80399">
        <w:rPr>
          <w:rFonts w:ascii="Times New Roman" w:hAnsi="Times New Roman" w:cs="Times New Roman"/>
          <w:color w:val="000000"/>
          <w:sz w:val="28"/>
          <w:szCs w:val="28"/>
          <w:u w:val="single"/>
        </w:rPr>
        <w:t>в общем образовании:</w:t>
      </w:r>
    </w:p>
    <w:p w:rsidR="006B0CCA" w:rsidRPr="00C80399" w:rsidRDefault="006B0CCA" w:rsidP="00C80399">
      <w:pPr>
        <w:spacing w:after="0" w:line="276" w:lineRule="auto"/>
        <w:ind w:firstLine="851"/>
        <w:contextualSpacing/>
        <w:jc w:val="both"/>
        <w:rPr>
          <w:rFonts w:ascii="Times New Roman" w:eastAsia="Calibri" w:hAnsi="Times New Roman" w:cs="Times New Roman"/>
          <w:sz w:val="28"/>
          <w:szCs w:val="28"/>
        </w:rPr>
      </w:pPr>
      <w:r w:rsidRPr="00C80399">
        <w:rPr>
          <w:rFonts w:ascii="Times New Roman" w:eastAsia="Calibri" w:hAnsi="Times New Roman" w:cs="Times New Roman"/>
          <w:sz w:val="28"/>
          <w:szCs w:val="28"/>
        </w:rPr>
        <w:t>- развитие образовательной среды, обеспечивающей доступность получения детьми, в том числе с ограниченными возможностями здоровья, качественного начального, основного и среднего общего образования детьми;</w:t>
      </w:r>
    </w:p>
    <w:p w:rsidR="006B0CCA" w:rsidRPr="00C80399" w:rsidRDefault="006B0CCA" w:rsidP="00C80399">
      <w:pPr>
        <w:spacing w:after="0" w:line="276" w:lineRule="auto"/>
        <w:ind w:firstLine="851"/>
        <w:contextualSpacing/>
        <w:jc w:val="both"/>
        <w:rPr>
          <w:rFonts w:ascii="Times New Roman" w:eastAsia="Calibri" w:hAnsi="Times New Roman" w:cs="Times New Roman"/>
          <w:sz w:val="28"/>
          <w:szCs w:val="28"/>
        </w:rPr>
      </w:pPr>
      <w:r w:rsidRPr="00C80399">
        <w:rPr>
          <w:rFonts w:ascii="Times New Roman" w:eastAsia="Calibri" w:hAnsi="Times New Roman" w:cs="Times New Roman"/>
          <w:sz w:val="28"/>
          <w:szCs w:val="28"/>
        </w:rPr>
        <w:t xml:space="preserve">- </w:t>
      </w:r>
      <w:r w:rsidRPr="00C80399">
        <w:rPr>
          <w:rFonts w:ascii="Times New Roman" w:hAnsi="Times New Roman" w:cs="Times New Roman"/>
          <w:sz w:val="28"/>
          <w:szCs w:val="28"/>
        </w:rPr>
        <w:t>введение и реализация обновленных федеральных государственных образовательных стандартов начального общего образования и основного общего образования</w:t>
      </w:r>
      <w:r w:rsidRPr="00C80399">
        <w:rPr>
          <w:rFonts w:ascii="Times New Roman" w:eastAsia="Calibri" w:hAnsi="Times New Roman" w:cs="Times New Roman"/>
          <w:sz w:val="28"/>
          <w:szCs w:val="28"/>
        </w:rPr>
        <w:t xml:space="preserve">; </w:t>
      </w:r>
    </w:p>
    <w:p w:rsidR="006B0CCA" w:rsidRPr="00C80399" w:rsidRDefault="006B0CCA" w:rsidP="00C80399">
      <w:pPr>
        <w:spacing w:after="0" w:line="276" w:lineRule="auto"/>
        <w:ind w:firstLine="851"/>
        <w:contextualSpacing/>
        <w:jc w:val="both"/>
        <w:rPr>
          <w:rFonts w:ascii="Times New Roman" w:eastAsia="Calibri" w:hAnsi="Times New Roman" w:cs="Times New Roman"/>
          <w:sz w:val="28"/>
          <w:szCs w:val="28"/>
        </w:rPr>
      </w:pPr>
      <w:r w:rsidRPr="00C80399">
        <w:rPr>
          <w:rFonts w:ascii="Times New Roman" w:eastAsia="Calibri" w:hAnsi="Times New Roman" w:cs="Times New Roman"/>
          <w:sz w:val="28"/>
          <w:szCs w:val="28"/>
        </w:rPr>
        <w:t xml:space="preserve">- участие в реализации региональных проектов национального проекта «Образование» в части, касающейся начального, основного, среднего общего образования. </w:t>
      </w:r>
    </w:p>
    <w:p w:rsidR="006B0CCA" w:rsidRPr="00C80399" w:rsidRDefault="006B0CCA" w:rsidP="00C80399">
      <w:pPr>
        <w:shd w:val="clear" w:color="auto" w:fill="FFFFFF"/>
        <w:spacing w:after="0" w:line="276" w:lineRule="auto"/>
        <w:ind w:firstLine="851"/>
        <w:contextualSpacing/>
        <w:jc w:val="both"/>
        <w:rPr>
          <w:rFonts w:ascii="Times New Roman" w:hAnsi="Times New Roman" w:cs="Times New Roman"/>
          <w:color w:val="000000"/>
          <w:sz w:val="28"/>
          <w:szCs w:val="28"/>
        </w:rPr>
      </w:pPr>
      <w:r w:rsidRPr="00C80399">
        <w:rPr>
          <w:rFonts w:ascii="Times New Roman" w:hAnsi="Times New Roman" w:cs="Times New Roman"/>
          <w:color w:val="000000"/>
          <w:sz w:val="28"/>
          <w:szCs w:val="28"/>
          <w:u w:val="single"/>
        </w:rPr>
        <w:t>в дополнительном образовании</w:t>
      </w:r>
      <w:r w:rsidRPr="00C80399">
        <w:rPr>
          <w:rFonts w:ascii="Times New Roman" w:hAnsi="Times New Roman" w:cs="Times New Roman"/>
          <w:color w:val="000000"/>
          <w:sz w:val="28"/>
          <w:szCs w:val="28"/>
        </w:rPr>
        <w:t>:</w:t>
      </w:r>
    </w:p>
    <w:p w:rsidR="006B0CCA" w:rsidRPr="00C80399" w:rsidRDefault="006B0CCA" w:rsidP="00C80399">
      <w:pPr>
        <w:pStyle w:val="12"/>
        <w:spacing w:line="276" w:lineRule="auto"/>
        <w:ind w:firstLine="851"/>
        <w:contextualSpacing/>
        <w:jc w:val="both"/>
        <w:rPr>
          <w:sz w:val="28"/>
          <w:szCs w:val="28"/>
        </w:rPr>
      </w:pPr>
      <w:r w:rsidRPr="00C80399">
        <w:rPr>
          <w:sz w:val="28"/>
          <w:szCs w:val="28"/>
        </w:rPr>
        <w:t>- развитие образовательной среды, обеспечивающей доступность получения детьми, в том числе с ограниченными возможностями здоровья, качественного дополнительного образования;</w:t>
      </w:r>
    </w:p>
    <w:p w:rsidR="006B0CCA" w:rsidRPr="00C80399" w:rsidRDefault="006B0CCA" w:rsidP="00C80399">
      <w:pPr>
        <w:pStyle w:val="12"/>
        <w:spacing w:line="276" w:lineRule="auto"/>
        <w:ind w:firstLine="851"/>
        <w:contextualSpacing/>
        <w:jc w:val="both"/>
        <w:rPr>
          <w:sz w:val="28"/>
          <w:szCs w:val="28"/>
        </w:rPr>
      </w:pPr>
      <w:r w:rsidRPr="00C80399">
        <w:rPr>
          <w:sz w:val="28"/>
          <w:szCs w:val="28"/>
        </w:rPr>
        <w:t>- содействие социализации, ранней профориентации, самоопределению обучающихся на основе духовно-нравственных ценностей, патриотических приоритетов и культуры здорового образа жизни;</w:t>
      </w:r>
    </w:p>
    <w:p w:rsidR="00764711" w:rsidRPr="00C80399" w:rsidRDefault="006B0CCA" w:rsidP="00C80399">
      <w:pPr>
        <w:pStyle w:val="12"/>
        <w:spacing w:line="276" w:lineRule="auto"/>
        <w:ind w:firstLine="851"/>
        <w:contextualSpacing/>
        <w:jc w:val="both"/>
        <w:rPr>
          <w:sz w:val="28"/>
          <w:szCs w:val="28"/>
        </w:rPr>
      </w:pPr>
      <w:r w:rsidRPr="00C80399">
        <w:rPr>
          <w:sz w:val="28"/>
          <w:szCs w:val="28"/>
        </w:rPr>
        <w:t>- расширение открытости и публичности системы образования;</w:t>
      </w:r>
    </w:p>
    <w:p w:rsidR="006B0CCA" w:rsidRPr="00C80399" w:rsidRDefault="006B0CCA" w:rsidP="00C80399">
      <w:pPr>
        <w:pStyle w:val="12"/>
        <w:spacing w:line="276" w:lineRule="auto"/>
        <w:ind w:firstLine="851"/>
        <w:contextualSpacing/>
        <w:jc w:val="both"/>
        <w:rPr>
          <w:sz w:val="28"/>
          <w:szCs w:val="28"/>
        </w:rPr>
      </w:pPr>
      <w:r w:rsidRPr="00C80399">
        <w:rPr>
          <w:sz w:val="28"/>
          <w:szCs w:val="28"/>
        </w:rPr>
        <w:t>- расширение спектра образовательных услуг, в том числе за счет приносящей доход деятельности;</w:t>
      </w:r>
    </w:p>
    <w:p w:rsidR="006B0CCA" w:rsidRPr="00C80399" w:rsidRDefault="006B0CCA"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участие в реализации региональных проектов НП «Образование» в сфере дополнительного образования детей.</w:t>
      </w:r>
    </w:p>
    <w:p w:rsidR="002E56A6" w:rsidRDefault="002E56A6" w:rsidP="00552CA9">
      <w:pPr>
        <w:spacing w:after="0" w:line="240" w:lineRule="auto"/>
        <w:ind w:firstLine="708"/>
        <w:contextualSpacing/>
        <w:jc w:val="both"/>
        <w:rPr>
          <w:rFonts w:ascii="Times New Roman" w:hAnsi="Times New Roman" w:cs="Times New Roman"/>
          <w:sz w:val="28"/>
          <w:szCs w:val="28"/>
        </w:rPr>
      </w:pPr>
    </w:p>
    <w:tbl>
      <w:tblPr>
        <w:tblW w:w="9459" w:type="dxa"/>
        <w:tblInd w:w="-108" w:type="dxa"/>
        <w:tblLayout w:type="fixed"/>
        <w:tblCellMar>
          <w:left w:w="10" w:type="dxa"/>
          <w:right w:w="10" w:type="dxa"/>
        </w:tblCellMar>
        <w:tblLook w:val="04A0" w:firstRow="1" w:lastRow="0" w:firstColumn="1" w:lastColumn="0" w:noHBand="0" w:noVBand="1"/>
      </w:tblPr>
      <w:tblGrid>
        <w:gridCol w:w="9459"/>
      </w:tblGrid>
      <w:tr w:rsidR="008B69C5" w:rsidRPr="00D278E6" w:rsidTr="00BD3FDB">
        <w:tc>
          <w:tcPr>
            <w:tcW w:w="9459"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D278E6" w:rsidRDefault="005F36D9" w:rsidP="00552CA9">
            <w:pPr>
              <w:pStyle w:val="Standard"/>
              <w:contextualSpacing/>
              <w:jc w:val="center"/>
              <w:rPr>
                <w:sz w:val="28"/>
                <w:szCs w:val="28"/>
              </w:rPr>
            </w:pPr>
            <w:r w:rsidRPr="00D278E6">
              <w:rPr>
                <w:b/>
                <w:sz w:val="28"/>
                <w:szCs w:val="28"/>
              </w:rPr>
              <w:t>КУЛЬТУРА</w:t>
            </w:r>
          </w:p>
        </w:tc>
      </w:tr>
    </w:tbl>
    <w:p w:rsidR="008B75AE" w:rsidRPr="00D278E6" w:rsidRDefault="008B75AE" w:rsidP="00552CA9">
      <w:pPr>
        <w:pStyle w:val="Standard"/>
        <w:ind w:firstLine="567"/>
        <w:contextualSpacing/>
        <w:jc w:val="both"/>
        <w:rPr>
          <w:bCs/>
          <w:strike/>
          <w:spacing w:val="-1"/>
          <w:sz w:val="28"/>
          <w:szCs w:val="28"/>
        </w:rPr>
      </w:pPr>
      <w:bookmarkStart w:id="1" w:name="OLE_LINK1"/>
      <w:bookmarkStart w:id="2" w:name="OLE_LINK2"/>
    </w:p>
    <w:p w:rsidR="00AA053F" w:rsidRPr="00C80399" w:rsidRDefault="00AA053F" w:rsidP="00C80399">
      <w:pPr>
        <w:spacing w:after="0" w:line="276" w:lineRule="auto"/>
        <w:ind w:firstLine="851"/>
        <w:contextualSpacing/>
        <w:jc w:val="both"/>
        <w:rPr>
          <w:rFonts w:ascii="Times New Roman" w:hAnsi="Times New Roman" w:cs="Times New Roman"/>
          <w:sz w:val="28"/>
          <w:szCs w:val="28"/>
        </w:rPr>
      </w:pPr>
      <w:r w:rsidRPr="00C80399">
        <w:rPr>
          <w:rFonts w:ascii="Times New Roman" w:eastAsia="Calibri" w:hAnsi="Times New Roman" w:cs="Times New Roman"/>
          <w:sz w:val="28"/>
          <w:szCs w:val="28"/>
        </w:rPr>
        <w:t xml:space="preserve">Основной целью работы учреждений культуры, является </w:t>
      </w:r>
      <w:r w:rsidRPr="00C80399">
        <w:rPr>
          <w:rFonts w:ascii="Times New Roman" w:hAnsi="Times New Roman" w:cs="Times New Roman"/>
          <w:sz w:val="28"/>
          <w:szCs w:val="28"/>
        </w:rPr>
        <w:t xml:space="preserve">обеспечение качественной культурной среды, доступности услуг, равных условий для творческой деятельности всем жителям Озерского городского округа, а также </w:t>
      </w:r>
      <w:r w:rsidRPr="00C80399">
        <w:rPr>
          <w:rFonts w:ascii="Times New Roman" w:hAnsi="Times New Roman" w:cs="Times New Roman"/>
          <w:bCs/>
          <w:sz w:val="28"/>
          <w:szCs w:val="28"/>
        </w:rPr>
        <w:t>организация</w:t>
      </w:r>
      <w:r w:rsidRPr="00C80399">
        <w:rPr>
          <w:rFonts w:ascii="Times New Roman" w:hAnsi="Times New Roman" w:cs="Times New Roman"/>
          <w:sz w:val="28"/>
          <w:szCs w:val="28"/>
        </w:rPr>
        <w:t xml:space="preserve"> досуга и приобщение населения к творчеству, культурному развитию. Сфера культуры рассматривается ключевым фактором накопления человеческого капитала и по праву должна являться неотъемлемой частью интересной насыщенной жизни граждан округа. </w:t>
      </w:r>
    </w:p>
    <w:p w:rsidR="00AA053F" w:rsidRPr="00C80399" w:rsidRDefault="00AA053F" w:rsidP="00C80399">
      <w:pPr>
        <w:spacing w:after="0" w:line="276" w:lineRule="auto"/>
        <w:ind w:firstLine="851"/>
        <w:contextualSpacing/>
        <w:jc w:val="both"/>
        <w:rPr>
          <w:rFonts w:ascii="Times New Roman" w:eastAsia="Calibri" w:hAnsi="Times New Roman" w:cs="Times New Roman"/>
          <w:sz w:val="28"/>
          <w:szCs w:val="28"/>
        </w:rPr>
      </w:pPr>
      <w:r w:rsidRPr="00C80399">
        <w:rPr>
          <w:rFonts w:ascii="Times New Roman" w:eastAsia="Calibri" w:hAnsi="Times New Roman" w:cs="Times New Roman"/>
          <w:sz w:val="28"/>
          <w:szCs w:val="28"/>
        </w:rPr>
        <w:t xml:space="preserve">Количество учреждений культуры, искусства и дополнительного образования соответствует нормативной потребности обеспеченности учреждениями культуры в «шаговой» и транспортной доступности для всех жителей округа. </w:t>
      </w:r>
    </w:p>
    <w:p w:rsidR="00AA053F" w:rsidRPr="00C80399" w:rsidRDefault="00AA053F" w:rsidP="00C80399">
      <w:pPr>
        <w:spacing w:after="0" w:line="276" w:lineRule="auto"/>
        <w:ind w:firstLine="851"/>
        <w:contextualSpacing/>
        <w:jc w:val="both"/>
        <w:rPr>
          <w:rFonts w:ascii="Times New Roman" w:eastAsia="Calibri" w:hAnsi="Times New Roman" w:cs="Times New Roman"/>
          <w:sz w:val="28"/>
          <w:szCs w:val="28"/>
        </w:rPr>
      </w:pPr>
      <w:r w:rsidRPr="00C80399">
        <w:rPr>
          <w:rFonts w:ascii="Times New Roman" w:eastAsia="Calibri" w:hAnsi="Times New Roman" w:cs="Times New Roman"/>
          <w:sz w:val="28"/>
          <w:szCs w:val="28"/>
        </w:rPr>
        <w:t xml:space="preserve">В </w:t>
      </w:r>
      <w:r w:rsidR="003666D3" w:rsidRPr="003666D3">
        <w:rPr>
          <w:rFonts w:ascii="Times New Roman" w:eastAsia="Calibri" w:hAnsi="Times New Roman" w:cs="Times New Roman"/>
          <w:sz w:val="28"/>
          <w:szCs w:val="28"/>
        </w:rPr>
        <w:t>2021 году</w:t>
      </w:r>
      <w:r w:rsidRPr="00C80399">
        <w:rPr>
          <w:rFonts w:ascii="Times New Roman" w:eastAsia="Calibri" w:hAnsi="Times New Roman" w:cs="Times New Roman"/>
          <w:sz w:val="28"/>
          <w:szCs w:val="28"/>
        </w:rPr>
        <w:t xml:space="preserve"> Озерском городском округе </w:t>
      </w:r>
      <w:r w:rsidR="003666D3">
        <w:rPr>
          <w:rFonts w:ascii="Times New Roman" w:eastAsia="Calibri" w:hAnsi="Times New Roman" w:cs="Times New Roman"/>
          <w:sz w:val="28"/>
          <w:szCs w:val="28"/>
        </w:rPr>
        <w:t>осуществляли деятельность</w:t>
      </w:r>
      <w:r w:rsidRPr="00C80399">
        <w:rPr>
          <w:rFonts w:ascii="Times New Roman" w:eastAsia="Calibri" w:hAnsi="Times New Roman" w:cs="Times New Roman"/>
          <w:sz w:val="28"/>
          <w:szCs w:val="28"/>
        </w:rPr>
        <w:t xml:space="preserve"> 13 организаций культуры:</w:t>
      </w:r>
      <w:r w:rsidR="00BA0F00" w:rsidRPr="00C80399">
        <w:rPr>
          <w:rFonts w:ascii="Times New Roman" w:eastAsia="Calibri" w:hAnsi="Times New Roman" w:cs="Times New Roman"/>
          <w:sz w:val="28"/>
          <w:szCs w:val="28"/>
        </w:rPr>
        <w:t xml:space="preserve"> </w:t>
      </w:r>
      <w:r w:rsidRPr="00C80399">
        <w:rPr>
          <w:rFonts w:ascii="Times New Roman" w:eastAsia="Calibri" w:hAnsi="Times New Roman" w:cs="Times New Roman"/>
          <w:sz w:val="28"/>
          <w:szCs w:val="28"/>
        </w:rPr>
        <w:t>2 театра, 1</w:t>
      </w:r>
      <w:r w:rsidR="00BA0F00" w:rsidRPr="00C80399">
        <w:rPr>
          <w:rFonts w:ascii="Times New Roman" w:eastAsia="Calibri" w:hAnsi="Times New Roman" w:cs="Times New Roman"/>
          <w:sz w:val="28"/>
          <w:szCs w:val="28"/>
        </w:rPr>
        <w:t xml:space="preserve"> </w:t>
      </w:r>
      <w:r w:rsidRPr="00C80399">
        <w:rPr>
          <w:rFonts w:ascii="Times New Roman" w:eastAsia="Calibri" w:hAnsi="Times New Roman" w:cs="Times New Roman"/>
          <w:sz w:val="28"/>
          <w:szCs w:val="28"/>
        </w:rPr>
        <w:t>кинотеатр,</w:t>
      </w:r>
      <w:r w:rsidR="00BA0F00" w:rsidRPr="00C80399">
        <w:rPr>
          <w:rFonts w:ascii="Times New Roman" w:eastAsia="Calibri" w:hAnsi="Times New Roman" w:cs="Times New Roman"/>
          <w:sz w:val="28"/>
          <w:szCs w:val="28"/>
        </w:rPr>
        <w:t xml:space="preserve"> </w:t>
      </w:r>
      <w:r w:rsidRPr="00C80399">
        <w:rPr>
          <w:rFonts w:ascii="Times New Roman" w:eastAsia="Calibri" w:hAnsi="Times New Roman" w:cs="Times New Roman"/>
          <w:sz w:val="28"/>
          <w:szCs w:val="28"/>
        </w:rPr>
        <w:t>3 учреждения клубного типа, 1 парк культуры и отдыха,</w:t>
      </w:r>
      <w:r w:rsidR="00BA0F00" w:rsidRPr="00C80399">
        <w:rPr>
          <w:rFonts w:ascii="Times New Roman" w:eastAsia="Calibri" w:hAnsi="Times New Roman" w:cs="Times New Roman"/>
          <w:sz w:val="28"/>
          <w:szCs w:val="28"/>
        </w:rPr>
        <w:t xml:space="preserve"> </w:t>
      </w:r>
      <w:r w:rsidRPr="00C80399">
        <w:rPr>
          <w:rFonts w:ascii="Times New Roman" w:eastAsia="Calibri" w:hAnsi="Times New Roman" w:cs="Times New Roman"/>
          <w:sz w:val="28"/>
          <w:szCs w:val="28"/>
        </w:rPr>
        <w:t>1 централизованная библиотечная систем</w:t>
      </w:r>
      <w:r w:rsidR="00BA0F00" w:rsidRPr="00C80399">
        <w:rPr>
          <w:rFonts w:ascii="Times New Roman" w:eastAsia="Calibri" w:hAnsi="Times New Roman" w:cs="Times New Roman"/>
          <w:sz w:val="28"/>
          <w:szCs w:val="28"/>
        </w:rPr>
        <w:t>а, 4 образовательных учреждения</w:t>
      </w:r>
      <w:r w:rsidRPr="00C80399">
        <w:rPr>
          <w:rFonts w:ascii="Times New Roman" w:eastAsia="Calibri" w:hAnsi="Times New Roman" w:cs="Times New Roman"/>
          <w:sz w:val="28"/>
          <w:szCs w:val="28"/>
        </w:rPr>
        <w:t>,</w:t>
      </w:r>
      <w:r w:rsidR="00BA0F00" w:rsidRPr="00C80399">
        <w:rPr>
          <w:rFonts w:ascii="Times New Roman" w:eastAsia="Calibri" w:hAnsi="Times New Roman" w:cs="Times New Roman"/>
          <w:sz w:val="28"/>
          <w:szCs w:val="28"/>
        </w:rPr>
        <w:t xml:space="preserve"> </w:t>
      </w:r>
      <w:r w:rsidRPr="00C80399">
        <w:rPr>
          <w:rFonts w:ascii="Times New Roman" w:eastAsia="Calibri" w:hAnsi="Times New Roman" w:cs="Times New Roman"/>
          <w:sz w:val="28"/>
          <w:szCs w:val="28"/>
        </w:rPr>
        <w:t>1 музей.</w:t>
      </w:r>
    </w:p>
    <w:p w:rsidR="004018BF" w:rsidRPr="00C80399" w:rsidRDefault="00AA053F" w:rsidP="00C80399">
      <w:pPr>
        <w:spacing w:after="0" w:line="276" w:lineRule="auto"/>
        <w:ind w:firstLine="851"/>
        <w:contextualSpacing/>
        <w:jc w:val="both"/>
        <w:rPr>
          <w:rFonts w:ascii="Times New Roman" w:eastAsia="Calibri" w:hAnsi="Times New Roman" w:cs="Times New Roman"/>
          <w:sz w:val="28"/>
          <w:szCs w:val="28"/>
        </w:rPr>
      </w:pPr>
      <w:r w:rsidRPr="00C80399">
        <w:rPr>
          <w:rFonts w:ascii="Times New Roman" w:eastAsia="Calibri" w:hAnsi="Times New Roman" w:cs="Times New Roman"/>
          <w:sz w:val="28"/>
          <w:szCs w:val="28"/>
        </w:rPr>
        <w:t xml:space="preserve">Расходы </w:t>
      </w:r>
      <w:r w:rsidR="003666D3">
        <w:rPr>
          <w:rFonts w:ascii="Times New Roman" w:eastAsia="Calibri" w:hAnsi="Times New Roman" w:cs="Times New Roman"/>
          <w:sz w:val="28"/>
          <w:szCs w:val="28"/>
        </w:rPr>
        <w:t>по отрасли</w:t>
      </w:r>
      <w:r w:rsidRPr="00C80399">
        <w:rPr>
          <w:rFonts w:ascii="Times New Roman" w:eastAsia="Calibri" w:hAnsi="Times New Roman" w:cs="Times New Roman"/>
          <w:sz w:val="28"/>
          <w:szCs w:val="28"/>
        </w:rPr>
        <w:t xml:space="preserve"> </w:t>
      </w:r>
      <w:r w:rsidR="003666D3">
        <w:rPr>
          <w:rFonts w:ascii="Times New Roman" w:eastAsia="Calibri" w:hAnsi="Times New Roman" w:cs="Times New Roman"/>
          <w:sz w:val="28"/>
          <w:szCs w:val="28"/>
        </w:rPr>
        <w:t>«К</w:t>
      </w:r>
      <w:r w:rsidRPr="00C80399">
        <w:rPr>
          <w:rFonts w:ascii="Times New Roman" w:eastAsia="Calibri" w:hAnsi="Times New Roman" w:cs="Times New Roman"/>
          <w:sz w:val="28"/>
          <w:szCs w:val="28"/>
        </w:rPr>
        <w:t>ультур</w:t>
      </w:r>
      <w:r w:rsidR="003666D3">
        <w:rPr>
          <w:rFonts w:ascii="Times New Roman" w:eastAsia="Calibri" w:hAnsi="Times New Roman" w:cs="Times New Roman"/>
          <w:sz w:val="28"/>
          <w:szCs w:val="28"/>
        </w:rPr>
        <w:t>а»</w:t>
      </w:r>
      <w:r w:rsidRPr="00C80399">
        <w:rPr>
          <w:rFonts w:ascii="Times New Roman" w:eastAsia="Calibri" w:hAnsi="Times New Roman" w:cs="Times New Roman"/>
          <w:sz w:val="28"/>
          <w:szCs w:val="28"/>
        </w:rPr>
        <w:t xml:space="preserve"> в 202</w:t>
      </w:r>
      <w:r w:rsidR="00370212" w:rsidRPr="00C80399">
        <w:rPr>
          <w:rFonts w:ascii="Times New Roman" w:eastAsia="Calibri" w:hAnsi="Times New Roman" w:cs="Times New Roman"/>
          <w:sz w:val="28"/>
          <w:szCs w:val="28"/>
        </w:rPr>
        <w:t>1</w:t>
      </w:r>
      <w:r w:rsidRPr="00C80399">
        <w:rPr>
          <w:rFonts w:ascii="Times New Roman" w:eastAsia="Calibri" w:hAnsi="Times New Roman" w:cs="Times New Roman"/>
          <w:sz w:val="28"/>
          <w:szCs w:val="28"/>
        </w:rPr>
        <w:t xml:space="preserve"> году составили </w:t>
      </w:r>
      <w:r w:rsidR="004018BF" w:rsidRPr="00C80399">
        <w:rPr>
          <w:rFonts w:ascii="Times New Roman" w:eastAsia="Calibri" w:hAnsi="Times New Roman" w:cs="Times New Roman"/>
          <w:bCs/>
          <w:iCs/>
          <w:sz w:val="28"/>
          <w:szCs w:val="28"/>
        </w:rPr>
        <w:t xml:space="preserve">379 297,8 </w:t>
      </w:r>
      <w:r w:rsidR="00BA0F00" w:rsidRPr="00C80399">
        <w:rPr>
          <w:rFonts w:ascii="Times New Roman" w:eastAsia="Calibri" w:hAnsi="Times New Roman" w:cs="Times New Roman"/>
          <w:sz w:val="28"/>
          <w:szCs w:val="28"/>
        </w:rPr>
        <w:t xml:space="preserve">тыс. </w:t>
      </w:r>
      <w:r w:rsidRPr="00C80399">
        <w:rPr>
          <w:rFonts w:ascii="Times New Roman" w:eastAsia="Calibri" w:hAnsi="Times New Roman" w:cs="Times New Roman"/>
          <w:sz w:val="28"/>
          <w:szCs w:val="28"/>
        </w:rPr>
        <w:t>рублей.</w:t>
      </w:r>
    </w:p>
    <w:p w:rsidR="00AA053F" w:rsidRPr="00C80399" w:rsidRDefault="00E50B83" w:rsidP="00C80399">
      <w:pPr>
        <w:spacing w:after="0" w:line="276" w:lineRule="auto"/>
        <w:ind w:firstLine="851"/>
        <w:contextualSpacing/>
        <w:jc w:val="both"/>
        <w:rPr>
          <w:rFonts w:ascii="Times New Roman" w:eastAsia="Calibri" w:hAnsi="Times New Roman" w:cs="Times New Roman"/>
          <w:sz w:val="28"/>
          <w:szCs w:val="28"/>
        </w:rPr>
      </w:pPr>
      <w:r>
        <w:rPr>
          <w:rFonts w:ascii="Times New Roman" w:hAnsi="Times New Roman" w:cs="Times New Roman"/>
          <w:sz w:val="28"/>
          <w:szCs w:val="28"/>
        </w:rPr>
        <w:t>Р</w:t>
      </w:r>
      <w:r w:rsidR="00AA053F" w:rsidRPr="00C80399">
        <w:rPr>
          <w:rFonts w:ascii="Times New Roman" w:hAnsi="Times New Roman" w:cs="Times New Roman"/>
          <w:sz w:val="28"/>
          <w:szCs w:val="28"/>
        </w:rPr>
        <w:t xml:space="preserve">еализованы мероприятия в рамках </w:t>
      </w:r>
      <w:r w:rsidR="004018BF" w:rsidRPr="00C80399">
        <w:rPr>
          <w:rFonts w:ascii="Times New Roman" w:hAnsi="Times New Roman" w:cs="Times New Roman"/>
          <w:sz w:val="28"/>
          <w:szCs w:val="28"/>
        </w:rPr>
        <w:t>3</w:t>
      </w:r>
      <w:r w:rsidR="00AA053F" w:rsidRPr="00C80399">
        <w:rPr>
          <w:rFonts w:ascii="Times New Roman" w:hAnsi="Times New Roman" w:cs="Times New Roman"/>
          <w:sz w:val="28"/>
          <w:szCs w:val="28"/>
        </w:rPr>
        <w:t xml:space="preserve"> </w:t>
      </w:r>
      <w:r w:rsidR="00BA0F00" w:rsidRPr="00C80399">
        <w:rPr>
          <w:rFonts w:ascii="Times New Roman" w:hAnsi="Times New Roman" w:cs="Times New Roman"/>
          <w:sz w:val="28"/>
          <w:szCs w:val="28"/>
        </w:rPr>
        <w:t>в</w:t>
      </w:r>
      <w:r w:rsidR="00AA053F" w:rsidRPr="00C80399">
        <w:rPr>
          <w:rFonts w:ascii="Times New Roman" w:hAnsi="Times New Roman" w:cs="Times New Roman"/>
          <w:sz w:val="28"/>
          <w:szCs w:val="28"/>
        </w:rPr>
        <w:t>едомственных</w:t>
      </w:r>
      <w:r w:rsidR="00BA0F00" w:rsidRPr="00C80399">
        <w:rPr>
          <w:rFonts w:ascii="Times New Roman" w:hAnsi="Times New Roman" w:cs="Times New Roman"/>
          <w:sz w:val="28"/>
          <w:szCs w:val="28"/>
        </w:rPr>
        <w:t xml:space="preserve"> программ</w:t>
      </w:r>
      <w:r w:rsidR="00AA053F" w:rsidRPr="00C80399">
        <w:rPr>
          <w:rFonts w:ascii="Times New Roman" w:hAnsi="Times New Roman" w:cs="Times New Roman"/>
          <w:sz w:val="28"/>
          <w:szCs w:val="28"/>
        </w:rPr>
        <w:t xml:space="preserve"> </w:t>
      </w:r>
      <w:r>
        <w:rPr>
          <w:rFonts w:ascii="Times New Roman" w:hAnsi="Times New Roman" w:cs="Times New Roman"/>
          <w:sz w:val="28"/>
          <w:szCs w:val="28"/>
        </w:rPr>
        <w:t>(</w:t>
      </w:r>
      <w:r w:rsidR="004018BF" w:rsidRPr="00C80399">
        <w:rPr>
          <w:rFonts w:ascii="Times New Roman" w:eastAsia="Times New Roman" w:hAnsi="Times New Roman" w:cs="Times New Roman"/>
          <w:color w:val="000000"/>
          <w:kern w:val="0"/>
          <w:sz w:val="28"/>
          <w:szCs w:val="28"/>
          <w:lang w:eastAsia="ru-RU"/>
        </w:rPr>
        <w:t>373 810,3</w:t>
      </w:r>
      <w:r w:rsidR="00AA053F" w:rsidRPr="00C80399">
        <w:rPr>
          <w:rFonts w:ascii="Times New Roman" w:hAnsi="Times New Roman" w:cs="Times New Roman"/>
          <w:sz w:val="28"/>
          <w:szCs w:val="28"/>
        </w:rPr>
        <w:t xml:space="preserve"> </w:t>
      </w:r>
      <w:r w:rsidR="00BA0F00" w:rsidRPr="00C80399">
        <w:rPr>
          <w:rFonts w:ascii="Times New Roman" w:hAnsi="Times New Roman" w:cs="Times New Roman"/>
          <w:sz w:val="28"/>
          <w:szCs w:val="28"/>
        </w:rPr>
        <w:t xml:space="preserve">тыс. </w:t>
      </w:r>
      <w:r w:rsidR="000E3CCE" w:rsidRPr="00C80399">
        <w:rPr>
          <w:rFonts w:ascii="Times New Roman" w:hAnsi="Times New Roman" w:cs="Times New Roman"/>
          <w:sz w:val="28"/>
          <w:szCs w:val="28"/>
        </w:rPr>
        <w:t>рублей</w:t>
      </w:r>
      <w:r>
        <w:rPr>
          <w:rFonts w:ascii="Times New Roman" w:hAnsi="Times New Roman" w:cs="Times New Roman"/>
          <w:sz w:val="28"/>
          <w:szCs w:val="28"/>
        </w:rPr>
        <w:t>)</w:t>
      </w:r>
      <w:r w:rsidR="000E3CCE" w:rsidRPr="00C80399">
        <w:rPr>
          <w:rFonts w:ascii="Times New Roman" w:hAnsi="Times New Roman" w:cs="Times New Roman"/>
          <w:sz w:val="28"/>
          <w:szCs w:val="28"/>
        </w:rPr>
        <w:t xml:space="preserve"> и 8</w:t>
      </w:r>
      <w:r w:rsidR="00AA053F" w:rsidRPr="00C80399">
        <w:rPr>
          <w:rFonts w:ascii="Times New Roman" w:hAnsi="Times New Roman" w:cs="Times New Roman"/>
          <w:sz w:val="28"/>
          <w:szCs w:val="28"/>
        </w:rPr>
        <w:t xml:space="preserve"> </w:t>
      </w:r>
      <w:r w:rsidR="00BA0F00" w:rsidRPr="00C80399">
        <w:rPr>
          <w:rFonts w:ascii="Times New Roman" w:hAnsi="Times New Roman" w:cs="Times New Roman"/>
          <w:sz w:val="28"/>
          <w:szCs w:val="28"/>
        </w:rPr>
        <w:t>м</w:t>
      </w:r>
      <w:r w:rsidR="00AA053F" w:rsidRPr="00C80399">
        <w:rPr>
          <w:rFonts w:ascii="Times New Roman" w:hAnsi="Times New Roman" w:cs="Times New Roman"/>
          <w:sz w:val="28"/>
          <w:szCs w:val="28"/>
        </w:rPr>
        <w:t xml:space="preserve">униципальных программ </w:t>
      </w:r>
      <w:r>
        <w:rPr>
          <w:rFonts w:ascii="Times New Roman" w:hAnsi="Times New Roman" w:cs="Times New Roman"/>
          <w:sz w:val="28"/>
          <w:szCs w:val="28"/>
        </w:rPr>
        <w:t>(</w:t>
      </w:r>
      <w:r w:rsidR="000E3CCE" w:rsidRPr="00C80399">
        <w:rPr>
          <w:rFonts w:ascii="Times New Roman" w:hAnsi="Times New Roman" w:cs="Times New Roman"/>
          <w:sz w:val="28"/>
          <w:szCs w:val="28"/>
        </w:rPr>
        <w:t>2</w:t>
      </w:r>
      <w:r w:rsidR="00BA0F00" w:rsidRPr="00C80399">
        <w:rPr>
          <w:rFonts w:ascii="Times New Roman" w:hAnsi="Times New Roman" w:cs="Times New Roman"/>
          <w:sz w:val="28"/>
          <w:szCs w:val="28"/>
        </w:rPr>
        <w:t> </w:t>
      </w:r>
      <w:r w:rsidR="00AA053F" w:rsidRPr="00C80399">
        <w:rPr>
          <w:rFonts w:ascii="Times New Roman" w:hAnsi="Times New Roman" w:cs="Times New Roman"/>
          <w:sz w:val="28"/>
          <w:szCs w:val="28"/>
        </w:rPr>
        <w:t>1</w:t>
      </w:r>
      <w:r w:rsidR="000E3CCE" w:rsidRPr="00C80399">
        <w:rPr>
          <w:rFonts w:ascii="Times New Roman" w:hAnsi="Times New Roman" w:cs="Times New Roman"/>
          <w:sz w:val="28"/>
          <w:szCs w:val="28"/>
        </w:rPr>
        <w:t>36,35</w:t>
      </w:r>
      <w:r w:rsidR="00BA0F00" w:rsidRPr="00C80399">
        <w:rPr>
          <w:rFonts w:ascii="Times New Roman" w:hAnsi="Times New Roman" w:cs="Times New Roman"/>
          <w:sz w:val="28"/>
          <w:szCs w:val="28"/>
        </w:rPr>
        <w:t xml:space="preserve"> тыс.</w:t>
      </w:r>
      <w:r w:rsidR="00AA053F" w:rsidRPr="00C80399">
        <w:rPr>
          <w:rFonts w:ascii="Times New Roman" w:hAnsi="Times New Roman" w:cs="Times New Roman"/>
          <w:sz w:val="28"/>
          <w:szCs w:val="28"/>
        </w:rPr>
        <w:t xml:space="preserve"> рубл</w:t>
      </w:r>
      <w:r w:rsidR="00BA0F00" w:rsidRPr="00C80399">
        <w:rPr>
          <w:rFonts w:ascii="Times New Roman" w:hAnsi="Times New Roman" w:cs="Times New Roman"/>
          <w:sz w:val="28"/>
          <w:szCs w:val="28"/>
        </w:rPr>
        <w:t>ей</w:t>
      </w:r>
      <w:r>
        <w:rPr>
          <w:rFonts w:ascii="Times New Roman" w:hAnsi="Times New Roman" w:cs="Times New Roman"/>
          <w:sz w:val="28"/>
          <w:szCs w:val="28"/>
        </w:rPr>
        <w:t>)</w:t>
      </w:r>
      <w:r w:rsidR="00BA0F00" w:rsidRPr="00C80399">
        <w:rPr>
          <w:rFonts w:ascii="Times New Roman" w:hAnsi="Times New Roman" w:cs="Times New Roman"/>
          <w:sz w:val="28"/>
          <w:szCs w:val="28"/>
        </w:rPr>
        <w:t>.</w:t>
      </w:r>
    </w:p>
    <w:p w:rsidR="00167DA4" w:rsidRPr="00167DA4" w:rsidRDefault="00AA053F" w:rsidP="00C80399">
      <w:pPr>
        <w:spacing w:after="0" w:line="276" w:lineRule="auto"/>
        <w:ind w:firstLine="851"/>
        <w:contextualSpacing/>
        <w:jc w:val="both"/>
        <w:rPr>
          <w:rFonts w:ascii="Times New Roman" w:hAnsi="Times New Roman" w:cs="Times New Roman"/>
          <w:sz w:val="28"/>
          <w:szCs w:val="28"/>
        </w:rPr>
      </w:pPr>
      <w:r w:rsidRPr="00167DA4">
        <w:rPr>
          <w:rFonts w:ascii="Times New Roman" w:hAnsi="Times New Roman" w:cs="Times New Roman"/>
          <w:sz w:val="28"/>
          <w:szCs w:val="28"/>
        </w:rPr>
        <w:t>Основны</w:t>
      </w:r>
      <w:r w:rsidR="00362C89" w:rsidRPr="00167DA4">
        <w:rPr>
          <w:rFonts w:ascii="Times New Roman" w:hAnsi="Times New Roman" w:cs="Times New Roman"/>
          <w:sz w:val="28"/>
          <w:szCs w:val="28"/>
        </w:rPr>
        <w:t>е</w:t>
      </w:r>
      <w:r w:rsidRPr="00167DA4">
        <w:rPr>
          <w:rFonts w:ascii="Times New Roman" w:hAnsi="Times New Roman" w:cs="Times New Roman"/>
          <w:sz w:val="28"/>
          <w:szCs w:val="28"/>
        </w:rPr>
        <w:t xml:space="preserve"> мероприятиями программ</w:t>
      </w:r>
      <w:r w:rsidR="00362C89" w:rsidRPr="00167DA4">
        <w:rPr>
          <w:rFonts w:ascii="Times New Roman" w:hAnsi="Times New Roman" w:cs="Times New Roman"/>
          <w:sz w:val="28"/>
          <w:szCs w:val="28"/>
        </w:rPr>
        <w:t xml:space="preserve"> направлены на</w:t>
      </w:r>
      <w:r w:rsidRPr="00167DA4">
        <w:rPr>
          <w:rFonts w:ascii="Times New Roman" w:hAnsi="Times New Roman" w:cs="Times New Roman"/>
          <w:sz w:val="28"/>
          <w:szCs w:val="28"/>
        </w:rPr>
        <w:t xml:space="preserve"> укрепление материально-технической базы учреждений культуры Озерского городского округа, ремонты учреждений культуры, обеспечение пожарной безопасности, организаци</w:t>
      </w:r>
      <w:r w:rsidR="00362C89" w:rsidRPr="00167DA4">
        <w:rPr>
          <w:rFonts w:ascii="Times New Roman" w:hAnsi="Times New Roman" w:cs="Times New Roman"/>
          <w:sz w:val="28"/>
          <w:szCs w:val="28"/>
        </w:rPr>
        <w:t>ю</w:t>
      </w:r>
      <w:r w:rsidRPr="00167DA4">
        <w:rPr>
          <w:rFonts w:ascii="Times New Roman" w:hAnsi="Times New Roman" w:cs="Times New Roman"/>
          <w:sz w:val="28"/>
          <w:szCs w:val="28"/>
        </w:rPr>
        <w:t xml:space="preserve"> доступной среды в учреждениях культуры.</w:t>
      </w:r>
      <w:r w:rsidR="00167DA4">
        <w:rPr>
          <w:rFonts w:ascii="Times New Roman" w:hAnsi="Times New Roman" w:cs="Times New Roman"/>
          <w:sz w:val="28"/>
          <w:szCs w:val="28"/>
        </w:rPr>
        <w:t xml:space="preserve"> В 2021 году</w:t>
      </w:r>
      <w:r w:rsidR="00167DA4" w:rsidRPr="002C6FC8">
        <w:rPr>
          <w:rFonts w:ascii="Times New Roman" w:hAnsi="Times New Roman" w:cs="Times New Roman"/>
          <w:sz w:val="28"/>
          <w:szCs w:val="28"/>
        </w:rPr>
        <w:t>:</w:t>
      </w:r>
    </w:p>
    <w:p w:rsidR="00167DA4" w:rsidRPr="002C6FC8" w:rsidRDefault="00167DA4" w:rsidP="00167DA4">
      <w:pPr>
        <w:pStyle w:val="af2"/>
        <w:spacing w:line="276" w:lineRule="auto"/>
        <w:ind w:firstLine="851"/>
        <w:contextualSpacing/>
        <w:jc w:val="both"/>
        <w:rPr>
          <w:rFonts w:ascii="Times New Roman" w:hAnsi="Times New Roman"/>
          <w:sz w:val="28"/>
          <w:szCs w:val="28"/>
        </w:rPr>
      </w:pPr>
      <w:r w:rsidRPr="002C6FC8">
        <w:rPr>
          <w:rFonts w:ascii="Times New Roman" w:hAnsi="Times New Roman"/>
          <w:sz w:val="28"/>
          <w:szCs w:val="28"/>
        </w:rPr>
        <w:t>- осуществлен ремонт стилобата здания ДК «Маяк»;</w:t>
      </w:r>
    </w:p>
    <w:p w:rsidR="00167DA4" w:rsidRPr="002C6FC8" w:rsidRDefault="00167DA4" w:rsidP="00167DA4">
      <w:pPr>
        <w:pStyle w:val="af2"/>
        <w:spacing w:line="276" w:lineRule="auto"/>
        <w:ind w:firstLine="851"/>
        <w:contextualSpacing/>
        <w:jc w:val="both"/>
        <w:rPr>
          <w:rFonts w:ascii="Times New Roman" w:hAnsi="Times New Roman"/>
          <w:sz w:val="28"/>
          <w:szCs w:val="28"/>
        </w:rPr>
      </w:pPr>
      <w:r w:rsidRPr="002C6FC8">
        <w:rPr>
          <w:rFonts w:ascii="Times New Roman" w:hAnsi="Times New Roman"/>
          <w:sz w:val="28"/>
          <w:szCs w:val="28"/>
        </w:rPr>
        <w:t>- на территории МБУ «ЦКиДМ» установлено видеонаблюдение;</w:t>
      </w:r>
    </w:p>
    <w:p w:rsidR="00167DA4" w:rsidRPr="002C6FC8" w:rsidRDefault="00167DA4" w:rsidP="00167DA4">
      <w:pPr>
        <w:spacing w:after="0" w:line="276" w:lineRule="auto"/>
        <w:ind w:firstLine="851"/>
        <w:jc w:val="both"/>
        <w:rPr>
          <w:rFonts w:ascii="Times New Roman" w:hAnsi="Times New Roman" w:cs="Times New Roman"/>
          <w:sz w:val="28"/>
          <w:szCs w:val="28"/>
        </w:rPr>
      </w:pPr>
      <w:r w:rsidRPr="002C6FC8">
        <w:rPr>
          <w:rFonts w:ascii="Times New Roman" w:hAnsi="Times New Roman" w:cs="Times New Roman"/>
          <w:sz w:val="28"/>
          <w:szCs w:val="28"/>
        </w:rPr>
        <w:t>- проведена огнезащитная обработка (пропитка) декораций вновь вводимых спектаклей, а также подлежащих повторной пропитке из идущего репертуара, одежды сцены, оркестровой ямы МБУК ОТДиК «Наш дом»;</w:t>
      </w:r>
    </w:p>
    <w:p w:rsidR="00167DA4" w:rsidRPr="002C6FC8" w:rsidRDefault="00167DA4" w:rsidP="00167DA4">
      <w:pPr>
        <w:spacing w:after="0" w:line="276" w:lineRule="auto"/>
        <w:ind w:firstLine="851"/>
        <w:jc w:val="both"/>
        <w:rPr>
          <w:rFonts w:ascii="Times New Roman" w:hAnsi="Times New Roman" w:cs="Times New Roman"/>
          <w:sz w:val="28"/>
          <w:szCs w:val="28"/>
        </w:rPr>
      </w:pPr>
      <w:r w:rsidRPr="002C6FC8">
        <w:rPr>
          <w:rFonts w:ascii="Times New Roman" w:hAnsi="Times New Roman" w:cs="Times New Roman"/>
          <w:sz w:val="28"/>
          <w:szCs w:val="28"/>
        </w:rPr>
        <w:t>- заменено напольное покрытие на путях эвакуации на 1 этаже МКУК «ЦБС»;</w:t>
      </w:r>
    </w:p>
    <w:p w:rsidR="00167DA4" w:rsidRPr="002C6FC8" w:rsidRDefault="00167DA4" w:rsidP="00167DA4">
      <w:pPr>
        <w:spacing w:after="0" w:line="276" w:lineRule="auto"/>
        <w:ind w:firstLine="851"/>
        <w:jc w:val="both"/>
        <w:rPr>
          <w:rFonts w:ascii="Times New Roman" w:hAnsi="Times New Roman" w:cs="Times New Roman"/>
          <w:sz w:val="28"/>
          <w:szCs w:val="28"/>
        </w:rPr>
      </w:pPr>
      <w:r w:rsidRPr="002C6FC8">
        <w:rPr>
          <w:rFonts w:ascii="Times New Roman" w:hAnsi="Times New Roman" w:cs="Times New Roman"/>
          <w:sz w:val="28"/>
          <w:szCs w:val="28"/>
        </w:rPr>
        <w:t>- доработана рабочая документация системы автоматической пожарной сигнализации и систем оповещения и управления эвакуацией людей при пожаре в здании МБУ ОТДиК «Наш дом»;</w:t>
      </w:r>
    </w:p>
    <w:p w:rsidR="00167DA4" w:rsidRPr="002C6FC8" w:rsidRDefault="00167DA4" w:rsidP="00167DA4">
      <w:pPr>
        <w:spacing w:after="0" w:line="276" w:lineRule="auto"/>
        <w:ind w:firstLine="851"/>
        <w:jc w:val="both"/>
        <w:rPr>
          <w:rFonts w:ascii="Times New Roman" w:hAnsi="Times New Roman" w:cs="Times New Roman"/>
          <w:sz w:val="28"/>
          <w:szCs w:val="28"/>
        </w:rPr>
      </w:pPr>
      <w:r w:rsidRPr="002C6FC8">
        <w:rPr>
          <w:rFonts w:ascii="Times New Roman" w:hAnsi="Times New Roman" w:cs="Times New Roman"/>
          <w:sz w:val="28"/>
          <w:szCs w:val="28"/>
        </w:rPr>
        <w:t>- разработан проект реконструкции существующей системы дымоудаления здания МБУ ОТДиК «Наш дом»;</w:t>
      </w:r>
    </w:p>
    <w:p w:rsidR="00167DA4" w:rsidRPr="002C6FC8" w:rsidRDefault="00167DA4" w:rsidP="00167DA4">
      <w:pPr>
        <w:pStyle w:val="af2"/>
        <w:spacing w:line="276" w:lineRule="auto"/>
        <w:ind w:firstLine="851"/>
        <w:contextualSpacing/>
        <w:jc w:val="both"/>
        <w:rPr>
          <w:rFonts w:ascii="Times New Roman" w:hAnsi="Times New Roman"/>
          <w:sz w:val="28"/>
          <w:szCs w:val="28"/>
        </w:rPr>
      </w:pPr>
      <w:r w:rsidRPr="002C6FC8">
        <w:rPr>
          <w:rFonts w:ascii="Times New Roman" w:hAnsi="Times New Roman"/>
          <w:sz w:val="28"/>
          <w:szCs w:val="28"/>
        </w:rPr>
        <w:t>- проведена независимая экспертиза системы пожаротушения в здании МБУ ОТДиК «Наш дом»;</w:t>
      </w:r>
    </w:p>
    <w:p w:rsidR="00167DA4" w:rsidRPr="002C6FC8" w:rsidRDefault="00167DA4" w:rsidP="00167DA4">
      <w:pPr>
        <w:spacing w:after="0" w:line="276" w:lineRule="auto"/>
        <w:ind w:firstLine="851"/>
        <w:contextualSpacing/>
        <w:jc w:val="both"/>
        <w:rPr>
          <w:rFonts w:ascii="Times New Roman" w:hAnsi="Times New Roman" w:cs="Times New Roman"/>
          <w:sz w:val="28"/>
          <w:szCs w:val="28"/>
        </w:rPr>
      </w:pPr>
      <w:r w:rsidRPr="002C6FC8">
        <w:rPr>
          <w:rFonts w:ascii="Times New Roman" w:hAnsi="Times New Roman" w:cs="Times New Roman"/>
          <w:sz w:val="28"/>
          <w:szCs w:val="28"/>
        </w:rPr>
        <w:t>- приобретены основные средства: 4 манекена, лазерное МФУ</w:t>
      </w:r>
      <w:r w:rsidR="002C6FC8" w:rsidRPr="002C6FC8">
        <w:rPr>
          <w:rFonts w:ascii="Times New Roman" w:hAnsi="Times New Roman" w:cs="Times New Roman"/>
          <w:sz w:val="28"/>
          <w:szCs w:val="28"/>
        </w:rPr>
        <w:t xml:space="preserve"> в городской музей</w:t>
      </w:r>
      <w:r w:rsidRPr="002C6FC8">
        <w:rPr>
          <w:rFonts w:ascii="Times New Roman" w:hAnsi="Times New Roman" w:cs="Times New Roman"/>
          <w:sz w:val="28"/>
          <w:szCs w:val="28"/>
        </w:rPr>
        <w:t>;</w:t>
      </w:r>
    </w:p>
    <w:p w:rsidR="00167DA4" w:rsidRPr="002C6FC8" w:rsidRDefault="00167DA4" w:rsidP="00167DA4">
      <w:pPr>
        <w:spacing w:after="0" w:line="276" w:lineRule="auto"/>
        <w:ind w:firstLine="851"/>
        <w:jc w:val="both"/>
        <w:rPr>
          <w:rFonts w:ascii="Times New Roman" w:hAnsi="Times New Roman" w:cs="Times New Roman"/>
          <w:sz w:val="28"/>
          <w:szCs w:val="28"/>
        </w:rPr>
      </w:pPr>
      <w:r w:rsidRPr="002C6FC8">
        <w:rPr>
          <w:rFonts w:ascii="Times New Roman" w:hAnsi="Times New Roman" w:cs="Times New Roman"/>
          <w:sz w:val="28"/>
          <w:szCs w:val="28"/>
        </w:rPr>
        <w:t>- в театр кукол приобретены: микрофон конденсаторный вокальный, промышленный оверлог и промышленная петельная машина, деревообрабатывающий станок, радиально-сверлильный станок, настольный микрофон, микрофон конденсаторный вокальный, проектор малый, головная радиосистема М-17 с гарнитурой, настенный 2-х полосный громкоговоритель (15штук), комбинированный микшер-усилитель, многофункциональный инструмент, проектор малый, головная радиосистема М-17 с гарнитурой;</w:t>
      </w:r>
    </w:p>
    <w:p w:rsidR="00167DA4" w:rsidRPr="002C6FC8" w:rsidRDefault="00167DA4" w:rsidP="00167DA4">
      <w:pPr>
        <w:spacing w:after="0" w:line="276" w:lineRule="auto"/>
        <w:ind w:firstLine="851"/>
        <w:jc w:val="both"/>
        <w:rPr>
          <w:rFonts w:ascii="Times New Roman" w:hAnsi="Times New Roman" w:cs="Times New Roman"/>
          <w:sz w:val="28"/>
          <w:szCs w:val="28"/>
        </w:rPr>
      </w:pPr>
      <w:r w:rsidRPr="002C6FC8">
        <w:rPr>
          <w:rFonts w:ascii="Times New Roman" w:hAnsi="Times New Roman" w:cs="Times New Roman"/>
          <w:sz w:val="28"/>
          <w:szCs w:val="28"/>
        </w:rPr>
        <w:t>- в МБУ «КДЦ» для деятельности «Образцового коллектива» ансамбля народного танца «Родничок» приобретены акустическая система, ноутбуки, станки и линолеум в класс, танцевальная обувь, ткани для пошива новых костюмов (за счет гранта, полученного по результатам участия во Всероссийском фестивале-конкурсе любительских творческих коллективов в номинации «Традиции» в рамках Национального проекта «Культура»).</w:t>
      </w:r>
    </w:p>
    <w:p w:rsidR="00AA053F" w:rsidRPr="00C80399" w:rsidRDefault="00AA053F" w:rsidP="00C80399">
      <w:pPr>
        <w:spacing w:after="0" w:line="276" w:lineRule="auto"/>
        <w:ind w:firstLine="851"/>
        <w:contextualSpacing/>
        <w:jc w:val="both"/>
        <w:rPr>
          <w:rFonts w:ascii="Times New Roman" w:hAnsi="Times New Roman" w:cs="Times New Roman"/>
          <w:sz w:val="28"/>
          <w:szCs w:val="28"/>
        </w:rPr>
      </w:pPr>
      <w:r w:rsidRPr="002C6FC8">
        <w:rPr>
          <w:rFonts w:ascii="Times New Roman" w:hAnsi="Times New Roman" w:cs="Times New Roman"/>
          <w:sz w:val="28"/>
          <w:szCs w:val="28"/>
        </w:rPr>
        <w:t xml:space="preserve">Имидж территории во многом зависит от творческих коллективов </w:t>
      </w:r>
      <w:r w:rsidRPr="00C80399">
        <w:rPr>
          <w:rFonts w:ascii="Times New Roman" w:hAnsi="Times New Roman" w:cs="Times New Roman"/>
          <w:sz w:val="28"/>
          <w:szCs w:val="28"/>
        </w:rPr>
        <w:t>учреждений культуры, которые ежегодно увеличивают количество ярких культурных проектов.</w:t>
      </w:r>
    </w:p>
    <w:p w:rsidR="00AA053F" w:rsidRPr="00C80399" w:rsidRDefault="00AA053F"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В течение 202</w:t>
      </w:r>
      <w:r w:rsidR="00B04267" w:rsidRPr="00C80399">
        <w:rPr>
          <w:rFonts w:ascii="Times New Roman" w:hAnsi="Times New Roman" w:cs="Times New Roman"/>
          <w:sz w:val="28"/>
          <w:szCs w:val="28"/>
        </w:rPr>
        <w:t>1</w:t>
      </w:r>
      <w:r w:rsidRPr="00C80399">
        <w:rPr>
          <w:rFonts w:ascii="Times New Roman" w:hAnsi="Times New Roman" w:cs="Times New Roman"/>
          <w:sz w:val="28"/>
          <w:szCs w:val="28"/>
        </w:rPr>
        <w:t xml:space="preserve"> года</w:t>
      </w:r>
      <w:r w:rsidR="009C3226" w:rsidRPr="00C80399">
        <w:rPr>
          <w:rFonts w:ascii="Times New Roman" w:hAnsi="Times New Roman" w:cs="Times New Roman"/>
          <w:sz w:val="28"/>
          <w:szCs w:val="28"/>
        </w:rPr>
        <w:t xml:space="preserve"> организованы</w:t>
      </w:r>
      <w:r w:rsidRPr="00C80399">
        <w:rPr>
          <w:rFonts w:ascii="Times New Roman" w:hAnsi="Times New Roman" w:cs="Times New Roman"/>
          <w:sz w:val="28"/>
          <w:szCs w:val="28"/>
        </w:rPr>
        <w:t>:</w:t>
      </w:r>
    </w:p>
    <w:p w:rsidR="00AA053F" w:rsidRPr="00C80399" w:rsidRDefault="00AA053F"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крупные городские и имиджевые мероприятия в учреждениях культуры (</w:t>
      </w:r>
      <w:r w:rsidR="00F84FDD" w:rsidRPr="00C80399">
        <w:rPr>
          <w:rFonts w:ascii="Times New Roman" w:hAnsi="Times New Roman" w:cs="Times New Roman"/>
          <w:sz w:val="28"/>
          <w:szCs w:val="28"/>
        </w:rPr>
        <w:t>г</w:t>
      </w:r>
      <w:r w:rsidRPr="00C80399">
        <w:rPr>
          <w:rFonts w:ascii="Times New Roman" w:hAnsi="Times New Roman" w:cs="Times New Roman"/>
          <w:sz w:val="28"/>
          <w:szCs w:val="28"/>
        </w:rPr>
        <w:t xml:space="preserve">астрольные туры в рамках программы «Территория культуры «Росатома», </w:t>
      </w:r>
      <w:r w:rsidR="00EA3D10" w:rsidRPr="00C80399">
        <w:rPr>
          <w:rFonts w:ascii="Times New Roman" w:hAnsi="Times New Roman" w:cs="Times New Roman"/>
          <w:sz w:val="28"/>
          <w:szCs w:val="28"/>
        </w:rPr>
        <w:t>международный конкурс «Волшебство звука»</w:t>
      </w:r>
      <w:r w:rsidRPr="00C80399">
        <w:rPr>
          <w:rFonts w:ascii="Times New Roman" w:hAnsi="Times New Roman" w:cs="Times New Roman"/>
          <w:sz w:val="28"/>
          <w:szCs w:val="28"/>
        </w:rPr>
        <w:t>);</w:t>
      </w:r>
    </w:p>
    <w:p w:rsidR="00AA053F" w:rsidRPr="00C80399" w:rsidRDefault="00AA053F"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общегородские мероприятия к памятным датам и государственным праздникам.</w:t>
      </w:r>
    </w:p>
    <w:p w:rsidR="00EA3D10" w:rsidRPr="00C80399" w:rsidRDefault="00AA053F"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Наиболее интересные проекты 202</w:t>
      </w:r>
      <w:r w:rsidR="00EA3D10" w:rsidRPr="00C80399">
        <w:rPr>
          <w:rFonts w:ascii="Times New Roman" w:hAnsi="Times New Roman" w:cs="Times New Roman"/>
          <w:sz w:val="28"/>
          <w:szCs w:val="28"/>
        </w:rPr>
        <w:t>1</w:t>
      </w:r>
      <w:r w:rsidRPr="00C80399">
        <w:rPr>
          <w:rFonts w:ascii="Times New Roman" w:hAnsi="Times New Roman" w:cs="Times New Roman"/>
          <w:sz w:val="28"/>
          <w:szCs w:val="28"/>
        </w:rPr>
        <w:t xml:space="preserve"> года</w:t>
      </w:r>
      <w:r w:rsidR="00EA3D10" w:rsidRPr="00C80399">
        <w:rPr>
          <w:rFonts w:ascii="Times New Roman" w:hAnsi="Times New Roman" w:cs="Times New Roman"/>
          <w:sz w:val="28"/>
          <w:szCs w:val="28"/>
        </w:rPr>
        <w:t>:</w:t>
      </w:r>
    </w:p>
    <w:p w:rsidR="00EA3D10" w:rsidRPr="007D581D" w:rsidRDefault="00EA3D10" w:rsidP="007A211B">
      <w:pPr>
        <w:pStyle w:val="af"/>
        <w:spacing w:line="276" w:lineRule="auto"/>
        <w:ind w:left="0" w:firstLine="851"/>
        <w:contextualSpacing/>
        <w:jc w:val="both"/>
        <w:rPr>
          <w:sz w:val="28"/>
          <w:szCs w:val="28"/>
        </w:rPr>
      </w:pPr>
      <w:r w:rsidRPr="00C80399">
        <w:rPr>
          <w:iCs/>
          <w:sz w:val="28"/>
          <w:szCs w:val="28"/>
        </w:rPr>
        <w:t xml:space="preserve">4 </w:t>
      </w:r>
      <w:r w:rsidR="0004202C" w:rsidRPr="007D581D">
        <w:rPr>
          <w:iCs/>
          <w:sz w:val="28"/>
          <w:szCs w:val="28"/>
        </w:rPr>
        <w:t>масштабных</w:t>
      </w:r>
      <w:r w:rsidRPr="00C80399">
        <w:rPr>
          <w:iCs/>
          <w:sz w:val="28"/>
          <w:szCs w:val="28"/>
        </w:rPr>
        <w:t xml:space="preserve"> концертных мероприятия после капитального ремонта и технического перевооружения большого филармонического зала Музыкальной шко</w:t>
      </w:r>
      <w:r w:rsidR="007A211B">
        <w:rPr>
          <w:iCs/>
          <w:sz w:val="28"/>
          <w:szCs w:val="28"/>
        </w:rPr>
        <w:t>лы №1 (к</w:t>
      </w:r>
      <w:r w:rsidRPr="00C80399">
        <w:rPr>
          <w:iCs/>
          <w:sz w:val="28"/>
          <w:szCs w:val="28"/>
        </w:rPr>
        <w:t>онцерт Народного артиста РФ Д</w:t>
      </w:r>
      <w:r w:rsidR="00AA31EC">
        <w:rPr>
          <w:iCs/>
          <w:sz w:val="28"/>
          <w:szCs w:val="28"/>
        </w:rPr>
        <w:t>ениса</w:t>
      </w:r>
      <w:r w:rsidRPr="00C80399">
        <w:rPr>
          <w:iCs/>
          <w:sz w:val="28"/>
          <w:szCs w:val="28"/>
        </w:rPr>
        <w:t xml:space="preserve"> Мацуева</w:t>
      </w:r>
      <w:r w:rsidR="007A211B">
        <w:rPr>
          <w:iCs/>
          <w:sz w:val="28"/>
          <w:szCs w:val="28"/>
        </w:rPr>
        <w:t xml:space="preserve">, </w:t>
      </w:r>
      <w:r w:rsidRPr="00C80399">
        <w:rPr>
          <w:iCs/>
          <w:sz w:val="28"/>
          <w:szCs w:val="28"/>
        </w:rPr>
        <w:t>Пасхальный концерт в рамках духовно-просветительской программы «РОСТОК» «Высокая нота»</w:t>
      </w:r>
      <w:r w:rsidR="007A211B">
        <w:rPr>
          <w:iCs/>
          <w:sz w:val="28"/>
          <w:szCs w:val="28"/>
        </w:rPr>
        <w:t xml:space="preserve">, </w:t>
      </w:r>
      <w:r w:rsidRPr="00C80399">
        <w:rPr>
          <w:iCs/>
          <w:sz w:val="28"/>
          <w:szCs w:val="28"/>
        </w:rPr>
        <w:t>2 концерта к Международному дню музыки лауреата международных конкурсов К</w:t>
      </w:r>
      <w:r w:rsidR="00577C3E">
        <w:rPr>
          <w:iCs/>
          <w:sz w:val="28"/>
          <w:szCs w:val="28"/>
        </w:rPr>
        <w:t>онстантина</w:t>
      </w:r>
      <w:r w:rsidR="007D581D">
        <w:rPr>
          <w:iCs/>
          <w:sz w:val="28"/>
          <w:szCs w:val="28"/>
        </w:rPr>
        <w:t xml:space="preserve"> Емельянова)</w:t>
      </w:r>
      <w:r w:rsidR="007D581D" w:rsidRPr="007D581D">
        <w:rPr>
          <w:iCs/>
          <w:sz w:val="28"/>
          <w:szCs w:val="28"/>
        </w:rPr>
        <w:t>;</w:t>
      </w:r>
    </w:p>
    <w:p w:rsidR="00386535" w:rsidRPr="007D581D" w:rsidRDefault="00AA053F" w:rsidP="00C80399">
      <w:pPr>
        <w:spacing w:after="0" w:line="276" w:lineRule="auto"/>
        <w:ind w:firstLine="851"/>
        <w:contextualSpacing/>
        <w:jc w:val="both"/>
        <w:rPr>
          <w:rFonts w:ascii="Times New Roman" w:hAnsi="Times New Roman" w:cs="Times New Roman"/>
          <w:bCs/>
          <w:iCs/>
          <w:sz w:val="28"/>
          <w:szCs w:val="28"/>
        </w:rPr>
      </w:pPr>
      <w:r w:rsidRPr="00C80399">
        <w:rPr>
          <w:rFonts w:ascii="Times New Roman" w:hAnsi="Times New Roman" w:cs="Times New Roman"/>
          <w:color w:val="FF0000"/>
          <w:sz w:val="28"/>
          <w:szCs w:val="28"/>
        </w:rPr>
        <w:t xml:space="preserve"> </w:t>
      </w:r>
      <w:r w:rsidR="0004202C" w:rsidRPr="00FF418A">
        <w:rPr>
          <w:rFonts w:ascii="Times New Roman" w:hAnsi="Times New Roman" w:cs="Times New Roman"/>
          <w:sz w:val="28"/>
          <w:szCs w:val="28"/>
        </w:rPr>
        <w:t>с</w:t>
      </w:r>
      <w:r w:rsidRPr="00C80399">
        <w:rPr>
          <w:rFonts w:ascii="Times New Roman" w:hAnsi="Times New Roman" w:cs="Times New Roman"/>
          <w:sz w:val="28"/>
          <w:szCs w:val="28"/>
        </w:rPr>
        <w:t>овместн</w:t>
      </w:r>
      <w:r w:rsidR="00577C3E">
        <w:rPr>
          <w:rFonts w:ascii="Times New Roman" w:hAnsi="Times New Roman" w:cs="Times New Roman"/>
          <w:sz w:val="28"/>
          <w:szCs w:val="28"/>
        </w:rPr>
        <w:t>ая</w:t>
      </w:r>
      <w:r w:rsidRPr="00C80399">
        <w:rPr>
          <w:rFonts w:ascii="Times New Roman" w:hAnsi="Times New Roman" w:cs="Times New Roman"/>
          <w:sz w:val="28"/>
          <w:szCs w:val="28"/>
        </w:rPr>
        <w:t xml:space="preserve"> с Территорией культуры Росатома </w:t>
      </w:r>
      <w:r w:rsidRPr="00C80399">
        <w:rPr>
          <w:rFonts w:ascii="Times New Roman" w:hAnsi="Times New Roman" w:cs="Times New Roman"/>
          <w:bCs/>
          <w:iCs/>
          <w:sz w:val="28"/>
          <w:szCs w:val="28"/>
        </w:rPr>
        <w:t xml:space="preserve">Всероссийская акция «Бегущая книга» </w:t>
      </w:r>
      <w:r w:rsidR="00386535" w:rsidRPr="00C80399">
        <w:rPr>
          <w:rFonts w:ascii="Times New Roman" w:hAnsi="Times New Roman" w:cs="Times New Roman"/>
          <w:bCs/>
          <w:iCs/>
          <w:sz w:val="28"/>
          <w:szCs w:val="28"/>
        </w:rPr>
        <w:t>(</w:t>
      </w:r>
      <w:r w:rsidRPr="00C80399">
        <w:rPr>
          <w:rFonts w:ascii="Times New Roman" w:hAnsi="Times New Roman" w:cs="Times New Roman"/>
          <w:bCs/>
          <w:iCs/>
          <w:sz w:val="28"/>
          <w:szCs w:val="28"/>
        </w:rPr>
        <w:t>1 сентября в День знаний жители Озерска приняли участие в</w:t>
      </w:r>
      <w:r w:rsidR="009C3226" w:rsidRPr="00C80399">
        <w:rPr>
          <w:rFonts w:ascii="Times New Roman" w:hAnsi="Times New Roman" w:cs="Times New Roman"/>
          <w:bCs/>
          <w:iCs/>
          <w:sz w:val="28"/>
          <w:szCs w:val="28"/>
        </w:rPr>
        <w:t xml:space="preserve"> забеге</w:t>
      </w:r>
      <w:r w:rsidR="00386535" w:rsidRPr="00C80399">
        <w:rPr>
          <w:rFonts w:ascii="Times New Roman" w:hAnsi="Times New Roman" w:cs="Times New Roman"/>
          <w:bCs/>
          <w:iCs/>
          <w:sz w:val="28"/>
          <w:szCs w:val="28"/>
        </w:rPr>
        <w:t>, посвящен</w:t>
      </w:r>
      <w:r w:rsidR="009C3226" w:rsidRPr="00C80399">
        <w:rPr>
          <w:rFonts w:ascii="Times New Roman" w:hAnsi="Times New Roman" w:cs="Times New Roman"/>
          <w:bCs/>
          <w:iCs/>
          <w:sz w:val="28"/>
          <w:szCs w:val="28"/>
        </w:rPr>
        <w:t>ному</w:t>
      </w:r>
      <w:r w:rsidRPr="00C80399">
        <w:rPr>
          <w:rFonts w:ascii="Times New Roman" w:hAnsi="Times New Roman" w:cs="Times New Roman"/>
          <w:bCs/>
          <w:iCs/>
          <w:sz w:val="28"/>
          <w:szCs w:val="28"/>
        </w:rPr>
        <w:t xml:space="preserve"> популяризации библиотеки и чтения. </w:t>
      </w:r>
      <w:r w:rsidR="009C3226" w:rsidRPr="00C80399">
        <w:rPr>
          <w:rFonts w:ascii="Times New Roman" w:hAnsi="Times New Roman" w:cs="Times New Roman"/>
          <w:bCs/>
          <w:iCs/>
          <w:sz w:val="28"/>
          <w:szCs w:val="28"/>
        </w:rPr>
        <w:t>З</w:t>
      </w:r>
      <w:r w:rsidRPr="00C80399">
        <w:rPr>
          <w:rFonts w:ascii="Times New Roman" w:hAnsi="Times New Roman" w:cs="Times New Roman"/>
          <w:bCs/>
          <w:iCs/>
          <w:sz w:val="28"/>
          <w:szCs w:val="28"/>
        </w:rPr>
        <w:t xml:space="preserve">абег проходил в офлайн и онлайн форматах. </w:t>
      </w:r>
      <w:r w:rsidR="00EA3D10" w:rsidRPr="00C80399">
        <w:rPr>
          <w:rFonts w:ascii="Times New Roman" w:hAnsi="Times New Roman" w:cs="Times New Roman"/>
          <w:bCs/>
          <w:iCs/>
          <w:sz w:val="28"/>
          <w:szCs w:val="28"/>
        </w:rPr>
        <w:t>Каждый</w:t>
      </w:r>
      <w:r w:rsidRPr="00C80399">
        <w:rPr>
          <w:rFonts w:ascii="Times New Roman" w:hAnsi="Times New Roman" w:cs="Times New Roman"/>
          <w:bCs/>
          <w:iCs/>
          <w:sz w:val="28"/>
          <w:szCs w:val="28"/>
        </w:rPr>
        <w:t xml:space="preserve"> участник получил сертификаты «ЛитРес»</w:t>
      </w:r>
      <w:r w:rsidR="007D581D">
        <w:rPr>
          <w:rFonts w:ascii="Times New Roman" w:hAnsi="Times New Roman" w:cs="Times New Roman"/>
          <w:bCs/>
          <w:iCs/>
          <w:sz w:val="28"/>
          <w:szCs w:val="28"/>
        </w:rPr>
        <w:t>).</w:t>
      </w:r>
    </w:p>
    <w:p w:rsidR="00AA053F" w:rsidRPr="00C80399" w:rsidRDefault="0003547F"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У</w:t>
      </w:r>
      <w:r w:rsidR="00AA053F" w:rsidRPr="00C80399">
        <w:rPr>
          <w:rFonts w:ascii="Times New Roman" w:hAnsi="Times New Roman" w:cs="Times New Roman"/>
          <w:sz w:val="28"/>
          <w:szCs w:val="28"/>
        </w:rPr>
        <w:t>чреждени</w:t>
      </w:r>
      <w:r w:rsidRPr="00C80399">
        <w:rPr>
          <w:rFonts w:ascii="Times New Roman" w:hAnsi="Times New Roman" w:cs="Times New Roman"/>
          <w:sz w:val="28"/>
          <w:szCs w:val="28"/>
        </w:rPr>
        <w:t>я</w:t>
      </w:r>
      <w:r w:rsidR="00AA053F" w:rsidRPr="00C80399">
        <w:rPr>
          <w:rFonts w:ascii="Times New Roman" w:hAnsi="Times New Roman" w:cs="Times New Roman"/>
          <w:sz w:val="28"/>
          <w:szCs w:val="28"/>
        </w:rPr>
        <w:t xml:space="preserve"> культуры </w:t>
      </w:r>
      <w:r w:rsidRPr="00C80399">
        <w:rPr>
          <w:rFonts w:ascii="Times New Roman" w:hAnsi="Times New Roman" w:cs="Times New Roman"/>
          <w:sz w:val="28"/>
          <w:szCs w:val="28"/>
        </w:rPr>
        <w:t>осуществля</w:t>
      </w:r>
      <w:r w:rsidR="007D581D">
        <w:rPr>
          <w:rFonts w:ascii="Times New Roman" w:hAnsi="Times New Roman" w:cs="Times New Roman"/>
          <w:sz w:val="28"/>
          <w:szCs w:val="28"/>
        </w:rPr>
        <w:t>ли</w:t>
      </w:r>
      <w:r w:rsidRPr="00C80399">
        <w:rPr>
          <w:rFonts w:ascii="Times New Roman" w:hAnsi="Times New Roman" w:cs="Times New Roman"/>
          <w:sz w:val="28"/>
          <w:szCs w:val="28"/>
        </w:rPr>
        <w:t xml:space="preserve"> деятельность в следующих</w:t>
      </w:r>
      <w:r w:rsidR="00AA053F" w:rsidRPr="00C80399">
        <w:rPr>
          <w:rFonts w:ascii="Times New Roman" w:hAnsi="Times New Roman" w:cs="Times New Roman"/>
          <w:sz w:val="28"/>
          <w:szCs w:val="28"/>
        </w:rPr>
        <w:t xml:space="preserve"> направления</w:t>
      </w:r>
      <w:r w:rsidRPr="00C80399">
        <w:rPr>
          <w:rFonts w:ascii="Times New Roman" w:hAnsi="Times New Roman" w:cs="Times New Roman"/>
          <w:sz w:val="28"/>
          <w:szCs w:val="28"/>
        </w:rPr>
        <w:t>х</w:t>
      </w:r>
      <w:r w:rsidR="00AA053F" w:rsidRPr="00C80399">
        <w:rPr>
          <w:rFonts w:ascii="Times New Roman" w:hAnsi="Times New Roman" w:cs="Times New Roman"/>
          <w:sz w:val="28"/>
          <w:szCs w:val="28"/>
        </w:rPr>
        <w:t>:</w:t>
      </w:r>
    </w:p>
    <w:p w:rsidR="0003547F" w:rsidRPr="00C80399" w:rsidRDefault="0003547F" w:rsidP="00C80399">
      <w:pPr>
        <w:spacing w:after="0" w:line="276" w:lineRule="auto"/>
        <w:ind w:firstLine="851"/>
        <w:contextualSpacing/>
        <w:jc w:val="both"/>
        <w:rPr>
          <w:rFonts w:ascii="Times New Roman" w:hAnsi="Times New Roman" w:cs="Times New Roman"/>
          <w:bCs/>
          <w:sz w:val="28"/>
          <w:szCs w:val="28"/>
        </w:rPr>
      </w:pPr>
      <w:r w:rsidRPr="00C80399">
        <w:rPr>
          <w:rFonts w:ascii="Times New Roman" w:hAnsi="Times New Roman" w:cs="Times New Roman"/>
          <w:bCs/>
          <w:sz w:val="28"/>
          <w:szCs w:val="28"/>
        </w:rPr>
        <w:t>библиотечно</w:t>
      </w:r>
      <w:r w:rsidR="00614889" w:rsidRPr="00C80399">
        <w:rPr>
          <w:rFonts w:ascii="Times New Roman" w:hAnsi="Times New Roman" w:cs="Times New Roman"/>
          <w:bCs/>
          <w:sz w:val="28"/>
          <w:szCs w:val="28"/>
        </w:rPr>
        <w:t>е</w:t>
      </w:r>
      <w:r w:rsidRPr="00C80399">
        <w:rPr>
          <w:rFonts w:ascii="Times New Roman" w:hAnsi="Times New Roman" w:cs="Times New Roman"/>
          <w:bCs/>
          <w:sz w:val="28"/>
          <w:szCs w:val="28"/>
        </w:rPr>
        <w:t xml:space="preserve"> </w:t>
      </w:r>
      <w:r w:rsidR="00614889" w:rsidRPr="00C80399">
        <w:rPr>
          <w:rFonts w:ascii="Times New Roman" w:hAnsi="Times New Roman" w:cs="Times New Roman"/>
          <w:bCs/>
          <w:sz w:val="28"/>
          <w:szCs w:val="28"/>
        </w:rPr>
        <w:t>дело;</w:t>
      </w:r>
    </w:p>
    <w:p w:rsidR="0003547F" w:rsidRPr="00C80399" w:rsidRDefault="0003547F"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культурно-досугов</w:t>
      </w:r>
      <w:r w:rsidR="00614889" w:rsidRPr="00C80399">
        <w:rPr>
          <w:rFonts w:ascii="Times New Roman" w:hAnsi="Times New Roman" w:cs="Times New Roman"/>
          <w:sz w:val="28"/>
          <w:szCs w:val="28"/>
        </w:rPr>
        <w:t>ая</w:t>
      </w:r>
      <w:r w:rsidRPr="00C80399">
        <w:rPr>
          <w:rFonts w:ascii="Times New Roman" w:hAnsi="Times New Roman" w:cs="Times New Roman"/>
          <w:sz w:val="28"/>
          <w:szCs w:val="28"/>
        </w:rPr>
        <w:t xml:space="preserve"> деятельност</w:t>
      </w:r>
      <w:r w:rsidR="00614889" w:rsidRPr="00C80399">
        <w:rPr>
          <w:rFonts w:ascii="Times New Roman" w:hAnsi="Times New Roman" w:cs="Times New Roman"/>
          <w:sz w:val="28"/>
          <w:szCs w:val="28"/>
        </w:rPr>
        <w:t>ь;</w:t>
      </w:r>
    </w:p>
    <w:p w:rsidR="0003547F" w:rsidRPr="00C80399" w:rsidRDefault="0003547F"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bCs/>
          <w:sz w:val="28"/>
          <w:szCs w:val="28"/>
        </w:rPr>
        <w:t>музейная деятельность</w:t>
      </w:r>
      <w:r w:rsidR="00614889" w:rsidRPr="00C80399">
        <w:rPr>
          <w:rFonts w:ascii="Times New Roman" w:hAnsi="Times New Roman" w:cs="Times New Roman"/>
          <w:bCs/>
          <w:sz w:val="28"/>
          <w:szCs w:val="28"/>
        </w:rPr>
        <w:t>;</w:t>
      </w:r>
    </w:p>
    <w:p w:rsidR="0003547F" w:rsidRPr="00C80399" w:rsidRDefault="0003547F" w:rsidP="00C80399">
      <w:pPr>
        <w:spacing w:after="0" w:line="276" w:lineRule="auto"/>
        <w:ind w:firstLine="851"/>
        <w:contextualSpacing/>
        <w:jc w:val="both"/>
        <w:rPr>
          <w:rFonts w:ascii="Times New Roman" w:hAnsi="Times New Roman" w:cs="Times New Roman"/>
          <w:bCs/>
          <w:sz w:val="28"/>
          <w:szCs w:val="28"/>
        </w:rPr>
      </w:pPr>
      <w:r w:rsidRPr="00C80399">
        <w:rPr>
          <w:rFonts w:ascii="Times New Roman" w:hAnsi="Times New Roman" w:cs="Times New Roman"/>
          <w:bCs/>
          <w:sz w:val="28"/>
          <w:szCs w:val="28"/>
        </w:rPr>
        <w:t>развитие системы дополнительного образования детей и взрослых</w:t>
      </w:r>
      <w:r w:rsidR="00614889" w:rsidRPr="00C80399">
        <w:rPr>
          <w:rFonts w:ascii="Times New Roman" w:hAnsi="Times New Roman" w:cs="Times New Roman"/>
          <w:bCs/>
          <w:sz w:val="28"/>
          <w:szCs w:val="28"/>
        </w:rPr>
        <w:t>;</w:t>
      </w:r>
    </w:p>
    <w:p w:rsidR="0003547F" w:rsidRPr="00C80399" w:rsidRDefault="0003547F" w:rsidP="00C80399">
      <w:pPr>
        <w:spacing w:after="0" w:line="276" w:lineRule="auto"/>
        <w:ind w:firstLine="851"/>
        <w:contextualSpacing/>
        <w:jc w:val="both"/>
        <w:rPr>
          <w:rFonts w:ascii="Times New Roman" w:hAnsi="Times New Roman" w:cs="Times New Roman"/>
          <w:bCs/>
          <w:sz w:val="28"/>
          <w:szCs w:val="28"/>
        </w:rPr>
      </w:pPr>
      <w:r w:rsidRPr="00C80399">
        <w:rPr>
          <w:rFonts w:ascii="Times New Roman" w:hAnsi="Times New Roman" w:cs="Times New Roman"/>
          <w:bCs/>
          <w:sz w:val="28"/>
          <w:szCs w:val="28"/>
        </w:rPr>
        <w:t>театральная деятельность</w:t>
      </w:r>
      <w:r w:rsidR="00614889" w:rsidRPr="00C80399">
        <w:rPr>
          <w:rFonts w:ascii="Times New Roman" w:hAnsi="Times New Roman" w:cs="Times New Roman"/>
          <w:bCs/>
          <w:sz w:val="28"/>
          <w:szCs w:val="28"/>
        </w:rPr>
        <w:t>;</w:t>
      </w:r>
    </w:p>
    <w:p w:rsidR="0003547F" w:rsidRPr="00C80399" w:rsidRDefault="00614889" w:rsidP="00C80399">
      <w:pPr>
        <w:spacing w:after="0" w:line="276" w:lineRule="auto"/>
        <w:ind w:firstLine="851"/>
        <w:contextualSpacing/>
        <w:jc w:val="both"/>
        <w:rPr>
          <w:rFonts w:ascii="Times New Roman" w:hAnsi="Times New Roman" w:cs="Times New Roman"/>
          <w:bCs/>
          <w:sz w:val="28"/>
          <w:szCs w:val="28"/>
        </w:rPr>
      </w:pPr>
      <w:r w:rsidRPr="00C80399">
        <w:rPr>
          <w:rFonts w:ascii="Times New Roman" w:hAnsi="Times New Roman" w:cs="Times New Roman"/>
          <w:sz w:val="28"/>
          <w:szCs w:val="28"/>
        </w:rPr>
        <w:t>деятельность</w:t>
      </w:r>
      <w:r w:rsidRPr="00C80399">
        <w:rPr>
          <w:rFonts w:ascii="Times New Roman" w:hAnsi="Times New Roman" w:cs="Times New Roman"/>
          <w:bCs/>
          <w:sz w:val="28"/>
          <w:szCs w:val="28"/>
        </w:rPr>
        <w:t xml:space="preserve"> </w:t>
      </w:r>
      <w:r w:rsidR="0003547F" w:rsidRPr="00C80399">
        <w:rPr>
          <w:rFonts w:ascii="Times New Roman" w:hAnsi="Times New Roman" w:cs="Times New Roman"/>
          <w:bCs/>
          <w:sz w:val="28"/>
          <w:szCs w:val="28"/>
        </w:rPr>
        <w:t>парка</w:t>
      </w:r>
      <w:r w:rsidRPr="00C80399">
        <w:rPr>
          <w:rFonts w:ascii="Times New Roman" w:hAnsi="Times New Roman" w:cs="Times New Roman"/>
          <w:bCs/>
          <w:sz w:val="28"/>
          <w:szCs w:val="28"/>
        </w:rPr>
        <w:t>.</w:t>
      </w:r>
    </w:p>
    <w:p w:rsidR="00AA053F" w:rsidRPr="00C80399" w:rsidRDefault="00AA053F"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МКУК «Централизованная библиотечная система» объединяет Центральную городскую библиотеку, Детскую библиотеку и 8 обособленных библиотечных филиалов, в том числе 2 поселковых. </w:t>
      </w:r>
    </w:p>
    <w:p w:rsidR="00F34FC7" w:rsidRPr="00C80399" w:rsidRDefault="00AA053F"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В библиотеках функционируют 2 информационных центра с 2 компьютерными классами на 28 мест, в которых осуществляется бесплатный доступ в Интернет для пользователей библиотек. Выход в Интернет есть во всех обособленных п</w:t>
      </w:r>
      <w:r w:rsidR="00F34FC7" w:rsidRPr="00C80399">
        <w:rPr>
          <w:rFonts w:ascii="Times New Roman" w:hAnsi="Times New Roman" w:cs="Times New Roman"/>
          <w:sz w:val="28"/>
          <w:szCs w:val="28"/>
        </w:rPr>
        <w:t>одразделениях библиотек (100%).</w:t>
      </w:r>
    </w:p>
    <w:p w:rsidR="00AA053F" w:rsidRPr="00C80399" w:rsidRDefault="00AA053F"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Деятельность библиотек осуществляется по тр</w:t>
      </w:r>
      <w:r w:rsidR="00F34FC7" w:rsidRPr="00C80399">
        <w:rPr>
          <w:rFonts w:ascii="Times New Roman" w:hAnsi="Times New Roman" w:cs="Times New Roman"/>
          <w:sz w:val="28"/>
          <w:szCs w:val="28"/>
        </w:rPr>
        <w:t>е</w:t>
      </w:r>
      <w:r w:rsidRPr="00C80399">
        <w:rPr>
          <w:rFonts w:ascii="Times New Roman" w:hAnsi="Times New Roman" w:cs="Times New Roman"/>
          <w:sz w:val="28"/>
          <w:szCs w:val="28"/>
        </w:rPr>
        <w:t>м основным направлениям:</w:t>
      </w:r>
    </w:p>
    <w:p w:rsidR="00AA053F" w:rsidRPr="00C80399" w:rsidRDefault="009C322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1</w:t>
      </w:r>
      <w:r w:rsidR="00AA053F" w:rsidRPr="00C80399">
        <w:rPr>
          <w:rFonts w:ascii="Times New Roman" w:hAnsi="Times New Roman" w:cs="Times New Roman"/>
          <w:sz w:val="28"/>
          <w:szCs w:val="28"/>
        </w:rPr>
        <w:t xml:space="preserve">) </w:t>
      </w:r>
      <w:r w:rsidRPr="00C80399">
        <w:rPr>
          <w:rFonts w:ascii="Times New Roman" w:hAnsi="Times New Roman" w:cs="Times New Roman"/>
          <w:sz w:val="28"/>
          <w:szCs w:val="28"/>
        </w:rPr>
        <w:t>О</w:t>
      </w:r>
      <w:r w:rsidR="00AA053F" w:rsidRPr="00C80399">
        <w:rPr>
          <w:rFonts w:ascii="Times New Roman" w:hAnsi="Times New Roman" w:cs="Times New Roman"/>
          <w:sz w:val="28"/>
          <w:szCs w:val="28"/>
        </w:rPr>
        <w:t xml:space="preserve">рганизация библиотечного обслуживания (выдача документов в </w:t>
      </w:r>
      <w:r w:rsidRPr="00C80399">
        <w:rPr>
          <w:rFonts w:ascii="Times New Roman" w:hAnsi="Times New Roman" w:cs="Times New Roman"/>
          <w:sz w:val="28"/>
          <w:szCs w:val="28"/>
        </w:rPr>
        <w:t>пользование, электронные фонды).</w:t>
      </w:r>
    </w:p>
    <w:p w:rsidR="00F34FC7" w:rsidRPr="00C80399" w:rsidRDefault="00F34FC7"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Общий охват библиотечным обслуживанием населения округа составляет</w:t>
      </w:r>
      <w:r w:rsidRPr="00C80399">
        <w:rPr>
          <w:rFonts w:ascii="Times New Roman" w:hAnsi="Times New Roman" w:cs="Times New Roman"/>
          <w:color w:val="00B0F0"/>
          <w:sz w:val="28"/>
          <w:szCs w:val="28"/>
        </w:rPr>
        <w:t xml:space="preserve"> </w:t>
      </w:r>
      <w:r w:rsidR="00A02692" w:rsidRPr="00C80399">
        <w:rPr>
          <w:rFonts w:ascii="Times New Roman" w:hAnsi="Times New Roman" w:cs="Times New Roman"/>
          <w:sz w:val="28"/>
          <w:szCs w:val="28"/>
        </w:rPr>
        <w:t>44</w:t>
      </w:r>
      <w:r w:rsidRPr="00C80399">
        <w:rPr>
          <w:rFonts w:ascii="Times New Roman" w:hAnsi="Times New Roman" w:cs="Times New Roman"/>
          <w:sz w:val="28"/>
          <w:szCs w:val="28"/>
        </w:rPr>
        <w:t>,</w:t>
      </w:r>
      <w:r w:rsidR="00A02692" w:rsidRPr="00C80399">
        <w:rPr>
          <w:rFonts w:ascii="Times New Roman" w:hAnsi="Times New Roman" w:cs="Times New Roman"/>
          <w:sz w:val="28"/>
          <w:szCs w:val="28"/>
        </w:rPr>
        <w:t>8</w:t>
      </w:r>
      <w:r w:rsidRPr="00C80399">
        <w:rPr>
          <w:rFonts w:ascii="Times New Roman" w:hAnsi="Times New Roman" w:cs="Times New Roman"/>
          <w:sz w:val="28"/>
          <w:szCs w:val="28"/>
        </w:rPr>
        <w:t>%</w:t>
      </w:r>
      <w:r w:rsidR="00A02692" w:rsidRPr="00C80399">
        <w:rPr>
          <w:rFonts w:ascii="Times New Roman" w:hAnsi="Times New Roman" w:cs="Times New Roman"/>
          <w:sz w:val="28"/>
          <w:szCs w:val="28"/>
        </w:rPr>
        <w:t xml:space="preserve"> (2020</w:t>
      </w:r>
      <w:r w:rsidR="00147566">
        <w:rPr>
          <w:rFonts w:ascii="Times New Roman" w:hAnsi="Times New Roman" w:cs="Times New Roman"/>
          <w:sz w:val="28"/>
          <w:szCs w:val="28"/>
        </w:rPr>
        <w:t xml:space="preserve"> г.</w:t>
      </w:r>
      <w:r w:rsidR="00A02692" w:rsidRPr="00C80399">
        <w:rPr>
          <w:rFonts w:ascii="Times New Roman" w:hAnsi="Times New Roman" w:cs="Times New Roman"/>
          <w:sz w:val="28"/>
          <w:szCs w:val="28"/>
        </w:rPr>
        <w:t xml:space="preserve"> – 41,1)</w:t>
      </w:r>
      <w:r w:rsidRPr="00C80399">
        <w:rPr>
          <w:rFonts w:ascii="Times New Roman" w:hAnsi="Times New Roman" w:cs="Times New Roman"/>
          <w:sz w:val="28"/>
          <w:szCs w:val="28"/>
        </w:rPr>
        <w:t xml:space="preserve">. </w:t>
      </w:r>
    </w:p>
    <w:p w:rsidR="00F34FC7" w:rsidRPr="00C80399" w:rsidRDefault="00F34FC7"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Книжный фонд библиотек Озерского городского округа сформирован максимально полно в соответствии с основными задачами и направлениями работы библиотек.</w:t>
      </w:r>
    </w:p>
    <w:p w:rsidR="00F34FC7" w:rsidRPr="00C80399" w:rsidRDefault="00F34FC7" w:rsidP="00C80399">
      <w:pPr>
        <w:spacing w:after="0" w:line="276" w:lineRule="auto"/>
        <w:ind w:firstLine="851"/>
        <w:contextualSpacing/>
        <w:jc w:val="both"/>
        <w:rPr>
          <w:rFonts w:ascii="Times New Roman" w:hAnsi="Times New Roman" w:cs="Times New Roman"/>
          <w:bCs/>
          <w:iCs/>
          <w:sz w:val="28"/>
          <w:szCs w:val="28"/>
        </w:rPr>
      </w:pPr>
      <w:r w:rsidRPr="00C80399">
        <w:rPr>
          <w:rFonts w:ascii="Times New Roman" w:hAnsi="Times New Roman" w:cs="Times New Roman"/>
          <w:bCs/>
          <w:iCs/>
          <w:sz w:val="28"/>
          <w:szCs w:val="28"/>
        </w:rPr>
        <w:t>Библиотекой на реализацию проект</w:t>
      </w:r>
      <w:r w:rsidR="00A97D09" w:rsidRPr="00C80399">
        <w:rPr>
          <w:rFonts w:ascii="Times New Roman" w:hAnsi="Times New Roman" w:cs="Times New Roman"/>
          <w:bCs/>
          <w:iCs/>
          <w:sz w:val="28"/>
          <w:szCs w:val="28"/>
        </w:rPr>
        <w:t>а</w:t>
      </w:r>
      <w:r w:rsidRPr="00C80399">
        <w:rPr>
          <w:rFonts w:ascii="Times New Roman" w:hAnsi="Times New Roman" w:cs="Times New Roman"/>
          <w:bCs/>
          <w:iCs/>
          <w:sz w:val="28"/>
          <w:szCs w:val="28"/>
        </w:rPr>
        <w:t xml:space="preserve"> «И память книга оживит»</w:t>
      </w:r>
      <w:r w:rsidR="00A97D09" w:rsidRPr="00C80399">
        <w:rPr>
          <w:rFonts w:ascii="Times New Roman" w:hAnsi="Times New Roman" w:cs="Times New Roman"/>
          <w:bCs/>
          <w:iCs/>
          <w:sz w:val="28"/>
          <w:szCs w:val="28"/>
        </w:rPr>
        <w:t xml:space="preserve"> </w:t>
      </w:r>
      <w:r w:rsidR="00330253" w:rsidRPr="00C80399">
        <w:rPr>
          <w:rFonts w:ascii="Times New Roman" w:hAnsi="Times New Roman" w:cs="Times New Roman"/>
          <w:bCs/>
          <w:iCs/>
          <w:sz w:val="28"/>
          <w:szCs w:val="28"/>
        </w:rPr>
        <w:t>получен грант в размере 2</w:t>
      </w:r>
      <w:r w:rsidRPr="00C80399">
        <w:rPr>
          <w:rFonts w:ascii="Times New Roman" w:hAnsi="Times New Roman" w:cs="Times New Roman"/>
          <w:bCs/>
          <w:iCs/>
          <w:sz w:val="28"/>
          <w:szCs w:val="28"/>
        </w:rPr>
        <w:t>00 тыс. рублей</w:t>
      </w:r>
      <w:r w:rsidR="007D581D">
        <w:rPr>
          <w:rFonts w:ascii="Times New Roman" w:hAnsi="Times New Roman" w:cs="Times New Roman"/>
          <w:bCs/>
          <w:iCs/>
          <w:sz w:val="28"/>
          <w:szCs w:val="28"/>
        </w:rPr>
        <w:t>,</w:t>
      </w:r>
      <w:r w:rsidRPr="00C80399">
        <w:rPr>
          <w:rFonts w:ascii="Times New Roman" w:hAnsi="Times New Roman" w:cs="Times New Roman"/>
          <w:bCs/>
          <w:iCs/>
          <w:sz w:val="28"/>
          <w:szCs w:val="28"/>
        </w:rPr>
        <w:t xml:space="preserve"> </w:t>
      </w:r>
      <w:r w:rsidR="007D581D">
        <w:rPr>
          <w:rFonts w:ascii="Times New Roman" w:hAnsi="Times New Roman" w:cs="Times New Roman"/>
          <w:bCs/>
          <w:iCs/>
          <w:sz w:val="28"/>
          <w:szCs w:val="28"/>
        </w:rPr>
        <w:t>н</w:t>
      </w:r>
      <w:r w:rsidRPr="00C80399">
        <w:rPr>
          <w:rFonts w:ascii="Times New Roman" w:hAnsi="Times New Roman" w:cs="Times New Roman"/>
          <w:bCs/>
          <w:iCs/>
          <w:sz w:val="28"/>
          <w:szCs w:val="28"/>
        </w:rPr>
        <w:t xml:space="preserve">а </w:t>
      </w:r>
      <w:r w:rsidR="007D581D">
        <w:rPr>
          <w:rFonts w:ascii="Times New Roman" w:hAnsi="Times New Roman" w:cs="Times New Roman"/>
          <w:bCs/>
          <w:iCs/>
          <w:sz w:val="28"/>
          <w:szCs w:val="28"/>
        </w:rPr>
        <w:t>средства которого</w:t>
      </w:r>
      <w:r w:rsidRPr="00C80399">
        <w:rPr>
          <w:rFonts w:ascii="Times New Roman" w:hAnsi="Times New Roman" w:cs="Times New Roman"/>
          <w:bCs/>
          <w:iCs/>
          <w:sz w:val="28"/>
          <w:szCs w:val="28"/>
        </w:rPr>
        <w:t xml:space="preserve"> приобретено </w:t>
      </w:r>
      <w:r w:rsidR="005F45B0" w:rsidRPr="00C80399">
        <w:rPr>
          <w:rFonts w:ascii="Times New Roman" w:hAnsi="Times New Roman" w:cs="Times New Roman"/>
          <w:sz w:val="28"/>
          <w:szCs w:val="28"/>
        </w:rPr>
        <w:t>448</w:t>
      </w:r>
      <w:r w:rsidRPr="00C80399">
        <w:rPr>
          <w:rFonts w:ascii="Times New Roman" w:hAnsi="Times New Roman" w:cs="Times New Roman"/>
          <w:sz w:val="28"/>
          <w:szCs w:val="28"/>
        </w:rPr>
        <w:t xml:space="preserve"> экз. книг.</w:t>
      </w:r>
      <w:r w:rsidRPr="00C80399">
        <w:rPr>
          <w:rFonts w:ascii="Times New Roman" w:hAnsi="Times New Roman" w:cs="Times New Roman"/>
          <w:bCs/>
          <w:sz w:val="28"/>
          <w:szCs w:val="28"/>
        </w:rPr>
        <w:t xml:space="preserve"> </w:t>
      </w:r>
      <w:r w:rsidR="00A97D09" w:rsidRPr="00C80399">
        <w:rPr>
          <w:rFonts w:ascii="Times New Roman" w:hAnsi="Times New Roman" w:cs="Times New Roman"/>
          <w:bCs/>
          <w:sz w:val="28"/>
          <w:szCs w:val="28"/>
        </w:rPr>
        <w:t xml:space="preserve">Еще </w:t>
      </w:r>
      <w:r w:rsidR="00A97D09" w:rsidRPr="00C80399">
        <w:rPr>
          <w:rFonts w:ascii="Times New Roman" w:hAnsi="Times New Roman" w:cs="Times New Roman"/>
          <w:sz w:val="28"/>
          <w:szCs w:val="28"/>
        </w:rPr>
        <w:t>2</w:t>
      </w:r>
      <w:r w:rsidR="005F45B0" w:rsidRPr="00C80399">
        <w:rPr>
          <w:rFonts w:ascii="Times New Roman" w:hAnsi="Times New Roman" w:cs="Times New Roman"/>
          <w:sz w:val="28"/>
          <w:szCs w:val="28"/>
        </w:rPr>
        <w:t>2</w:t>
      </w:r>
      <w:r w:rsidR="00A97D09" w:rsidRPr="00C80399">
        <w:rPr>
          <w:rFonts w:ascii="Times New Roman" w:hAnsi="Times New Roman" w:cs="Times New Roman"/>
          <w:sz w:val="28"/>
          <w:szCs w:val="28"/>
        </w:rPr>
        <w:t>0 экземпляров книг</w:t>
      </w:r>
      <w:r w:rsidR="00A97D09" w:rsidRPr="00C80399">
        <w:rPr>
          <w:rFonts w:ascii="Times New Roman" w:hAnsi="Times New Roman" w:cs="Times New Roman"/>
          <w:bCs/>
          <w:sz w:val="28"/>
          <w:szCs w:val="28"/>
        </w:rPr>
        <w:t xml:space="preserve"> </w:t>
      </w:r>
      <w:r w:rsidR="00A97D09" w:rsidRPr="00C80399">
        <w:rPr>
          <w:rFonts w:ascii="Times New Roman" w:hAnsi="Times New Roman" w:cs="Times New Roman"/>
          <w:sz w:val="28"/>
          <w:szCs w:val="28"/>
        </w:rPr>
        <w:t>подарены библиотеке</w:t>
      </w:r>
      <w:r w:rsidR="00A97D09" w:rsidRPr="00C80399">
        <w:rPr>
          <w:rFonts w:ascii="Times New Roman" w:hAnsi="Times New Roman" w:cs="Times New Roman"/>
          <w:bCs/>
          <w:sz w:val="28"/>
          <w:szCs w:val="28"/>
        </w:rPr>
        <w:t xml:space="preserve"> в</w:t>
      </w:r>
      <w:r w:rsidRPr="00C80399">
        <w:rPr>
          <w:rFonts w:ascii="Times New Roman" w:hAnsi="Times New Roman" w:cs="Times New Roman"/>
          <w:bCs/>
          <w:sz w:val="28"/>
          <w:szCs w:val="28"/>
        </w:rPr>
        <w:t xml:space="preserve"> рамках Общероссийской акции </w:t>
      </w:r>
      <w:r w:rsidR="00A97D09" w:rsidRPr="00C80399">
        <w:rPr>
          <w:rFonts w:ascii="Times New Roman" w:hAnsi="Times New Roman" w:cs="Times New Roman"/>
          <w:sz w:val="28"/>
          <w:szCs w:val="28"/>
        </w:rPr>
        <w:t>«Дарите книгу с любовью».</w:t>
      </w:r>
    </w:p>
    <w:p w:rsidR="00A02692" w:rsidRPr="00C80399" w:rsidRDefault="00F34FC7"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Основной (универсальный) </w:t>
      </w:r>
      <w:r w:rsidRPr="00C80399">
        <w:rPr>
          <w:rFonts w:ascii="Times New Roman" w:hAnsi="Times New Roman" w:cs="Times New Roman"/>
          <w:bCs/>
          <w:sz w:val="28"/>
          <w:szCs w:val="28"/>
        </w:rPr>
        <w:t>фонд библиотек</w:t>
      </w:r>
      <w:r w:rsidRPr="00C80399">
        <w:rPr>
          <w:rFonts w:ascii="Times New Roman" w:hAnsi="Times New Roman" w:cs="Times New Roman"/>
          <w:sz w:val="28"/>
          <w:szCs w:val="28"/>
        </w:rPr>
        <w:t xml:space="preserve"> – печатные издания, электронные ресурсы и другие носители информации составляет</w:t>
      </w:r>
      <w:r w:rsidRPr="00C80399">
        <w:rPr>
          <w:rFonts w:ascii="Times New Roman" w:hAnsi="Times New Roman" w:cs="Times New Roman"/>
          <w:color w:val="00B0F0"/>
          <w:sz w:val="28"/>
          <w:szCs w:val="28"/>
        </w:rPr>
        <w:t xml:space="preserve"> </w:t>
      </w:r>
      <w:r w:rsidR="00A02692" w:rsidRPr="00C80399">
        <w:rPr>
          <w:rFonts w:ascii="Times New Roman" w:hAnsi="Times New Roman" w:cs="Times New Roman"/>
          <w:bCs/>
          <w:sz w:val="28"/>
          <w:szCs w:val="28"/>
          <w:lang w:eastAsia="ru-RU"/>
        </w:rPr>
        <w:t>514 179</w:t>
      </w:r>
      <w:r w:rsidRPr="00C80399">
        <w:rPr>
          <w:rFonts w:ascii="Times New Roman" w:hAnsi="Times New Roman" w:cs="Times New Roman"/>
          <w:sz w:val="28"/>
          <w:szCs w:val="28"/>
        </w:rPr>
        <w:t xml:space="preserve"> экз. </w:t>
      </w:r>
      <w:r w:rsidR="007D581D">
        <w:rPr>
          <w:rFonts w:ascii="Times New Roman" w:hAnsi="Times New Roman" w:cs="Times New Roman"/>
          <w:sz w:val="28"/>
          <w:szCs w:val="28"/>
        </w:rPr>
        <w:t>В 2021 году фонд пополнился н</w:t>
      </w:r>
      <w:r w:rsidRPr="00C80399">
        <w:rPr>
          <w:rFonts w:ascii="Times New Roman" w:hAnsi="Times New Roman" w:cs="Times New Roman"/>
          <w:bCs/>
          <w:sz w:val="28"/>
          <w:szCs w:val="28"/>
        </w:rPr>
        <w:t>овы</w:t>
      </w:r>
      <w:r w:rsidR="007D581D">
        <w:rPr>
          <w:rFonts w:ascii="Times New Roman" w:hAnsi="Times New Roman" w:cs="Times New Roman"/>
          <w:bCs/>
          <w:sz w:val="28"/>
          <w:szCs w:val="28"/>
        </w:rPr>
        <w:t>ми</w:t>
      </w:r>
      <w:r w:rsidRPr="00C80399">
        <w:rPr>
          <w:rFonts w:ascii="Times New Roman" w:hAnsi="Times New Roman" w:cs="Times New Roman"/>
          <w:bCs/>
          <w:sz w:val="28"/>
          <w:szCs w:val="28"/>
        </w:rPr>
        <w:t xml:space="preserve"> поступления</w:t>
      </w:r>
      <w:r w:rsidR="007D581D">
        <w:rPr>
          <w:rFonts w:ascii="Times New Roman" w:hAnsi="Times New Roman" w:cs="Times New Roman"/>
          <w:bCs/>
          <w:sz w:val="28"/>
          <w:szCs w:val="28"/>
        </w:rPr>
        <w:t>ми</w:t>
      </w:r>
      <w:r w:rsidRPr="00C80399">
        <w:rPr>
          <w:rFonts w:ascii="Times New Roman" w:hAnsi="Times New Roman" w:cs="Times New Roman"/>
          <w:color w:val="00B0F0"/>
          <w:sz w:val="28"/>
          <w:szCs w:val="28"/>
        </w:rPr>
        <w:t xml:space="preserve"> </w:t>
      </w:r>
      <w:r w:rsidR="007D581D">
        <w:rPr>
          <w:rFonts w:ascii="Times New Roman" w:hAnsi="Times New Roman" w:cs="Times New Roman"/>
          <w:sz w:val="28"/>
          <w:szCs w:val="28"/>
        </w:rPr>
        <w:t>–</w:t>
      </w:r>
      <w:r w:rsidRPr="00C80399">
        <w:rPr>
          <w:rFonts w:ascii="Times New Roman" w:hAnsi="Times New Roman" w:cs="Times New Roman"/>
          <w:color w:val="00B0F0"/>
          <w:sz w:val="28"/>
          <w:szCs w:val="28"/>
        </w:rPr>
        <w:t xml:space="preserve"> </w:t>
      </w:r>
      <w:r w:rsidR="00A02692" w:rsidRPr="00C80399">
        <w:rPr>
          <w:rFonts w:ascii="Times New Roman" w:hAnsi="Times New Roman" w:cs="Times New Roman"/>
          <w:bCs/>
          <w:iCs/>
          <w:sz w:val="28"/>
          <w:szCs w:val="28"/>
        </w:rPr>
        <w:t>1</w:t>
      </w:r>
      <w:r w:rsidR="007D581D">
        <w:rPr>
          <w:rFonts w:ascii="Times New Roman" w:hAnsi="Times New Roman" w:cs="Times New Roman"/>
          <w:bCs/>
          <w:iCs/>
          <w:sz w:val="28"/>
          <w:szCs w:val="28"/>
        </w:rPr>
        <w:t xml:space="preserve"> </w:t>
      </w:r>
      <w:r w:rsidR="00A02692" w:rsidRPr="00C80399">
        <w:rPr>
          <w:rFonts w:ascii="Times New Roman" w:hAnsi="Times New Roman" w:cs="Times New Roman"/>
          <w:bCs/>
          <w:iCs/>
          <w:sz w:val="28"/>
          <w:szCs w:val="28"/>
        </w:rPr>
        <w:t>805</w:t>
      </w:r>
      <w:r w:rsidRPr="00C80399">
        <w:rPr>
          <w:rFonts w:ascii="Times New Roman" w:hAnsi="Times New Roman" w:cs="Times New Roman"/>
          <w:sz w:val="28"/>
          <w:szCs w:val="28"/>
        </w:rPr>
        <w:t xml:space="preserve"> экземпляров </w:t>
      </w:r>
    </w:p>
    <w:p w:rsidR="00F34FC7" w:rsidRPr="00C80399" w:rsidRDefault="00147566" w:rsidP="00C80399">
      <w:pPr>
        <w:spacing w:after="0" w:line="276"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К</w:t>
      </w:r>
      <w:r w:rsidR="00F34FC7" w:rsidRPr="00C80399">
        <w:rPr>
          <w:rFonts w:ascii="Times New Roman" w:hAnsi="Times New Roman" w:cs="Times New Roman"/>
          <w:sz w:val="28"/>
          <w:szCs w:val="28"/>
        </w:rPr>
        <w:t xml:space="preserve">оличество книговыдач составило </w:t>
      </w:r>
      <w:r w:rsidR="00A02692" w:rsidRPr="00C80399">
        <w:rPr>
          <w:rFonts w:ascii="Times New Roman" w:hAnsi="Times New Roman" w:cs="Times New Roman"/>
          <w:bCs/>
          <w:sz w:val="28"/>
          <w:szCs w:val="28"/>
          <w:lang w:eastAsia="ru-RU"/>
        </w:rPr>
        <w:t>679 234</w:t>
      </w:r>
      <w:r w:rsidR="00362C89" w:rsidRPr="00C80399">
        <w:rPr>
          <w:rFonts w:ascii="Times New Roman" w:hAnsi="Times New Roman" w:cs="Times New Roman"/>
          <w:sz w:val="28"/>
          <w:szCs w:val="28"/>
        </w:rPr>
        <w:t xml:space="preserve"> единиц</w:t>
      </w:r>
      <w:r w:rsidR="00A97D09" w:rsidRPr="00C80399">
        <w:rPr>
          <w:rFonts w:ascii="Times New Roman" w:hAnsi="Times New Roman" w:cs="Times New Roman"/>
          <w:sz w:val="28"/>
          <w:szCs w:val="28"/>
        </w:rPr>
        <w:t xml:space="preserve"> </w:t>
      </w:r>
      <w:r w:rsidR="00A02692" w:rsidRPr="00C80399">
        <w:rPr>
          <w:rFonts w:ascii="Times New Roman" w:hAnsi="Times New Roman" w:cs="Times New Roman"/>
          <w:sz w:val="28"/>
          <w:szCs w:val="28"/>
        </w:rPr>
        <w:t>(2020</w:t>
      </w:r>
      <w:r w:rsidR="00F34FC7" w:rsidRPr="00C80399">
        <w:rPr>
          <w:rFonts w:ascii="Times New Roman" w:hAnsi="Times New Roman" w:cs="Times New Roman"/>
          <w:sz w:val="28"/>
          <w:szCs w:val="28"/>
        </w:rPr>
        <w:t xml:space="preserve"> г. - </w:t>
      </w:r>
      <w:r w:rsidR="00A02692" w:rsidRPr="00C80399">
        <w:rPr>
          <w:rFonts w:ascii="Times New Roman" w:hAnsi="Times New Roman" w:cs="Times New Roman"/>
          <w:bCs/>
          <w:iCs/>
          <w:sz w:val="28"/>
          <w:szCs w:val="28"/>
        </w:rPr>
        <w:t>684 001</w:t>
      </w:r>
      <w:r w:rsidR="00F34FC7" w:rsidRPr="00C80399">
        <w:rPr>
          <w:rFonts w:ascii="Times New Roman" w:hAnsi="Times New Roman" w:cs="Times New Roman"/>
          <w:sz w:val="28"/>
          <w:szCs w:val="28"/>
        </w:rPr>
        <w:t>).</w:t>
      </w:r>
    </w:p>
    <w:p w:rsidR="00F34FC7" w:rsidRPr="00C80399" w:rsidRDefault="00F34FC7" w:rsidP="00C80399">
      <w:pPr>
        <w:autoSpaceDE w:val="0"/>
        <w:adjustRightInd w:val="0"/>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Информационно-коммуникационные технологии используются </w:t>
      </w:r>
      <w:r w:rsidR="004D75F1" w:rsidRPr="00C80399">
        <w:rPr>
          <w:rFonts w:ascii="Times New Roman" w:hAnsi="Times New Roman" w:cs="Times New Roman"/>
          <w:sz w:val="28"/>
          <w:szCs w:val="28"/>
        </w:rPr>
        <w:t>в</w:t>
      </w:r>
      <w:r w:rsidRPr="00C80399">
        <w:rPr>
          <w:rFonts w:ascii="Times New Roman" w:hAnsi="Times New Roman" w:cs="Times New Roman"/>
          <w:sz w:val="28"/>
          <w:szCs w:val="28"/>
        </w:rPr>
        <w:t xml:space="preserve"> автоматизаци</w:t>
      </w:r>
      <w:r w:rsidR="004D75F1" w:rsidRPr="00C80399">
        <w:rPr>
          <w:rFonts w:ascii="Times New Roman" w:hAnsi="Times New Roman" w:cs="Times New Roman"/>
          <w:sz w:val="28"/>
          <w:szCs w:val="28"/>
        </w:rPr>
        <w:t>и</w:t>
      </w:r>
      <w:r w:rsidRPr="00C80399">
        <w:rPr>
          <w:rFonts w:ascii="Times New Roman" w:hAnsi="Times New Roman" w:cs="Times New Roman"/>
          <w:sz w:val="28"/>
          <w:szCs w:val="28"/>
        </w:rPr>
        <w:t xml:space="preserve"> традиционных библиотечных процессов и организаци</w:t>
      </w:r>
      <w:r w:rsidR="004D75F1" w:rsidRPr="00C80399">
        <w:rPr>
          <w:rFonts w:ascii="Times New Roman" w:hAnsi="Times New Roman" w:cs="Times New Roman"/>
          <w:sz w:val="28"/>
          <w:szCs w:val="28"/>
        </w:rPr>
        <w:t>и</w:t>
      </w:r>
      <w:r w:rsidRPr="00C80399">
        <w:rPr>
          <w:rFonts w:ascii="Times New Roman" w:hAnsi="Times New Roman" w:cs="Times New Roman"/>
          <w:sz w:val="28"/>
          <w:szCs w:val="28"/>
        </w:rPr>
        <w:t xml:space="preserve"> доступа специалистов и пользователей к ресурсам Интернет. В настоящее время создана основа для формирования единого библиотечного информационного пространства города. Удаленные филиалы подключены к широкополосному безлимитному Интернету. </w:t>
      </w:r>
    </w:p>
    <w:p w:rsidR="001C3F84" w:rsidRPr="00C80399" w:rsidRDefault="001C3F84" w:rsidP="00C80399">
      <w:pPr>
        <w:autoSpaceDE w:val="0"/>
        <w:adjustRightInd w:val="0"/>
        <w:spacing w:after="0" w:line="276" w:lineRule="auto"/>
        <w:ind w:firstLine="851"/>
        <w:contextualSpacing/>
        <w:jc w:val="both"/>
        <w:rPr>
          <w:rFonts w:ascii="Times New Roman" w:eastAsia="Calibri" w:hAnsi="Times New Roman" w:cs="Times New Roman"/>
          <w:color w:val="000000"/>
          <w:sz w:val="28"/>
          <w:szCs w:val="28"/>
        </w:rPr>
      </w:pPr>
      <w:r w:rsidRPr="00C80399">
        <w:rPr>
          <w:rFonts w:ascii="Times New Roman" w:eastAsia="Calibri" w:hAnsi="Times New Roman" w:cs="Times New Roman"/>
          <w:sz w:val="28"/>
          <w:szCs w:val="28"/>
        </w:rPr>
        <w:t xml:space="preserve">Электронная составляющая фонда библиотек расширяется за счет использования возможностей сетевых библиотек, в том числе Litres (в тестовом </w:t>
      </w:r>
      <w:r w:rsidRPr="00C80399">
        <w:rPr>
          <w:rFonts w:ascii="Times New Roman" w:eastAsia="Calibri" w:hAnsi="Times New Roman" w:cs="Times New Roman"/>
          <w:color w:val="000000"/>
          <w:sz w:val="28"/>
          <w:szCs w:val="28"/>
        </w:rPr>
        <w:t xml:space="preserve">режиме), Национальной электронной библиотеки (НЭБ), Национальной электронной детской библиотеки на сайте РГДБ (НЭДБ), Президентской библиотеки им. Ельцина. Продолжает действие договор с Российской государственной детской библиотекой, по которому детская библиотека стала виртуальным читальным залом НЭДБ. Пользователям доступны ресурсы НЭДБ в полном объеме. </w:t>
      </w:r>
    </w:p>
    <w:p w:rsidR="00AA053F" w:rsidRPr="00C80399" w:rsidRDefault="00F34FC7" w:rsidP="00C80399">
      <w:pPr>
        <w:autoSpaceDE w:val="0"/>
        <w:adjustRightInd w:val="0"/>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 </w:t>
      </w:r>
      <w:r w:rsidR="009C3226" w:rsidRPr="00C80399">
        <w:rPr>
          <w:rFonts w:ascii="Times New Roman" w:hAnsi="Times New Roman" w:cs="Times New Roman"/>
          <w:sz w:val="28"/>
          <w:szCs w:val="28"/>
        </w:rPr>
        <w:t>2</w:t>
      </w:r>
      <w:r w:rsidR="00AA053F" w:rsidRPr="00C80399">
        <w:rPr>
          <w:rFonts w:ascii="Times New Roman" w:hAnsi="Times New Roman" w:cs="Times New Roman"/>
          <w:sz w:val="28"/>
          <w:szCs w:val="28"/>
        </w:rPr>
        <w:t xml:space="preserve">) </w:t>
      </w:r>
      <w:r w:rsidR="009C3226" w:rsidRPr="00C80399">
        <w:rPr>
          <w:rFonts w:ascii="Times New Roman" w:hAnsi="Times New Roman" w:cs="Times New Roman"/>
          <w:sz w:val="28"/>
          <w:szCs w:val="28"/>
        </w:rPr>
        <w:t>П</w:t>
      </w:r>
      <w:r w:rsidR="00AA053F" w:rsidRPr="00C80399">
        <w:rPr>
          <w:rFonts w:ascii="Times New Roman" w:hAnsi="Times New Roman" w:cs="Times New Roman"/>
          <w:sz w:val="28"/>
          <w:szCs w:val="28"/>
        </w:rPr>
        <w:t xml:space="preserve">роведение просветительских мероприятий (массовые мероприятия </w:t>
      </w:r>
      <w:r w:rsidR="009C3226" w:rsidRPr="00C80399">
        <w:rPr>
          <w:rFonts w:ascii="Times New Roman" w:hAnsi="Times New Roman" w:cs="Times New Roman"/>
          <w:sz w:val="28"/>
          <w:szCs w:val="28"/>
        </w:rPr>
        <w:t>для детей и взрослых, выставки).</w:t>
      </w:r>
    </w:p>
    <w:p w:rsidR="001C3F84" w:rsidRPr="00C80399" w:rsidRDefault="001C3F84" w:rsidP="00C80399">
      <w:pPr>
        <w:tabs>
          <w:tab w:val="left" w:pos="1455"/>
        </w:tabs>
        <w:spacing w:after="0" w:line="276" w:lineRule="auto"/>
        <w:ind w:firstLine="851"/>
        <w:contextualSpacing/>
        <w:jc w:val="both"/>
        <w:rPr>
          <w:rFonts w:ascii="Times New Roman" w:eastAsia="Calibri" w:hAnsi="Times New Roman" w:cs="Times New Roman"/>
          <w:sz w:val="28"/>
          <w:szCs w:val="28"/>
        </w:rPr>
      </w:pPr>
      <w:r w:rsidRPr="00C80399">
        <w:rPr>
          <w:rFonts w:ascii="Times New Roman" w:eastAsia="Calibri" w:hAnsi="Times New Roman" w:cs="Times New Roman"/>
          <w:sz w:val="28"/>
          <w:szCs w:val="28"/>
        </w:rPr>
        <w:t xml:space="preserve">Наибольший интерес у жителей традиционно вызвали мероприятия общероссийского масштаба такие, как акция «Дарите книгу с любовью», «Тотальный диктант», «Географический диктант». Увеличилось количество посетителей на фото выставках, «фотосушках», мастер-классах по прикладному творчеству. </w:t>
      </w:r>
    </w:p>
    <w:p w:rsidR="001C3F84" w:rsidRPr="00C80399" w:rsidRDefault="001C3F84" w:rsidP="00C80399">
      <w:pPr>
        <w:tabs>
          <w:tab w:val="left" w:pos="1455"/>
        </w:tabs>
        <w:spacing w:after="0" w:line="276" w:lineRule="auto"/>
        <w:ind w:firstLine="851"/>
        <w:contextualSpacing/>
        <w:jc w:val="both"/>
        <w:rPr>
          <w:rFonts w:ascii="Times New Roman" w:hAnsi="Times New Roman" w:cs="Times New Roman"/>
          <w:sz w:val="28"/>
          <w:szCs w:val="28"/>
          <w:lang w:eastAsia="ru-RU"/>
        </w:rPr>
      </w:pPr>
      <w:r w:rsidRPr="00C80399">
        <w:rPr>
          <w:rFonts w:ascii="Times New Roman" w:eastAsia="Calibri" w:hAnsi="Times New Roman" w:cs="Times New Roman"/>
          <w:sz w:val="28"/>
          <w:szCs w:val="28"/>
        </w:rPr>
        <w:t xml:space="preserve">Важной составляющей работы МКУК «ЦБС» является городская выставочная деятельность. </w:t>
      </w:r>
      <w:r w:rsidRPr="00C80399">
        <w:rPr>
          <w:rFonts w:ascii="Times New Roman" w:hAnsi="Times New Roman" w:cs="Times New Roman"/>
          <w:sz w:val="28"/>
          <w:szCs w:val="28"/>
          <w:lang w:eastAsia="ru-RU"/>
        </w:rPr>
        <w:t>В 2021 году в библиотеках проведено 10 городских выставок по направлениям: фотография; современное арт–творчество; декоративно-прикладное искусство, живопись. Все авторы представля</w:t>
      </w:r>
      <w:r w:rsidR="00FF418A">
        <w:rPr>
          <w:rFonts w:ascii="Times New Roman" w:hAnsi="Times New Roman" w:cs="Times New Roman"/>
          <w:sz w:val="28"/>
          <w:szCs w:val="28"/>
          <w:lang w:eastAsia="ru-RU"/>
        </w:rPr>
        <w:t>ли</w:t>
      </w:r>
      <w:r w:rsidRPr="00C80399">
        <w:rPr>
          <w:rFonts w:ascii="Times New Roman" w:hAnsi="Times New Roman" w:cs="Times New Roman"/>
          <w:sz w:val="28"/>
          <w:szCs w:val="28"/>
          <w:lang w:eastAsia="ru-RU"/>
        </w:rPr>
        <w:t xml:space="preserve"> Уральский регион.</w:t>
      </w:r>
    </w:p>
    <w:p w:rsidR="001C3F84" w:rsidRPr="00C80399" w:rsidRDefault="001C3F84" w:rsidP="00C80399">
      <w:pPr>
        <w:tabs>
          <w:tab w:val="left" w:pos="1455"/>
        </w:tabs>
        <w:spacing w:after="0" w:line="276" w:lineRule="auto"/>
        <w:ind w:firstLine="851"/>
        <w:contextualSpacing/>
        <w:jc w:val="both"/>
        <w:rPr>
          <w:rFonts w:ascii="Times New Roman" w:hAnsi="Times New Roman" w:cs="Times New Roman"/>
          <w:sz w:val="28"/>
          <w:szCs w:val="28"/>
          <w:lang w:eastAsia="ru-RU"/>
        </w:rPr>
      </w:pPr>
      <w:r w:rsidRPr="00C80399">
        <w:rPr>
          <w:rFonts w:ascii="Times New Roman" w:hAnsi="Times New Roman" w:cs="Times New Roman"/>
          <w:sz w:val="28"/>
          <w:szCs w:val="28"/>
          <w:lang w:eastAsia="ru-RU"/>
        </w:rPr>
        <w:t>Всего выставки посетило – 11 997 чел</w:t>
      </w:r>
      <w:r w:rsidR="00FF418A">
        <w:rPr>
          <w:rFonts w:ascii="Times New Roman" w:hAnsi="Times New Roman" w:cs="Times New Roman"/>
          <w:sz w:val="28"/>
          <w:szCs w:val="28"/>
          <w:lang w:eastAsia="ru-RU"/>
        </w:rPr>
        <w:t>овек</w:t>
      </w:r>
      <w:r w:rsidRPr="00C80399">
        <w:rPr>
          <w:rFonts w:ascii="Times New Roman" w:hAnsi="Times New Roman" w:cs="Times New Roman"/>
          <w:sz w:val="28"/>
          <w:szCs w:val="28"/>
          <w:lang w:eastAsia="ru-RU"/>
        </w:rPr>
        <w:t xml:space="preserve">. </w:t>
      </w:r>
    </w:p>
    <w:p w:rsidR="009C3226" w:rsidRPr="00C80399" w:rsidRDefault="00291F13"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Проведен</w:t>
      </w:r>
      <w:r w:rsidR="00FF418A">
        <w:rPr>
          <w:rFonts w:ascii="Times New Roman" w:hAnsi="Times New Roman" w:cs="Times New Roman"/>
          <w:sz w:val="28"/>
          <w:szCs w:val="28"/>
        </w:rPr>
        <w:t>а</w:t>
      </w:r>
      <w:r w:rsidRPr="00C80399">
        <w:rPr>
          <w:rFonts w:ascii="Times New Roman" w:hAnsi="Times New Roman" w:cs="Times New Roman"/>
          <w:sz w:val="28"/>
          <w:szCs w:val="28"/>
        </w:rPr>
        <w:t xml:space="preserve"> 41 экскурсия</w:t>
      </w:r>
      <w:r w:rsidR="009C3226" w:rsidRPr="00C80399">
        <w:rPr>
          <w:rFonts w:ascii="Times New Roman" w:hAnsi="Times New Roman" w:cs="Times New Roman"/>
          <w:sz w:val="28"/>
          <w:szCs w:val="28"/>
        </w:rPr>
        <w:t xml:space="preserve"> </w:t>
      </w:r>
      <w:r w:rsidRPr="00C80399">
        <w:rPr>
          <w:rFonts w:ascii="Times New Roman" w:hAnsi="Times New Roman" w:cs="Times New Roman"/>
          <w:sz w:val="28"/>
          <w:szCs w:val="28"/>
        </w:rPr>
        <w:t xml:space="preserve">для </w:t>
      </w:r>
      <w:r w:rsidR="00FF418A">
        <w:rPr>
          <w:rFonts w:ascii="Times New Roman" w:hAnsi="Times New Roman" w:cs="Times New Roman"/>
          <w:sz w:val="28"/>
          <w:szCs w:val="28"/>
        </w:rPr>
        <w:t>жителей</w:t>
      </w:r>
      <w:r w:rsidRPr="00C80399">
        <w:rPr>
          <w:rFonts w:ascii="Times New Roman" w:hAnsi="Times New Roman" w:cs="Times New Roman"/>
          <w:sz w:val="28"/>
          <w:szCs w:val="28"/>
        </w:rPr>
        <w:t xml:space="preserve"> Озерского городского округа </w:t>
      </w:r>
      <w:r w:rsidR="007A29D9" w:rsidRPr="00C80399">
        <w:rPr>
          <w:rFonts w:ascii="Times New Roman" w:hAnsi="Times New Roman" w:cs="Times New Roman"/>
          <w:sz w:val="28"/>
          <w:szCs w:val="28"/>
        </w:rPr>
        <w:t>(</w:t>
      </w:r>
      <w:r w:rsidRPr="00C80399">
        <w:rPr>
          <w:rFonts w:ascii="Times New Roman" w:hAnsi="Times New Roman" w:cs="Times New Roman"/>
          <w:sz w:val="28"/>
          <w:szCs w:val="28"/>
        </w:rPr>
        <w:t>1</w:t>
      </w:r>
      <w:r w:rsidR="00147566">
        <w:rPr>
          <w:rFonts w:ascii="Times New Roman" w:hAnsi="Times New Roman" w:cs="Times New Roman"/>
          <w:sz w:val="28"/>
          <w:szCs w:val="28"/>
        </w:rPr>
        <w:t xml:space="preserve"> </w:t>
      </w:r>
      <w:r w:rsidRPr="00C80399">
        <w:rPr>
          <w:rFonts w:ascii="Times New Roman" w:hAnsi="Times New Roman" w:cs="Times New Roman"/>
          <w:sz w:val="28"/>
          <w:szCs w:val="28"/>
        </w:rPr>
        <w:t>026</w:t>
      </w:r>
      <w:r w:rsidR="009C3226" w:rsidRPr="00C80399">
        <w:rPr>
          <w:rFonts w:ascii="Times New Roman" w:hAnsi="Times New Roman" w:cs="Times New Roman"/>
          <w:sz w:val="28"/>
          <w:szCs w:val="28"/>
        </w:rPr>
        <w:t xml:space="preserve"> человек</w:t>
      </w:r>
      <w:r w:rsidR="007A29D9" w:rsidRPr="00C80399">
        <w:rPr>
          <w:rFonts w:ascii="Times New Roman" w:hAnsi="Times New Roman" w:cs="Times New Roman"/>
          <w:sz w:val="28"/>
          <w:szCs w:val="28"/>
        </w:rPr>
        <w:t>)</w:t>
      </w:r>
      <w:r w:rsidR="009C3226" w:rsidRPr="00C80399">
        <w:rPr>
          <w:rFonts w:ascii="Times New Roman" w:hAnsi="Times New Roman" w:cs="Times New Roman"/>
          <w:sz w:val="28"/>
          <w:szCs w:val="28"/>
        </w:rPr>
        <w:t>.</w:t>
      </w:r>
    </w:p>
    <w:p w:rsidR="00AA053F" w:rsidRPr="00C80399" w:rsidRDefault="009C322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3</w:t>
      </w:r>
      <w:r w:rsidR="00AA053F" w:rsidRPr="00C80399">
        <w:rPr>
          <w:rFonts w:ascii="Times New Roman" w:hAnsi="Times New Roman" w:cs="Times New Roman"/>
          <w:sz w:val="28"/>
          <w:szCs w:val="28"/>
        </w:rPr>
        <w:t xml:space="preserve">) </w:t>
      </w:r>
      <w:r w:rsidRPr="00C80399">
        <w:rPr>
          <w:rFonts w:ascii="Times New Roman" w:hAnsi="Times New Roman" w:cs="Times New Roman"/>
          <w:sz w:val="28"/>
          <w:szCs w:val="28"/>
        </w:rPr>
        <w:t>В</w:t>
      </w:r>
      <w:r w:rsidR="00AA053F" w:rsidRPr="00C80399">
        <w:rPr>
          <w:rFonts w:ascii="Times New Roman" w:hAnsi="Times New Roman" w:cs="Times New Roman"/>
          <w:sz w:val="28"/>
          <w:szCs w:val="28"/>
        </w:rPr>
        <w:t>ыполнение социальной функции.</w:t>
      </w:r>
    </w:p>
    <w:p w:rsidR="00291F13" w:rsidRPr="00C80399" w:rsidRDefault="009277A8" w:rsidP="00C80399">
      <w:pPr>
        <w:spacing w:after="0" w:line="276" w:lineRule="auto"/>
        <w:ind w:firstLine="851"/>
        <w:contextualSpacing/>
        <w:jc w:val="both"/>
        <w:rPr>
          <w:rFonts w:ascii="Times New Roman" w:hAnsi="Times New Roman" w:cs="Times New Roman"/>
          <w:b/>
          <w:bCs/>
          <w:iCs/>
          <w:sz w:val="28"/>
          <w:szCs w:val="28"/>
        </w:rPr>
      </w:pPr>
      <w:r w:rsidRPr="00C80399">
        <w:rPr>
          <w:rFonts w:ascii="Times New Roman" w:hAnsi="Times New Roman" w:cs="Times New Roman"/>
          <w:sz w:val="28"/>
          <w:szCs w:val="28"/>
        </w:rPr>
        <w:t>К</w:t>
      </w:r>
      <w:r w:rsidR="00AA053F" w:rsidRPr="00C80399">
        <w:rPr>
          <w:rFonts w:ascii="Times New Roman" w:hAnsi="Times New Roman" w:cs="Times New Roman"/>
          <w:sz w:val="28"/>
          <w:szCs w:val="28"/>
        </w:rPr>
        <w:t>онсультативн</w:t>
      </w:r>
      <w:r w:rsidRPr="00C80399">
        <w:rPr>
          <w:rFonts w:ascii="Times New Roman" w:hAnsi="Times New Roman" w:cs="Times New Roman"/>
          <w:sz w:val="28"/>
          <w:szCs w:val="28"/>
        </w:rPr>
        <w:t>ая</w:t>
      </w:r>
      <w:r w:rsidR="00AA053F" w:rsidRPr="00C80399">
        <w:rPr>
          <w:rFonts w:ascii="Times New Roman" w:hAnsi="Times New Roman" w:cs="Times New Roman"/>
          <w:sz w:val="28"/>
          <w:szCs w:val="28"/>
        </w:rPr>
        <w:t xml:space="preserve"> помощ</w:t>
      </w:r>
      <w:r w:rsidRPr="00C80399">
        <w:rPr>
          <w:rFonts w:ascii="Times New Roman" w:hAnsi="Times New Roman" w:cs="Times New Roman"/>
          <w:sz w:val="28"/>
          <w:szCs w:val="28"/>
        </w:rPr>
        <w:t>ь</w:t>
      </w:r>
      <w:r w:rsidR="00AA053F" w:rsidRPr="00C80399">
        <w:rPr>
          <w:rFonts w:ascii="Times New Roman" w:hAnsi="Times New Roman" w:cs="Times New Roman"/>
          <w:sz w:val="28"/>
          <w:szCs w:val="28"/>
        </w:rPr>
        <w:t xml:space="preserve"> населению по социально значимым вопросам различного направления – правовым, политическим</w:t>
      </w:r>
      <w:r w:rsidR="00FF418A">
        <w:rPr>
          <w:rFonts w:ascii="Times New Roman" w:hAnsi="Times New Roman" w:cs="Times New Roman"/>
          <w:sz w:val="28"/>
          <w:szCs w:val="28"/>
        </w:rPr>
        <w:t xml:space="preserve"> -</w:t>
      </w:r>
      <w:r w:rsidR="00AA053F" w:rsidRPr="00C80399">
        <w:rPr>
          <w:rFonts w:ascii="Times New Roman" w:hAnsi="Times New Roman" w:cs="Times New Roman"/>
          <w:sz w:val="28"/>
          <w:szCs w:val="28"/>
        </w:rPr>
        <w:t xml:space="preserve"> </w:t>
      </w:r>
      <w:r w:rsidRPr="00C80399">
        <w:rPr>
          <w:rFonts w:ascii="Times New Roman" w:hAnsi="Times New Roman" w:cs="Times New Roman"/>
          <w:sz w:val="28"/>
          <w:szCs w:val="28"/>
        </w:rPr>
        <w:t xml:space="preserve">организована </w:t>
      </w:r>
      <w:r w:rsidR="00AA053F" w:rsidRPr="00C80399">
        <w:rPr>
          <w:rFonts w:ascii="Times New Roman" w:hAnsi="Times New Roman" w:cs="Times New Roman"/>
          <w:sz w:val="28"/>
          <w:szCs w:val="28"/>
        </w:rPr>
        <w:t>через работу Центров правовой информации</w:t>
      </w:r>
      <w:r w:rsidR="00FF418A">
        <w:rPr>
          <w:rFonts w:ascii="Times New Roman" w:hAnsi="Times New Roman" w:cs="Times New Roman"/>
          <w:sz w:val="28"/>
          <w:szCs w:val="28"/>
        </w:rPr>
        <w:t xml:space="preserve"> </w:t>
      </w:r>
      <w:r w:rsidR="00FF418A" w:rsidRPr="00C80399">
        <w:rPr>
          <w:rFonts w:ascii="Times New Roman" w:hAnsi="Times New Roman" w:cs="Times New Roman"/>
          <w:bCs/>
          <w:iCs/>
          <w:sz w:val="28"/>
          <w:szCs w:val="28"/>
        </w:rPr>
        <w:t>(ЦСЗИ)</w:t>
      </w:r>
      <w:r w:rsidR="00AA053F" w:rsidRPr="00C80399">
        <w:rPr>
          <w:rFonts w:ascii="Times New Roman" w:hAnsi="Times New Roman" w:cs="Times New Roman"/>
          <w:sz w:val="28"/>
          <w:szCs w:val="28"/>
        </w:rPr>
        <w:t>, общественной при</w:t>
      </w:r>
      <w:r w:rsidR="00534CF0" w:rsidRPr="00C80399">
        <w:rPr>
          <w:rFonts w:ascii="Times New Roman" w:hAnsi="Times New Roman" w:cs="Times New Roman"/>
          <w:sz w:val="28"/>
          <w:szCs w:val="28"/>
        </w:rPr>
        <w:t>е</w:t>
      </w:r>
      <w:r w:rsidR="00AA053F" w:rsidRPr="00C80399">
        <w:rPr>
          <w:rFonts w:ascii="Times New Roman" w:hAnsi="Times New Roman" w:cs="Times New Roman"/>
          <w:sz w:val="28"/>
          <w:szCs w:val="28"/>
        </w:rPr>
        <w:t>мной Общественной палаты Озерского городского округа, работ</w:t>
      </w:r>
      <w:r w:rsidRPr="00C80399">
        <w:rPr>
          <w:rFonts w:ascii="Times New Roman" w:hAnsi="Times New Roman" w:cs="Times New Roman"/>
          <w:sz w:val="28"/>
          <w:szCs w:val="28"/>
        </w:rPr>
        <w:t>у</w:t>
      </w:r>
      <w:r w:rsidR="00AA053F" w:rsidRPr="00C80399">
        <w:rPr>
          <w:rFonts w:ascii="Times New Roman" w:hAnsi="Times New Roman" w:cs="Times New Roman"/>
          <w:sz w:val="28"/>
          <w:szCs w:val="28"/>
        </w:rPr>
        <w:t xml:space="preserve"> с поч</w:t>
      </w:r>
      <w:r w:rsidR="00534CF0" w:rsidRPr="00C80399">
        <w:rPr>
          <w:rFonts w:ascii="Times New Roman" w:hAnsi="Times New Roman" w:cs="Times New Roman"/>
          <w:sz w:val="28"/>
          <w:szCs w:val="28"/>
        </w:rPr>
        <w:t>е</w:t>
      </w:r>
      <w:r w:rsidR="00AA053F" w:rsidRPr="00C80399">
        <w:rPr>
          <w:rFonts w:ascii="Times New Roman" w:hAnsi="Times New Roman" w:cs="Times New Roman"/>
          <w:sz w:val="28"/>
          <w:szCs w:val="28"/>
        </w:rPr>
        <w:t xml:space="preserve">тными гражданами города. </w:t>
      </w:r>
      <w:r w:rsidR="00291F13" w:rsidRPr="00C80399">
        <w:rPr>
          <w:rFonts w:ascii="Times New Roman" w:hAnsi="Times New Roman" w:cs="Times New Roman"/>
          <w:bCs/>
          <w:iCs/>
          <w:sz w:val="28"/>
          <w:szCs w:val="28"/>
        </w:rPr>
        <w:t>Всего в ЦСЗИ проведено 53 мероприятия, их посетило 328 человек.</w:t>
      </w:r>
    </w:p>
    <w:p w:rsidR="00AA053F" w:rsidRPr="00C80399" w:rsidRDefault="00AA053F"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МКУК «Централизованная библиотечная система» </w:t>
      </w:r>
      <w:r w:rsidR="009277A8" w:rsidRPr="00C80399">
        <w:rPr>
          <w:rFonts w:ascii="Times New Roman" w:hAnsi="Times New Roman" w:cs="Times New Roman"/>
          <w:sz w:val="28"/>
          <w:szCs w:val="28"/>
        </w:rPr>
        <w:t>-</w:t>
      </w:r>
      <w:r w:rsidRPr="00C80399">
        <w:rPr>
          <w:rFonts w:ascii="Times New Roman" w:hAnsi="Times New Roman" w:cs="Times New Roman"/>
          <w:sz w:val="28"/>
          <w:szCs w:val="28"/>
        </w:rPr>
        <w:t xml:space="preserve"> центр досуговой деятельности и просвещения людей с ограниченными возможностями. Работа в </w:t>
      </w:r>
      <w:r w:rsidR="009277A8" w:rsidRPr="00C80399">
        <w:rPr>
          <w:rFonts w:ascii="Times New Roman" w:hAnsi="Times New Roman" w:cs="Times New Roman"/>
          <w:sz w:val="28"/>
          <w:szCs w:val="28"/>
        </w:rPr>
        <w:t>данном</w:t>
      </w:r>
      <w:r w:rsidRPr="00C80399">
        <w:rPr>
          <w:rFonts w:ascii="Times New Roman" w:hAnsi="Times New Roman" w:cs="Times New Roman"/>
          <w:sz w:val="28"/>
          <w:szCs w:val="28"/>
        </w:rPr>
        <w:t xml:space="preserve"> направлении </w:t>
      </w:r>
      <w:r w:rsidR="009277A8" w:rsidRPr="00C80399">
        <w:rPr>
          <w:rFonts w:ascii="Times New Roman" w:hAnsi="Times New Roman" w:cs="Times New Roman"/>
          <w:sz w:val="28"/>
          <w:szCs w:val="28"/>
        </w:rPr>
        <w:t>выстроена во взаимодействии с</w:t>
      </w:r>
      <w:r w:rsidRPr="00C80399">
        <w:rPr>
          <w:rFonts w:ascii="Times New Roman" w:hAnsi="Times New Roman" w:cs="Times New Roman"/>
          <w:sz w:val="28"/>
          <w:szCs w:val="28"/>
        </w:rPr>
        <w:t xml:space="preserve"> «Озерским местным отделением Всероссийского общества слепых» и Озерским городским отделением Челябинской областной общественной организации Всероссийского общества инвалидов. </w:t>
      </w:r>
    </w:p>
    <w:p w:rsidR="006471B4" w:rsidRPr="00C80399" w:rsidRDefault="006471B4"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Для слепых и слабовидящих людей, инвалидов в</w:t>
      </w:r>
      <w:r w:rsidR="0084537F" w:rsidRPr="00C80399">
        <w:rPr>
          <w:rFonts w:ascii="Times New Roman" w:hAnsi="Times New Roman" w:cs="Times New Roman"/>
          <w:sz w:val="28"/>
          <w:szCs w:val="28"/>
        </w:rPr>
        <w:t xml:space="preserve"> 2021</w:t>
      </w:r>
      <w:r w:rsidRPr="00C80399">
        <w:rPr>
          <w:rFonts w:ascii="Times New Roman" w:hAnsi="Times New Roman" w:cs="Times New Roman"/>
          <w:sz w:val="28"/>
          <w:szCs w:val="28"/>
        </w:rPr>
        <w:t xml:space="preserve"> году проведено </w:t>
      </w:r>
      <w:r w:rsidR="0084537F" w:rsidRPr="00C80399">
        <w:rPr>
          <w:rFonts w:ascii="Times New Roman" w:hAnsi="Times New Roman" w:cs="Times New Roman"/>
          <w:sz w:val="28"/>
          <w:szCs w:val="28"/>
        </w:rPr>
        <w:t>13</w:t>
      </w:r>
      <w:r w:rsidRPr="00C80399">
        <w:rPr>
          <w:rFonts w:ascii="Times New Roman" w:hAnsi="Times New Roman" w:cs="Times New Roman"/>
          <w:sz w:val="28"/>
          <w:szCs w:val="28"/>
        </w:rPr>
        <w:t xml:space="preserve"> мероприятий, их посетили </w:t>
      </w:r>
      <w:r w:rsidR="0084537F" w:rsidRPr="00C80399">
        <w:rPr>
          <w:rFonts w:ascii="Times New Roman" w:hAnsi="Times New Roman" w:cs="Times New Roman"/>
          <w:sz w:val="28"/>
          <w:szCs w:val="28"/>
        </w:rPr>
        <w:t>1</w:t>
      </w:r>
      <w:r w:rsidR="00013C16">
        <w:rPr>
          <w:rFonts w:ascii="Times New Roman" w:hAnsi="Times New Roman" w:cs="Times New Roman"/>
          <w:sz w:val="28"/>
          <w:szCs w:val="28"/>
        </w:rPr>
        <w:t xml:space="preserve"> </w:t>
      </w:r>
      <w:r w:rsidR="0084537F" w:rsidRPr="00C80399">
        <w:rPr>
          <w:rFonts w:ascii="Times New Roman" w:hAnsi="Times New Roman" w:cs="Times New Roman"/>
          <w:sz w:val="28"/>
          <w:szCs w:val="28"/>
        </w:rPr>
        <w:t>251</w:t>
      </w:r>
      <w:r w:rsidRPr="00C80399">
        <w:rPr>
          <w:rFonts w:ascii="Times New Roman" w:hAnsi="Times New Roman" w:cs="Times New Roman"/>
          <w:sz w:val="28"/>
          <w:szCs w:val="28"/>
        </w:rPr>
        <w:t xml:space="preserve"> человек.</w:t>
      </w:r>
      <w:r w:rsidR="006034CD" w:rsidRPr="00C80399">
        <w:rPr>
          <w:rFonts w:ascii="Times New Roman" w:hAnsi="Times New Roman" w:cs="Times New Roman"/>
          <w:sz w:val="28"/>
          <w:szCs w:val="28"/>
        </w:rPr>
        <w:t xml:space="preserve"> На ин</w:t>
      </w:r>
      <w:r w:rsidR="0084537F" w:rsidRPr="00C80399">
        <w:rPr>
          <w:rFonts w:ascii="Times New Roman" w:hAnsi="Times New Roman" w:cs="Times New Roman"/>
          <w:sz w:val="28"/>
          <w:szCs w:val="28"/>
        </w:rPr>
        <w:t xml:space="preserve">дивидуальном обслуживании </w:t>
      </w:r>
      <w:r w:rsidR="006034CD" w:rsidRPr="00C80399">
        <w:rPr>
          <w:rFonts w:ascii="Times New Roman" w:hAnsi="Times New Roman" w:cs="Times New Roman"/>
          <w:sz w:val="28"/>
          <w:szCs w:val="28"/>
        </w:rPr>
        <w:t>стояли 5</w:t>
      </w:r>
      <w:r w:rsidR="0084537F" w:rsidRPr="00C80399">
        <w:rPr>
          <w:rFonts w:ascii="Times New Roman" w:hAnsi="Times New Roman" w:cs="Times New Roman"/>
          <w:sz w:val="28"/>
          <w:szCs w:val="28"/>
        </w:rPr>
        <w:t>8</w:t>
      </w:r>
      <w:r w:rsidR="006034CD" w:rsidRPr="00C80399">
        <w:rPr>
          <w:rFonts w:ascii="Times New Roman" w:hAnsi="Times New Roman" w:cs="Times New Roman"/>
          <w:sz w:val="28"/>
          <w:szCs w:val="28"/>
        </w:rPr>
        <w:t xml:space="preserve"> человек</w:t>
      </w:r>
      <w:r w:rsidR="006034CD" w:rsidRPr="00C80399">
        <w:rPr>
          <w:rFonts w:ascii="Times New Roman" w:hAnsi="Times New Roman" w:cs="Times New Roman"/>
          <w:color w:val="595959"/>
          <w:sz w:val="28"/>
          <w:szCs w:val="28"/>
        </w:rPr>
        <w:t>.</w:t>
      </w:r>
    </w:p>
    <w:p w:rsidR="00AA053F" w:rsidRPr="00C80399" w:rsidRDefault="00AA053F" w:rsidP="00C80399">
      <w:pPr>
        <w:tabs>
          <w:tab w:val="num" w:pos="567"/>
        </w:tabs>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Проведение культурно-досуговых мероприятий (концертов, фестивалей, конкурсов) и занятий творческих коллективов, клубных формирований в Озерском городском округе осуществляют</w:t>
      </w:r>
      <w:r w:rsidR="006471B4" w:rsidRPr="00C80399">
        <w:rPr>
          <w:rFonts w:ascii="Times New Roman" w:hAnsi="Times New Roman" w:cs="Times New Roman"/>
          <w:sz w:val="28"/>
          <w:szCs w:val="28"/>
        </w:rPr>
        <w:t xml:space="preserve"> 3 </w:t>
      </w:r>
      <w:r w:rsidR="00BA15FD" w:rsidRPr="00C80399">
        <w:rPr>
          <w:rFonts w:ascii="Times New Roman" w:hAnsi="Times New Roman" w:cs="Times New Roman"/>
          <w:sz w:val="28"/>
          <w:szCs w:val="28"/>
        </w:rPr>
        <w:t>м</w:t>
      </w:r>
      <w:r w:rsidR="006471B4" w:rsidRPr="00C80399">
        <w:rPr>
          <w:rFonts w:ascii="Times New Roman" w:hAnsi="Times New Roman" w:cs="Times New Roman"/>
          <w:sz w:val="28"/>
          <w:szCs w:val="28"/>
        </w:rPr>
        <w:t>униципальных бюджетных учреждений Озерского городского округа: МБУ</w:t>
      </w:r>
      <w:r w:rsidRPr="00C80399">
        <w:rPr>
          <w:rFonts w:ascii="Times New Roman" w:hAnsi="Times New Roman" w:cs="Times New Roman"/>
          <w:sz w:val="28"/>
          <w:szCs w:val="28"/>
        </w:rPr>
        <w:t xml:space="preserve"> «Культурно-досуговый центр» (ДК «Маяк», ДК «Строитель», ДК им. А.С. Пушкина, Новогорненский филиал - ДК «Энергетик»</w:t>
      </w:r>
      <w:r w:rsidR="006471B4" w:rsidRPr="00C80399">
        <w:rPr>
          <w:rFonts w:ascii="Times New Roman" w:hAnsi="Times New Roman" w:cs="Times New Roman"/>
          <w:sz w:val="28"/>
          <w:szCs w:val="28"/>
        </w:rPr>
        <w:t xml:space="preserve">), </w:t>
      </w:r>
      <w:r w:rsidRPr="00C80399">
        <w:rPr>
          <w:rFonts w:ascii="Times New Roman" w:hAnsi="Times New Roman" w:cs="Times New Roman"/>
          <w:sz w:val="28"/>
          <w:szCs w:val="28"/>
        </w:rPr>
        <w:t>МБУ ДК «Синегорье»</w:t>
      </w:r>
      <w:r w:rsidR="006471B4" w:rsidRPr="00C80399">
        <w:rPr>
          <w:rFonts w:ascii="Times New Roman" w:hAnsi="Times New Roman" w:cs="Times New Roman"/>
          <w:sz w:val="28"/>
          <w:szCs w:val="28"/>
        </w:rPr>
        <w:t>, МБУ</w:t>
      </w:r>
      <w:r w:rsidRPr="00C80399">
        <w:rPr>
          <w:rFonts w:ascii="Times New Roman" w:hAnsi="Times New Roman" w:cs="Times New Roman"/>
          <w:sz w:val="28"/>
          <w:szCs w:val="28"/>
        </w:rPr>
        <w:t xml:space="preserve"> «Центр культуры и досуга молодежи». </w:t>
      </w:r>
    </w:p>
    <w:p w:rsidR="00AA053F" w:rsidRPr="00C80399" w:rsidRDefault="00013C16" w:rsidP="00C80399">
      <w:pPr>
        <w:spacing w:after="0" w:line="276"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К</w:t>
      </w:r>
      <w:r w:rsidR="00AA053F" w:rsidRPr="00C80399">
        <w:rPr>
          <w:rFonts w:ascii="Times New Roman" w:hAnsi="Times New Roman" w:cs="Times New Roman"/>
          <w:sz w:val="28"/>
          <w:szCs w:val="28"/>
        </w:rPr>
        <w:t>лубными учреждениями проведено</w:t>
      </w:r>
      <w:r w:rsidR="00AA053F" w:rsidRPr="00C80399">
        <w:rPr>
          <w:rFonts w:ascii="Times New Roman" w:hAnsi="Times New Roman" w:cs="Times New Roman"/>
          <w:color w:val="00B0F0"/>
          <w:sz w:val="28"/>
          <w:szCs w:val="28"/>
        </w:rPr>
        <w:t xml:space="preserve"> </w:t>
      </w:r>
      <w:r w:rsidR="006E66AA" w:rsidRPr="00C80399">
        <w:rPr>
          <w:rFonts w:ascii="Times New Roman" w:hAnsi="Times New Roman" w:cs="Times New Roman"/>
          <w:sz w:val="28"/>
          <w:szCs w:val="28"/>
        </w:rPr>
        <w:t>951</w:t>
      </w:r>
      <w:r w:rsidR="00AA053F" w:rsidRPr="00C80399">
        <w:rPr>
          <w:rFonts w:ascii="Times New Roman" w:hAnsi="Times New Roman" w:cs="Times New Roman"/>
          <w:sz w:val="28"/>
          <w:szCs w:val="28"/>
        </w:rPr>
        <w:t xml:space="preserve"> </w:t>
      </w:r>
      <w:r w:rsidR="00BA15FD" w:rsidRPr="00C80399">
        <w:rPr>
          <w:rFonts w:ascii="Times New Roman" w:hAnsi="Times New Roman" w:cs="Times New Roman"/>
          <w:sz w:val="28"/>
          <w:szCs w:val="28"/>
        </w:rPr>
        <w:t>мероприяти</w:t>
      </w:r>
      <w:r w:rsidR="006D0AA5">
        <w:rPr>
          <w:rFonts w:ascii="Times New Roman" w:hAnsi="Times New Roman" w:cs="Times New Roman"/>
          <w:sz w:val="28"/>
          <w:szCs w:val="28"/>
        </w:rPr>
        <w:t>е</w:t>
      </w:r>
      <w:r w:rsidR="00BA15FD" w:rsidRPr="00C80399">
        <w:rPr>
          <w:rFonts w:ascii="Times New Roman" w:hAnsi="Times New Roman" w:cs="Times New Roman"/>
          <w:sz w:val="28"/>
          <w:szCs w:val="28"/>
        </w:rPr>
        <w:t xml:space="preserve"> </w:t>
      </w:r>
      <w:r w:rsidR="003D7A0B" w:rsidRPr="00C80399">
        <w:rPr>
          <w:rFonts w:ascii="Times New Roman" w:hAnsi="Times New Roman" w:cs="Times New Roman"/>
          <w:sz w:val="28"/>
          <w:szCs w:val="28"/>
        </w:rPr>
        <w:t>(2020</w:t>
      </w:r>
      <w:r w:rsidR="008F501E" w:rsidRPr="00C80399">
        <w:rPr>
          <w:rFonts w:ascii="Times New Roman" w:hAnsi="Times New Roman" w:cs="Times New Roman"/>
          <w:sz w:val="28"/>
          <w:szCs w:val="28"/>
        </w:rPr>
        <w:t xml:space="preserve"> г</w:t>
      </w:r>
      <w:r w:rsidR="006D0AA5">
        <w:rPr>
          <w:rFonts w:ascii="Times New Roman" w:hAnsi="Times New Roman" w:cs="Times New Roman"/>
          <w:sz w:val="28"/>
          <w:szCs w:val="28"/>
        </w:rPr>
        <w:t>.</w:t>
      </w:r>
      <w:r w:rsidR="008F501E" w:rsidRPr="00C80399">
        <w:rPr>
          <w:rFonts w:ascii="Times New Roman" w:hAnsi="Times New Roman" w:cs="Times New Roman"/>
          <w:sz w:val="28"/>
          <w:szCs w:val="28"/>
        </w:rPr>
        <w:t xml:space="preserve"> </w:t>
      </w:r>
      <w:r w:rsidR="003D7A0B" w:rsidRPr="00C80399">
        <w:rPr>
          <w:rFonts w:ascii="Times New Roman" w:hAnsi="Times New Roman" w:cs="Times New Roman"/>
          <w:sz w:val="28"/>
          <w:szCs w:val="28"/>
        </w:rPr>
        <w:t>- 617</w:t>
      </w:r>
      <w:r w:rsidR="00AA053F" w:rsidRPr="00C80399">
        <w:rPr>
          <w:rFonts w:ascii="Times New Roman" w:hAnsi="Times New Roman" w:cs="Times New Roman"/>
          <w:sz w:val="28"/>
          <w:szCs w:val="28"/>
        </w:rPr>
        <w:t>)</w:t>
      </w:r>
      <w:r w:rsidR="008F501E" w:rsidRPr="00C80399">
        <w:rPr>
          <w:rFonts w:ascii="Times New Roman" w:hAnsi="Times New Roman" w:cs="Times New Roman"/>
          <w:sz w:val="28"/>
          <w:szCs w:val="28"/>
        </w:rPr>
        <w:t>, в том числе на</w:t>
      </w:r>
      <w:r w:rsidR="00AA053F" w:rsidRPr="00C80399">
        <w:rPr>
          <w:rFonts w:ascii="Times New Roman" w:hAnsi="Times New Roman" w:cs="Times New Roman"/>
          <w:sz w:val="28"/>
          <w:szCs w:val="28"/>
        </w:rPr>
        <w:t xml:space="preserve"> платной основе </w:t>
      </w:r>
      <w:r w:rsidR="008F501E" w:rsidRPr="00C80399">
        <w:rPr>
          <w:rFonts w:ascii="Times New Roman" w:hAnsi="Times New Roman" w:cs="Times New Roman"/>
          <w:sz w:val="28"/>
          <w:szCs w:val="28"/>
        </w:rPr>
        <w:t>-</w:t>
      </w:r>
      <w:r w:rsidR="00AA053F" w:rsidRPr="00C80399">
        <w:rPr>
          <w:rFonts w:ascii="Times New Roman" w:hAnsi="Times New Roman" w:cs="Times New Roman"/>
          <w:sz w:val="28"/>
          <w:szCs w:val="28"/>
        </w:rPr>
        <w:t xml:space="preserve"> </w:t>
      </w:r>
      <w:r w:rsidR="006E66AA" w:rsidRPr="00C80399">
        <w:rPr>
          <w:rFonts w:ascii="Times New Roman" w:hAnsi="Times New Roman" w:cs="Times New Roman"/>
          <w:sz w:val="28"/>
          <w:szCs w:val="28"/>
        </w:rPr>
        <w:t>555</w:t>
      </w:r>
      <w:r w:rsidR="00AA053F" w:rsidRPr="00C80399">
        <w:rPr>
          <w:rFonts w:ascii="Times New Roman" w:hAnsi="Times New Roman" w:cs="Times New Roman"/>
          <w:color w:val="00B0F0"/>
          <w:sz w:val="28"/>
          <w:szCs w:val="28"/>
        </w:rPr>
        <w:t xml:space="preserve"> </w:t>
      </w:r>
      <w:r w:rsidR="003D7A0B" w:rsidRPr="00C80399">
        <w:rPr>
          <w:rFonts w:ascii="Times New Roman" w:hAnsi="Times New Roman" w:cs="Times New Roman"/>
          <w:sz w:val="28"/>
          <w:szCs w:val="28"/>
        </w:rPr>
        <w:t>(2020</w:t>
      </w:r>
      <w:r w:rsidR="008F501E" w:rsidRPr="00C80399">
        <w:rPr>
          <w:rFonts w:ascii="Times New Roman" w:hAnsi="Times New Roman" w:cs="Times New Roman"/>
          <w:sz w:val="28"/>
          <w:szCs w:val="28"/>
        </w:rPr>
        <w:t xml:space="preserve"> г</w:t>
      </w:r>
      <w:r w:rsidR="0004202C" w:rsidRPr="00C80399">
        <w:rPr>
          <w:rFonts w:ascii="Times New Roman" w:hAnsi="Times New Roman" w:cs="Times New Roman"/>
          <w:sz w:val="28"/>
          <w:szCs w:val="28"/>
        </w:rPr>
        <w:t>.</w:t>
      </w:r>
      <w:r w:rsidR="008F501E" w:rsidRPr="00C80399">
        <w:rPr>
          <w:rFonts w:ascii="Times New Roman" w:hAnsi="Times New Roman" w:cs="Times New Roman"/>
          <w:sz w:val="28"/>
          <w:szCs w:val="28"/>
        </w:rPr>
        <w:t xml:space="preserve"> </w:t>
      </w:r>
      <w:r w:rsidR="003D7A0B" w:rsidRPr="00C80399">
        <w:rPr>
          <w:rFonts w:ascii="Times New Roman" w:hAnsi="Times New Roman" w:cs="Times New Roman"/>
          <w:sz w:val="28"/>
          <w:szCs w:val="28"/>
        </w:rPr>
        <w:t>-  259</w:t>
      </w:r>
      <w:r w:rsidR="00AA053F" w:rsidRPr="00C80399">
        <w:rPr>
          <w:rFonts w:ascii="Times New Roman" w:hAnsi="Times New Roman" w:cs="Times New Roman"/>
          <w:sz w:val="28"/>
          <w:szCs w:val="28"/>
        </w:rPr>
        <w:t>). Количество зрителей на платных мероприятиях</w:t>
      </w:r>
      <w:r w:rsidR="00BA15FD" w:rsidRPr="00C80399">
        <w:rPr>
          <w:rFonts w:ascii="Times New Roman" w:hAnsi="Times New Roman" w:cs="Times New Roman"/>
          <w:sz w:val="28"/>
          <w:szCs w:val="28"/>
        </w:rPr>
        <w:t xml:space="preserve"> </w:t>
      </w:r>
      <w:r w:rsidR="00AA053F" w:rsidRPr="00C80399">
        <w:rPr>
          <w:rFonts w:ascii="Times New Roman" w:hAnsi="Times New Roman" w:cs="Times New Roman"/>
          <w:sz w:val="28"/>
          <w:szCs w:val="28"/>
        </w:rPr>
        <w:t xml:space="preserve">– </w:t>
      </w:r>
      <w:r w:rsidR="006E66AA" w:rsidRPr="00C80399">
        <w:rPr>
          <w:rFonts w:ascii="Times New Roman" w:eastAsia="Calibri" w:hAnsi="Times New Roman" w:cs="Times New Roman"/>
          <w:bCs/>
          <w:iCs/>
          <w:sz w:val="28"/>
          <w:szCs w:val="28"/>
        </w:rPr>
        <w:t xml:space="preserve">72 683 </w:t>
      </w:r>
      <w:r w:rsidR="00D606B9" w:rsidRPr="00C80399">
        <w:rPr>
          <w:rFonts w:ascii="Times New Roman" w:hAnsi="Times New Roman" w:cs="Times New Roman"/>
          <w:sz w:val="28"/>
          <w:szCs w:val="28"/>
        </w:rPr>
        <w:t xml:space="preserve">человек </w:t>
      </w:r>
      <w:r w:rsidR="003D7A0B" w:rsidRPr="00C80399">
        <w:rPr>
          <w:rFonts w:ascii="Times New Roman" w:hAnsi="Times New Roman" w:cs="Times New Roman"/>
          <w:sz w:val="28"/>
          <w:szCs w:val="28"/>
        </w:rPr>
        <w:t>(2020</w:t>
      </w:r>
      <w:r w:rsidR="00AA053F" w:rsidRPr="00C80399">
        <w:rPr>
          <w:rFonts w:ascii="Times New Roman" w:hAnsi="Times New Roman" w:cs="Times New Roman"/>
          <w:sz w:val="28"/>
          <w:szCs w:val="28"/>
        </w:rPr>
        <w:t xml:space="preserve"> </w:t>
      </w:r>
      <w:r w:rsidR="00D606B9" w:rsidRPr="00C80399">
        <w:rPr>
          <w:rFonts w:ascii="Times New Roman" w:hAnsi="Times New Roman" w:cs="Times New Roman"/>
          <w:sz w:val="28"/>
          <w:szCs w:val="28"/>
        </w:rPr>
        <w:t>г</w:t>
      </w:r>
      <w:r w:rsidR="0004202C" w:rsidRPr="00C80399">
        <w:rPr>
          <w:rFonts w:ascii="Times New Roman" w:hAnsi="Times New Roman" w:cs="Times New Roman"/>
          <w:sz w:val="28"/>
          <w:szCs w:val="28"/>
        </w:rPr>
        <w:t>.</w:t>
      </w:r>
      <w:r w:rsidR="00D606B9" w:rsidRPr="00C80399">
        <w:rPr>
          <w:rFonts w:ascii="Times New Roman" w:hAnsi="Times New Roman" w:cs="Times New Roman"/>
          <w:sz w:val="28"/>
          <w:szCs w:val="28"/>
        </w:rPr>
        <w:t xml:space="preserve"> </w:t>
      </w:r>
      <w:r w:rsidR="003D7A0B" w:rsidRPr="00C80399">
        <w:rPr>
          <w:rFonts w:ascii="Times New Roman" w:hAnsi="Times New Roman" w:cs="Times New Roman"/>
          <w:sz w:val="28"/>
          <w:szCs w:val="28"/>
        </w:rPr>
        <w:t>– 18 431</w:t>
      </w:r>
      <w:r w:rsidR="00AA053F" w:rsidRPr="00C80399">
        <w:rPr>
          <w:rFonts w:ascii="Times New Roman" w:hAnsi="Times New Roman" w:cs="Times New Roman"/>
          <w:sz w:val="28"/>
          <w:szCs w:val="28"/>
        </w:rPr>
        <w:t xml:space="preserve">). </w:t>
      </w:r>
    </w:p>
    <w:p w:rsidR="006E6AF1" w:rsidRPr="00C80399" w:rsidRDefault="006E6AF1" w:rsidP="00C80399">
      <w:pPr>
        <w:widowControl/>
        <w:autoSpaceDN/>
        <w:spacing w:after="0" w:line="276" w:lineRule="auto"/>
        <w:ind w:firstLine="851"/>
        <w:contextualSpacing/>
        <w:jc w:val="both"/>
        <w:textAlignment w:val="auto"/>
        <w:rPr>
          <w:rFonts w:ascii="Times New Roman" w:hAnsi="Times New Roman" w:cs="Times New Roman"/>
          <w:sz w:val="28"/>
          <w:szCs w:val="28"/>
        </w:rPr>
      </w:pPr>
      <w:r w:rsidRPr="00C80399">
        <w:rPr>
          <w:rFonts w:ascii="Times New Roman" w:eastAsia="Times New Roman" w:hAnsi="Times New Roman" w:cs="Times New Roman"/>
          <w:kern w:val="0"/>
          <w:sz w:val="28"/>
          <w:szCs w:val="28"/>
          <w:lang w:eastAsia="ru-RU"/>
        </w:rPr>
        <w:t>Клубное формирование - 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их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 и техники, к овладению полезными навыками в области культуры быта, здорового образа жизни, организации досуга и отдыха.</w:t>
      </w:r>
    </w:p>
    <w:p w:rsidR="006034CD" w:rsidRPr="00D06531" w:rsidRDefault="006034CD" w:rsidP="00C80399">
      <w:pPr>
        <w:widowControl/>
        <w:tabs>
          <w:tab w:val="num" w:pos="1353"/>
        </w:tabs>
        <w:autoSpaceDN/>
        <w:spacing w:after="0" w:line="276" w:lineRule="auto"/>
        <w:ind w:firstLine="851"/>
        <w:contextualSpacing/>
        <w:jc w:val="both"/>
        <w:textAlignment w:val="auto"/>
        <w:rPr>
          <w:rFonts w:ascii="Times New Roman" w:hAnsi="Times New Roman" w:cs="Times New Roman"/>
          <w:sz w:val="28"/>
          <w:szCs w:val="28"/>
        </w:rPr>
      </w:pPr>
      <w:r w:rsidRPr="00C80399">
        <w:rPr>
          <w:rFonts w:ascii="Times New Roman" w:hAnsi="Times New Roman" w:cs="Times New Roman"/>
          <w:color w:val="000000"/>
          <w:sz w:val="28"/>
          <w:szCs w:val="28"/>
        </w:rPr>
        <w:t>Кол</w:t>
      </w:r>
      <w:r w:rsidR="00C97E1D" w:rsidRPr="00C80399">
        <w:rPr>
          <w:rFonts w:ascii="Times New Roman" w:hAnsi="Times New Roman" w:cs="Times New Roman"/>
          <w:color w:val="000000"/>
          <w:sz w:val="28"/>
          <w:szCs w:val="28"/>
        </w:rPr>
        <w:t xml:space="preserve">ичество клубных формирований </w:t>
      </w:r>
      <w:r w:rsidR="006D0AA5">
        <w:rPr>
          <w:rFonts w:ascii="Times New Roman" w:hAnsi="Times New Roman" w:cs="Times New Roman"/>
          <w:color w:val="000000"/>
          <w:sz w:val="28"/>
          <w:szCs w:val="28"/>
        </w:rPr>
        <w:t xml:space="preserve">составило </w:t>
      </w:r>
      <w:r w:rsidR="00C97E1D" w:rsidRPr="00C80399">
        <w:rPr>
          <w:rFonts w:ascii="Times New Roman" w:hAnsi="Times New Roman" w:cs="Times New Roman"/>
          <w:color w:val="000000"/>
          <w:sz w:val="28"/>
          <w:szCs w:val="28"/>
        </w:rPr>
        <w:t>140</w:t>
      </w:r>
      <w:r w:rsidRPr="00C80399">
        <w:rPr>
          <w:rFonts w:ascii="Times New Roman" w:hAnsi="Times New Roman" w:cs="Times New Roman"/>
          <w:color w:val="000000"/>
          <w:sz w:val="28"/>
          <w:szCs w:val="28"/>
        </w:rPr>
        <w:t xml:space="preserve"> </w:t>
      </w:r>
      <w:r w:rsidRPr="00C80399">
        <w:rPr>
          <w:rFonts w:ascii="Times New Roman" w:hAnsi="Times New Roman" w:cs="Times New Roman"/>
          <w:sz w:val="28"/>
          <w:szCs w:val="28"/>
        </w:rPr>
        <w:t xml:space="preserve">единиц </w:t>
      </w:r>
      <w:r w:rsidRPr="00C80399">
        <w:rPr>
          <w:rFonts w:ascii="Times New Roman" w:hAnsi="Times New Roman" w:cs="Times New Roman"/>
          <w:bCs/>
          <w:sz w:val="28"/>
          <w:szCs w:val="28"/>
        </w:rPr>
        <w:t xml:space="preserve">(МБУ </w:t>
      </w:r>
      <w:r w:rsidRPr="00D06531">
        <w:rPr>
          <w:rFonts w:ascii="Times New Roman" w:hAnsi="Times New Roman" w:cs="Times New Roman"/>
          <w:bCs/>
          <w:sz w:val="28"/>
          <w:szCs w:val="28"/>
        </w:rPr>
        <w:t xml:space="preserve">«КДЦ» -  110, МБУ «ЦКиДМ» - </w:t>
      </w:r>
      <w:r w:rsidR="004018BF" w:rsidRPr="00D06531">
        <w:rPr>
          <w:rFonts w:ascii="Times New Roman" w:hAnsi="Times New Roman" w:cs="Times New Roman"/>
          <w:bCs/>
          <w:sz w:val="28"/>
          <w:szCs w:val="28"/>
        </w:rPr>
        <w:t>14</w:t>
      </w:r>
      <w:r w:rsidRPr="00D06531">
        <w:rPr>
          <w:rFonts w:ascii="Times New Roman" w:hAnsi="Times New Roman" w:cs="Times New Roman"/>
          <w:bCs/>
          <w:sz w:val="28"/>
          <w:szCs w:val="28"/>
        </w:rPr>
        <w:t xml:space="preserve">, МБУ </w:t>
      </w:r>
      <w:r w:rsidR="00013C16" w:rsidRPr="00D06531">
        <w:rPr>
          <w:rFonts w:ascii="Times New Roman" w:hAnsi="Times New Roman" w:cs="Times New Roman"/>
          <w:bCs/>
          <w:sz w:val="28"/>
          <w:szCs w:val="28"/>
        </w:rPr>
        <w:t xml:space="preserve">ДК </w:t>
      </w:r>
      <w:r w:rsidRPr="00D06531">
        <w:rPr>
          <w:rFonts w:ascii="Times New Roman" w:hAnsi="Times New Roman" w:cs="Times New Roman"/>
          <w:bCs/>
          <w:sz w:val="28"/>
          <w:szCs w:val="28"/>
        </w:rPr>
        <w:t>«Синегорье» - 16</w:t>
      </w:r>
      <w:r w:rsidRPr="00D06531">
        <w:rPr>
          <w:rFonts w:ascii="Times New Roman" w:hAnsi="Times New Roman" w:cs="Times New Roman"/>
          <w:sz w:val="28"/>
          <w:szCs w:val="28"/>
        </w:rPr>
        <w:t>), из них</w:t>
      </w:r>
      <w:r w:rsidR="00157D9C" w:rsidRPr="00D06531">
        <w:rPr>
          <w:rFonts w:ascii="Times New Roman" w:hAnsi="Times New Roman" w:cs="Times New Roman"/>
          <w:sz w:val="28"/>
          <w:szCs w:val="28"/>
        </w:rPr>
        <w:t>:</w:t>
      </w:r>
    </w:p>
    <w:p w:rsidR="00AA053F" w:rsidRPr="00C80399" w:rsidRDefault="004018BF" w:rsidP="00C80399">
      <w:pPr>
        <w:widowControl/>
        <w:tabs>
          <w:tab w:val="num" w:pos="1353"/>
        </w:tabs>
        <w:autoSpaceDN/>
        <w:spacing w:after="0" w:line="276" w:lineRule="auto"/>
        <w:ind w:firstLine="851"/>
        <w:contextualSpacing/>
        <w:jc w:val="both"/>
        <w:textAlignment w:val="auto"/>
        <w:rPr>
          <w:rFonts w:ascii="Times New Roman" w:hAnsi="Times New Roman" w:cs="Times New Roman"/>
          <w:sz w:val="28"/>
          <w:szCs w:val="28"/>
        </w:rPr>
      </w:pPr>
      <w:r w:rsidRPr="00C80399">
        <w:rPr>
          <w:rFonts w:ascii="Times New Roman" w:hAnsi="Times New Roman" w:cs="Times New Roman"/>
          <w:sz w:val="28"/>
          <w:szCs w:val="28"/>
        </w:rPr>
        <w:t>5</w:t>
      </w:r>
      <w:r w:rsidR="006034CD" w:rsidRPr="00C80399">
        <w:rPr>
          <w:rFonts w:ascii="Times New Roman" w:hAnsi="Times New Roman" w:cs="Times New Roman"/>
          <w:sz w:val="28"/>
          <w:szCs w:val="28"/>
        </w:rPr>
        <w:t xml:space="preserve">7 единиц - </w:t>
      </w:r>
      <w:r w:rsidR="00AA053F" w:rsidRPr="00C80399">
        <w:rPr>
          <w:rFonts w:ascii="Times New Roman" w:hAnsi="Times New Roman" w:cs="Times New Roman"/>
          <w:sz w:val="28"/>
          <w:szCs w:val="28"/>
        </w:rPr>
        <w:t>формировани</w:t>
      </w:r>
      <w:r w:rsidR="006034CD" w:rsidRPr="00C80399">
        <w:rPr>
          <w:rFonts w:ascii="Times New Roman" w:hAnsi="Times New Roman" w:cs="Times New Roman"/>
          <w:sz w:val="28"/>
          <w:szCs w:val="28"/>
        </w:rPr>
        <w:t>я</w:t>
      </w:r>
      <w:r w:rsidR="00AA053F" w:rsidRPr="00C80399">
        <w:rPr>
          <w:rFonts w:ascii="Times New Roman" w:hAnsi="Times New Roman" w:cs="Times New Roman"/>
          <w:sz w:val="28"/>
          <w:szCs w:val="28"/>
        </w:rPr>
        <w:t xml:space="preserve"> самодеятельного народного творчества (</w:t>
      </w:r>
      <w:r w:rsidR="00AA053F" w:rsidRPr="00C80399">
        <w:rPr>
          <w:rFonts w:ascii="Times New Roman" w:hAnsi="Times New Roman" w:cs="Times New Roman"/>
          <w:bCs/>
          <w:iCs/>
          <w:sz w:val="28"/>
          <w:szCs w:val="28"/>
        </w:rPr>
        <w:t>20</w:t>
      </w:r>
      <w:r w:rsidR="00370212" w:rsidRPr="00C80399">
        <w:rPr>
          <w:rFonts w:ascii="Times New Roman" w:hAnsi="Times New Roman" w:cs="Times New Roman"/>
          <w:bCs/>
          <w:iCs/>
          <w:sz w:val="28"/>
          <w:szCs w:val="28"/>
        </w:rPr>
        <w:t>20</w:t>
      </w:r>
      <w:r w:rsidR="00AA053F" w:rsidRPr="00C80399">
        <w:rPr>
          <w:rFonts w:ascii="Times New Roman" w:hAnsi="Times New Roman" w:cs="Times New Roman"/>
          <w:bCs/>
          <w:iCs/>
          <w:sz w:val="28"/>
          <w:szCs w:val="28"/>
        </w:rPr>
        <w:t xml:space="preserve"> г.</w:t>
      </w:r>
      <w:r w:rsidR="00D606B9" w:rsidRPr="00C80399">
        <w:rPr>
          <w:rFonts w:ascii="Times New Roman" w:hAnsi="Times New Roman" w:cs="Times New Roman"/>
          <w:bCs/>
          <w:iCs/>
          <w:sz w:val="28"/>
          <w:szCs w:val="28"/>
        </w:rPr>
        <w:t xml:space="preserve"> </w:t>
      </w:r>
      <w:r w:rsidR="00AA053F" w:rsidRPr="00C80399">
        <w:rPr>
          <w:rFonts w:ascii="Times New Roman" w:hAnsi="Times New Roman" w:cs="Times New Roman"/>
          <w:bCs/>
          <w:iCs/>
          <w:sz w:val="28"/>
          <w:szCs w:val="28"/>
        </w:rPr>
        <w:t xml:space="preserve">– </w:t>
      </w:r>
      <w:r w:rsidR="00370212" w:rsidRPr="00C80399">
        <w:rPr>
          <w:rFonts w:ascii="Times New Roman" w:hAnsi="Times New Roman" w:cs="Times New Roman"/>
          <w:bCs/>
          <w:iCs/>
          <w:sz w:val="28"/>
          <w:szCs w:val="28"/>
        </w:rPr>
        <w:t>67</w:t>
      </w:r>
      <w:r w:rsidR="00D606B9" w:rsidRPr="00C80399">
        <w:rPr>
          <w:rFonts w:ascii="Times New Roman" w:hAnsi="Times New Roman" w:cs="Times New Roman"/>
          <w:sz w:val="28"/>
          <w:szCs w:val="28"/>
        </w:rPr>
        <w:t xml:space="preserve"> единиц</w:t>
      </w:r>
      <w:r w:rsidR="00AA053F" w:rsidRPr="00C80399">
        <w:rPr>
          <w:rFonts w:ascii="Times New Roman" w:hAnsi="Times New Roman" w:cs="Times New Roman"/>
          <w:bCs/>
          <w:iCs/>
          <w:sz w:val="28"/>
          <w:szCs w:val="28"/>
        </w:rPr>
        <w:t>);</w:t>
      </w:r>
    </w:p>
    <w:p w:rsidR="00AA053F" w:rsidRPr="00C80399" w:rsidRDefault="005F45B0" w:rsidP="00C80399">
      <w:pPr>
        <w:widowControl/>
        <w:tabs>
          <w:tab w:val="num" w:pos="1353"/>
        </w:tabs>
        <w:autoSpaceDN/>
        <w:spacing w:after="0" w:line="276" w:lineRule="auto"/>
        <w:ind w:firstLine="851"/>
        <w:contextualSpacing/>
        <w:jc w:val="both"/>
        <w:textAlignment w:val="auto"/>
        <w:rPr>
          <w:rFonts w:ascii="Times New Roman" w:hAnsi="Times New Roman" w:cs="Times New Roman"/>
          <w:sz w:val="28"/>
          <w:szCs w:val="28"/>
        </w:rPr>
      </w:pPr>
      <w:r w:rsidRPr="00C80399">
        <w:rPr>
          <w:rFonts w:ascii="Times New Roman" w:hAnsi="Times New Roman" w:cs="Times New Roman"/>
          <w:sz w:val="28"/>
          <w:szCs w:val="28"/>
        </w:rPr>
        <w:t>83</w:t>
      </w:r>
      <w:r w:rsidR="006034CD" w:rsidRPr="00C80399">
        <w:rPr>
          <w:rFonts w:ascii="Times New Roman" w:hAnsi="Times New Roman" w:cs="Times New Roman"/>
          <w:sz w:val="28"/>
          <w:szCs w:val="28"/>
        </w:rPr>
        <w:t xml:space="preserve"> единиц - </w:t>
      </w:r>
      <w:r w:rsidR="00AA053F" w:rsidRPr="00C80399">
        <w:rPr>
          <w:rFonts w:ascii="Times New Roman" w:hAnsi="Times New Roman" w:cs="Times New Roman"/>
          <w:sz w:val="28"/>
          <w:szCs w:val="28"/>
        </w:rPr>
        <w:t>любительски</w:t>
      </w:r>
      <w:r w:rsidR="006034CD" w:rsidRPr="00C80399">
        <w:rPr>
          <w:rFonts w:ascii="Times New Roman" w:hAnsi="Times New Roman" w:cs="Times New Roman"/>
          <w:sz w:val="28"/>
          <w:szCs w:val="28"/>
        </w:rPr>
        <w:t>е</w:t>
      </w:r>
      <w:r w:rsidR="00AA053F" w:rsidRPr="00C80399">
        <w:rPr>
          <w:rFonts w:ascii="Times New Roman" w:hAnsi="Times New Roman" w:cs="Times New Roman"/>
          <w:sz w:val="28"/>
          <w:szCs w:val="28"/>
        </w:rPr>
        <w:t xml:space="preserve"> объединени</w:t>
      </w:r>
      <w:r w:rsidR="006034CD" w:rsidRPr="00C80399">
        <w:rPr>
          <w:rFonts w:ascii="Times New Roman" w:hAnsi="Times New Roman" w:cs="Times New Roman"/>
          <w:sz w:val="28"/>
          <w:szCs w:val="28"/>
        </w:rPr>
        <w:t>я</w:t>
      </w:r>
      <w:r w:rsidR="00AA053F" w:rsidRPr="00C80399">
        <w:rPr>
          <w:rFonts w:ascii="Times New Roman" w:hAnsi="Times New Roman" w:cs="Times New Roman"/>
          <w:sz w:val="28"/>
          <w:szCs w:val="28"/>
        </w:rPr>
        <w:t xml:space="preserve"> (</w:t>
      </w:r>
      <w:r w:rsidR="00AA053F" w:rsidRPr="00C80399">
        <w:rPr>
          <w:rFonts w:ascii="Times New Roman" w:hAnsi="Times New Roman" w:cs="Times New Roman"/>
          <w:bCs/>
          <w:iCs/>
          <w:sz w:val="28"/>
          <w:szCs w:val="28"/>
        </w:rPr>
        <w:t>20</w:t>
      </w:r>
      <w:r w:rsidRPr="00C80399">
        <w:rPr>
          <w:rFonts w:ascii="Times New Roman" w:hAnsi="Times New Roman" w:cs="Times New Roman"/>
          <w:bCs/>
          <w:iCs/>
          <w:sz w:val="28"/>
          <w:szCs w:val="28"/>
        </w:rPr>
        <w:t>20</w:t>
      </w:r>
      <w:r w:rsidR="00AA053F" w:rsidRPr="00C80399">
        <w:rPr>
          <w:rFonts w:ascii="Times New Roman" w:hAnsi="Times New Roman" w:cs="Times New Roman"/>
          <w:bCs/>
          <w:iCs/>
          <w:sz w:val="28"/>
          <w:szCs w:val="28"/>
        </w:rPr>
        <w:t xml:space="preserve"> г.– </w:t>
      </w:r>
      <w:r w:rsidRPr="00C80399">
        <w:rPr>
          <w:rFonts w:ascii="Times New Roman" w:hAnsi="Times New Roman" w:cs="Times New Roman"/>
          <w:bCs/>
          <w:iCs/>
          <w:sz w:val="28"/>
          <w:szCs w:val="28"/>
        </w:rPr>
        <w:t>67</w:t>
      </w:r>
      <w:r w:rsidR="00D606B9" w:rsidRPr="00C80399">
        <w:rPr>
          <w:rFonts w:ascii="Times New Roman" w:hAnsi="Times New Roman" w:cs="Times New Roman"/>
          <w:sz w:val="28"/>
          <w:szCs w:val="28"/>
        </w:rPr>
        <w:t xml:space="preserve"> единиц</w:t>
      </w:r>
      <w:r w:rsidR="00AA053F" w:rsidRPr="00C80399">
        <w:rPr>
          <w:rFonts w:ascii="Times New Roman" w:hAnsi="Times New Roman" w:cs="Times New Roman"/>
          <w:bCs/>
          <w:iCs/>
          <w:sz w:val="28"/>
          <w:szCs w:val="28"/>
        </w:rPr>
        <w:t>).</w:t>
      </w:r>
    </w:p>
    <w:p w:rsidR="00AA053F" w:rsidRPr="00D06531" w:rsidRDefault="00235B1E" w:rsidP="00C80399">
      <w:pPr>
        <w:widowControl/>
        <w:tabs>
          <w:tab w:val="num" w:pos="1353"/>
        </w:tabs>
        <w:autoSpaceDN/>
        <w:spacing w:after="0" w:line="276" w:lineRule="auto"/>
        <w:ind w:firstLine="851"/>
        <w:contextualSpacing/>
        <w:jc w:val="both"/>
        <w:textAlignment w:val="auto"/>
        <w:rPr>
          <w:rFonts w:ascii="Times New Roman" w:hAnsi="Times New Roman" w:cs="Times New Roman"/>
          <w:bCs/>
          <w:sz w:val="28"/>
          <w:szCs w:val="28"/>
        </w:rPr>
      </w:pPr>
      <w:r w:rsidRPr="00C80399">
        <w:rPr>
          <w:rFonts w:ascii="Times New Roman" w:hAnsi="Times New Roman" w:cs="Times New Roman"/>
          <w:color w:val="000000"/>
          <w:sz w:val="28"/>
          <w:szCs w:val="28"/>
        </w:rPr>
        <w:t xml:space="preserve">В </w:t>
      </w:r>
      <w:r w:rsidR="00AA053F" w:rsidRPr="00C80399">
        <w:rPr>
          <w:rFonts w:ascii="Times New Roman" w:hAnsi="Times New Roman" w:cs="Times New Roman"/>
          <w:color w:val="000000"/>
          <w:sz w:val="28"/>
          <w:szCs w:val="28"/>
        </w:rPr>
        <w:t>клубных формировани</w:t>
      </w:r>
      <w:r w:rsidRPr="00C80399">
        <w:rPr>
          <w:rFonts w:ascii="Times New Roman" w:hAnsi="Times New Roman" w:cs="Times New Roman"/>
          <w:color w:val="000000"/>
          <w:sz w:val="28"/>
          <w:szCs w:val="28"/>
        </w:rPr>
        <w:t>ях участвуют</w:t>
      </w:r>
      <w:r w:rsidR="00D606B9" w:rsidRPr="00C80399">
        <w:rPr>
          <w:rFonts w:ascii="Times New Roman" w:hAnsi="Times New Roman" w:cs="Times New Roman"/>
          <w:color w:val="000000"/>
          <w:sz w:val="28"/>
          <w:szCs w:val="28"/>
        </w:rPr>
        <w:t xml:space="preserve"> </w:t>
      </w:r>
      <w:r w:rsidR="002A1FF9" w:rsidRPr="00C80399">
        <w:rPr>
          <w:rFonts w:ascii="Times New Roman" w:hAnsi="Times New Roman" w:cs="Times New Roman"/>
          <w:bCs/>
          <w:sz w:val="28"/>
          <w:szCs w:val="28"/>
        </w:rPr>
        <w:t>3</w:t>
      </w:r>
      <w:r w:rsidR="006D0AA5">
        <w:rPr>
          <w:rFonts w:ascii="Times New Roman" w:hAnsi="Times New Roman" w:cs="Times New Roman"/>
          <w:bCs/>
          <w:sz w:val="28"/>
          <w:szCs w:val="28"/>
        </w:rPr>
        <w:t xml:space="preserve"> </w:t>
      </w:r>
      <w:r w:rsidR="002A1FF9" w:rsidRPr="00C80399">
        <w:rPr>
          <w:rFonts w:ascii="Times New Roman" w:hAnsi="Times New Roman" w:cs="Times New Roman"/>
          <w:bCs/>
          <w:sz w:val="28"/>
          <w:szCs w:val="28"/>
        </w:rPr>
        <w:t>339</w:t>
      </w:r>
      <w:r w:rsidR="00D606B9" w:rsidRPr="00C80399">
        <w:rPr>
          <w:rFonts w:ascii="Times New Roman" w:hAnsi="Times New Roman" w:cs="Times New Roman"/>
          <w:bCs/>
          <w:sz w:val="28"/>
          <w:szCs w:val="28"/>
        </w:rPr>
        <w:t xml:space="preserve"> человек</w:t>
      </w:r>
      <w:r w:rsidR="00AA053F" w:rsidRPr="00C80399">
        <w:rPr>
          <w:rFonts w:ascii="Times New Roman" w:hAnsi="Times New Roman" w:cs="Times New Roman"/>
          <w:bCs/>
          <w:sz w:val="28"/>
          <w:szCs w:val="28"/>
        </w:rPr>
        <w:t xml:space="preserve"> (МБУ «КДЦ»</w:t>
      </w:r>
      <w:r w:rsidR="00D606B9" w:rsidRPr="00C80399">
        <w:rPr>
          <w:rFonts w:ascii="Times New Roman" w:hAnsi="Times New Roman" w:cs="Times New Roman"/>
          <w:bCs/>
          <w:sz w:val="28"/>
          <w:szCs w:val="28"/>
        </w:rPr>
        <w:t xml:space="preserve"> - </w:t>
      </w:r>
      <w:r w:rsidR="004018BF" w:rsidRPr="00C80399">
        <w:rPr>
          <w:rFonts w:ascii="Times New Roman" w:hAnsi="Times New Roman" w:cs="Times New Roman"/>
          <w:bCs/>
          <w:sz w:val="28"/>
          <w:szCs w:val="28"/>
        </w:rPr>
        <w:t>2</w:t>
      </w:r>
      <w:r w:rsidR="006D0AA5">
        <w:rPr>
          <w:rFonts w:ascii="Times New Roman" w:hAnsi="Times New Roman" w:cs="Times New Roman"/>
          <w:bCs/>
          <w:sz w:val="28"/>
          <w:szCs w:val="28"/>
        </w:rPr>
        <w:t xml:space="preserve"> </w:t>
      </w:r>
      <w:r w:rsidR="004018BF" w:rsidRPr="00D06531">
        <w:rPr>
          <w:rFonts w:ascii="Times New Roman" w:hAnsi="Times New Roman" w:cs="Times New Roman"/>
          <w:bCs/>
          <w:sz w:val="28"/>
          <w:szCs w:val="28"/>
        </w:rPr>
        <w:t>804</w:t>
      </w:r>
      <w:r w:rsidR="00D606B9" w:rsidRPr="00D06531">
        <w:rPr>
          <w:rFonts w:ascii="Times New Roman" w:hAnsi="Times New Roman" w:cs="Times New Roman"/>
          <w:bCs/>
          <w:sz w:val="28"/>
          <w:szCs w:val="28"/>
        </w:rPr>
        <w:t>,</w:t>
      </w:r>
      <w:r w:rsidR="00AA053F" w:rsidRPr="00D06531">
        <w:rPr>
          <w:rFonts w:ascii="Times New Roman" w:hAnsi="Times New Roman" w:cs="Times New Roman"/>
          <w:bCs/>
          <w:sz w:val="28"/>
          <w:szCs w:val="28"/>
        </w:rPr>
        <w:t xml:space="preserve"> МБУ «ЦКиДМ» </w:t>
      </w:r>
      <w:r w:rsidR="00D606B9" w:rsidRPr="00D06531">
        <w:rPr>
          <w:rFonts w:ascii="Times New Roman" w:hAnsi="Times New Roman" w:cs="Times New Roman"/>
          <w:bCs/>
          <w:sz w:val="28"/>
          <w:szCs w:val="28"/>
        </w:rPr>
        <w:t xml:space="preserve">- </w:t>
      </w:r>
      <w:r w:rsidR="004018BF" w:rsidRPr="00D06531">
        <w:rPr>
          <w:rFonts w:ascii="Times New Roman" w:hAnsi="Times New Roman" w:cs="Times New Roman"/>
          <w:bCs/>
          <w:sz w:val="28"/>
          <w:szCs w:val="28"/>
        </w:rPr>
        <w:t>136</w:t>
      </w:r>
      <w:r w:rsidR="00D606B9" w:rsidRPr="00D06531">
        <w:rPr>
          <w:rFonts w:ascii="Times New Roman" w:hAnsi="Times New Roman" w:cs="Times New Roman"/>
          <w:bCs/>
          <w:sz w:val="28"/>
          <w:szCs w:val="28"/>
        </w:rPr>
        <w:t xml:space="preserve">, </w:t>
      </w:r>
      <w:r w:rsidR="00AA053F" w:rsidRPr="00D06531">
        <w:rPr>
          <w:rFonts w:ascii="Times New Roman" w:hAnsi="Times New Roman" w:cs="Times New Roman"/>
          <w:bCs/>
          <w:sz w:val="28"/>
          <w:szCs w:val="28"/>
        </w:rPr>
        <w:t xml:space="preserve">МБУ </w:t>
      </w:r>
      <w:r w:rsidR="00013C16" w:rsidRPr="00D06531">
        <w:rPr>
          <w:rFonts w:ascii="Times New Roman" w:hAnsi="Times New Roman" w:cs="Times New Roman"/>
          <w:bCs/>
          <w:sz w:val="28"/>
          <w:szCs w:val="28"/>
        </w:rPr>
        <w:t xml:space="preserve">ДК </w:t>
      </w:r>
      <w:r w:rsidR="00AA053F" w:rsidRPr="00D06531">
        <w:rPr>
          <w:rFonts w:ascii="Times New Roman" w:hAnsi="Times New Roman" w:cs="Times New Roman"/>
          <w:bCs/>
          <w:sz w:val="28"/>
          <w:szCs w:val="28"/>
        </w:rPr>
        <w:t>«Синегорье»</w:t>
      </w:r>
      <w:r w:rsidR="00D606B9" w:rsidRPr="00D06531">
        <w:rPr>
          <w:rFonts w:ascii="Times New Roman" w:hAnsi="Times New Roman" w:cs="Times New Roman"/>
          <w:bCs/>
          <w:sz w:val="28"/>
          <w:szCs w:val="28"/>
        </w:rPr>
        <w:t xml:space="preserve"> - 399</w:t>
      </w:r>
      <w:r w:rsidR="00AA053F" w:rsidRPr="00D06531">
        <w:rPr>
          <w:rFonts w:ascii="Times New Roman" w:hAnsi="Times New Roman" w:cs="Times New Roman"/>
          <w:bCs/>
          <w:sz w:val="28"/>
          <w:szCs w:val="28"/>
        </w:rPr>
        <w:t>).</w:t>
      </w:r>
    </w:p>
    <w:p w:rsidR="004018BF" w:rsidRPr="00013C16" w:rsidRDefault="00013C16" w:rsidP="00C80399">
      <w:pPr>
        <w:spacing w:after="0" w:line="276" w:lineRule="auto"/>
        <w:ind w:firstLine="851"/>
        <w:contextualSpacing/>
        <w:jc w:val="both"/>
        <w:rPr>
          <w:rFonts w:ascii="Times New Roman" w:hAnsi="Times New Roman" w:cs="Times New Roman"/>
          <w:sz w:val="28"/>
          <w:szCs w:val="28"/>
        </w:rPr>
      </w:pPr>
      <w:r w:rsidRPr="00013C16">
        <w:rPr>
          <w:rFonts w:ascii="Times New Roman" w:hAnsi="Times New Roman" w:cs="Times New Roman"/>
          <w:iCs/>
          <w:sz w:val="28"/>
          <w:szCs w:val="28"/>
        </w:rPr>
        <w:t xml:space="preserve">С 2017 года </w:t>
      </w:r>
      <w:r w:rsidR="00146853" w:rsidRPr="00013C16">
        <w:rPr>
          <w:rFonts w:ascii="Times New Roman" w:hAnsi="Times New Roman" w:cs="Times New Roman"/>
          <w:iCs/>
          <w:sz w:val="28"/>
          <w:szCs w:val="28"/>
        </w:rPr>
        <w:t>в</w:t>
      </w:r>
      <w:r w:rsidR="006C6EF4" w:rsidRPr="00013C16">
        <w:rPr>
          <w:rFonts w:ascii="Times New Roman" w:hAnsi="Times New Roman" w:cs="Times New Roman"/>
          <w:iCs/>
          <w:sz w:val="28"/>
          <w:szCs w:val="28"/>
        </w:rPr>
        <w:t xml:space="preserve"> ДК «Строитель» </w:t>
      </w:r>
      <w:r w:rsidR="00006F44" w:rsidRPr="00013C16">
        <w:rPr>
          <w:rFonts w:ascii="Times New Roman" w:hAnsi="Times New Roman" w:cs="Times New Roman"/>
          <w:iCs/>
          <w:sz w:val="28"/>
          <w:szCs w:val="28"/>
        </w:rPr>
        <w:t>АНО «</w:t>
      </w:r>
      <w:r w:rsidR="006C6EF4" w:rsidRPr="00013C16">
        <w:rPr>
          <w:rFonts w:ascii="Times New Roman" w:hAnsi="Times New Roman" w:cs="Times New Roman"/>
          <w:iCs/>
          <w:sz w:val="28"/>
          <w:szCs w:val="28"/>
        </w:rPr>
        <w:t>Центр общественных инициатив «Созидание»</w:t>
      </w:r>
      <w:r w:rsidR="00146853" w:rsidRPr="00013C16">
        <w:rPr>
          <w:rFonts w:ascii="Times New Roman" w:hAnsi="Times New Roman" w:cs="Times New Roman"/>
          <w:iCs/>
          <w:sz w:val="28"/>
          <w:szCs w:val="28"/>
        </w:rPr>
        <w:t xml:space="preserve"> помогает </w:t>
      </w:r>
      <w:r w:rsidR="00146853" w:rsidRPr="00013C16">
        <w:rPr>
          <w:rFonts w:ascii="Times New Roman" w:hAnsi="Times New Roman" w:cs="Times New Roman"/>
          <w:sz w:val="28"/>
          <w:szCs w:val="28"/>
        </w:rPr>
        <w:t xml:space="preserve">гражданам пожилого возраста реализовать свой творческий потенциал </w:t>
      </w:r>
      <w:r w:rsidR="00146853" w:rsidRPr="00013C16">
        <w:rPr>
          <w:rFonts w:ascii="Times New Roman" w:hAnsi="Times New Roman" w:cs="Times New Roman"/>
          <w:iCs/>
          <w:sz w:val="28"/>
          <w:szCs w:val="28"/>
        </w:rPr>
        <w:t xml:space="preserve">в </w:t>
      </w:r>
      <w:r w:rsidR="00146853" w:rsidRPr="00013C16">
        <w:rPr>
          <w:rFonts w:ascii="Times New Roman" w:hAnsi="Times New Roman" w:cs="Times New Roman"/>
          <w:sz w:val="28"/>
          <w:szCs w:val="28"/>
        </w:rPr>
        <w:t>«Университете третьего возраста» - принимает</w:t>
      </w:r>
      <w:r w:rsidR="002A1FF9" w:rsidRPr="00013C16">
        <w:rPr>
          <w:rFonts w:ascii="Times New Roman" w:hAnsi="Times New Roman" w:cs="Times New Roman"/>
          <w:sz w:val="28"/>
          <w:szCs w:val="28"/>
        </w:rPr>
        <w:t xml:space="preserve">. За </w:t>
      </w:r>
      <w:r w:rsidR="004018BF" w:rsidRPr="00013C16">
        <w:rPr>
          <w:rFonts w:ascii="Times New Roman" w:hAnsi="Times New Roman" w:cs="Times New Roman"/>
          <w:sz w:val="28"/>
          <w:szCs w:val="28"/>
        </w:rPr>
        <w:t>4</w:t>
      </w:r>
      <w:r w:rsidR="002A1FF9" w:rsidRPr="00013C16">
        <w:rPr>
          <w:rFonts w:ascii="Times New Roman" w:hAnsi="Times New Roman" w:cs="Times New Roman"/>
          <w:sz w:val="28"/>
          <w:szCs w:val="28"/>
        </w:rPr>
        <w:t xml:space="preserve"> </w:t>
      </w:r>
      <w:r w:rsidR="004018BF" w:rsidRPr="00013C16">
        <w:rPr>
          <w:rFonts w:ascii="Times New Roman" w:hAnsi="Times New Roman" w:cs="Times New Roman"/>
          <w:sz w:val="28"/>
          <w:szCs w:val="28"/>
        </w:rPr>
        <w:t>года</w:t>
      </w:r>
      <w:r w:rsidR="006C6EF4" w:rsidRPr="00013C16">
        <w:rPr>
          <w:rFonts w:ascii="Times New Roman" w:hAnsi="Times New Roman" w:cs="Times New Roman"/>
          <w:sz w:val="28"/>
          <w:szCs w:val="28"/>
        </w:rPr>
        <w:t xml:space="preserve"> работы Университета более 1500 людей старшего поколения получили свидетельства об его окончании</w:t>
      </w:r>
      <w:r w:rsidR="00146853" w:rsidRPr="00013C16">
        <w:rPr>
          <w:rFonts w:ascii="Times New Roman" w:hAnsi="Times New Roman" w:cs="Times New Roman"/>
          <w:sz w:val="28"/>
          <w:szCs w:val="28"/>
        </w:rPr>
        <w:t>, в том числе 139 человек в 2021 году</w:t>
      </w:r>
      <w:r w:rsidR="006C6EF4" w:rsidRPr="00013C16">
        <w:rPr>
          <w:rFonts w:ascii="Times New Roman" w:hAnsi="Times New Roman" w:cs="Times New Roman"/>
          <w:sz w:val="28"/>
          <w:szCs w:val="28"/>
        </w:rPr>
        <w:t xml:space="preserve">. </w:t>
      </w:r>
    </w:p>
    <w:p w:rsidR="00007E31" w:rsidRPr="00C80399" w:rsidRDefault="00007E31" w:rsidP="00C80399">
      <w:pPr>
        <w:spacing w:after="0" w:line="276" w:lineRule="auto"/>
        <w:ind w:firstLine="851"/>
        <w:contextualSpacing/>
        <w:jc w:val="both"/>
        <w:rPr>
          <w:rFonts w:ascii="Times New Roman" w:hAnsi="Times New Roman" w:cs="Times New Roman"/>
          <w:sz w:val="28"/>
          <w:szCs w:val="28"/>
          <w:u w:val="single"/>
        </w:rPr>
      </w:pPr>
      <w:r w:rsidRPr="00013C16">
        <w:rPr>
          <w:rFonts w:ascii="Times New Roman" w:hAnsi="Times New Roman" w:cs="Times New Roman"/>
          <w:sz w:val="28"/>
          <w:szCs w:val="28"/>
        </w:rPr>
        <w:t>В 2021</w:t>
      </w:r>
      <w:r w:rsidR="006C6EF4" w:rsidRPr="00013C16">
        <w:rPr>
          <w:rFonts w:ascii="Times New Roman" w:hAnsi="Times New Roman" w:cs="Times New Roman"/>
          <w:sz w:val="28"/>
          <w:szCs w:val="28"/>
        </w:rPr>
        <w:t xml:space="preserve"> году </w:t>
      </w:r>
      <w:r w:rsidR="00101AC6" w:rsidRPr="00013C16">
        <w:rPr>
          <w:rFonts w:ascii="Times New Roman" w:hAnsi="Times New Roman" w:cs="Times New Roman"/>
          <w:sz w:val="28"/>
          <w:szCs w:val="28"/>
        </w:rPr>
        <w:t>на базе</w:t>
      </w:r>
      <w:r w:rsidR="006C6EF4" w:rsidRPr="00013C16">
        <w:rPr>
          <w:rFonts w:ascii="Times New Roman" w:hAnsi="Times New Roman" w:cs="Times New Roman"/>
          <w:sz w:val="28"/>
          <w:szCs w:val="28"/>
        </w:rPr>
        <w:t xml:space="preserve"> МБУ «КДЦ» (ДК «Строитель») </w:t>
      </w:r>
      <w:r w:rsidR="00101AC6" w:rsidRPr="00013C16">
        <w:rPr>
          <w:rFonts w:ascii="Times New Roman" w:hAnsi="Times New Roman" w:cs="Times New Roman"/>
          <w:sz w:val="28"/>
          <w:szCs w:val="28"/>
        </w:rPr>
        <w:t xml:space="preserve">реализовано </w:t>
      </w:r>
      <w:r w:rsidRPr="00013C16">
        <w:rPr>
          <w:rFonts w:ascii="Times New Roman" w:hAnsi="Times New Roman" w:cs="Times New Roman"/>
          <w:sz w:val="28"/>
          <w:szCs w:val="28"/>
        </w:rPr>
        <w:t xml:space="preserve">2 </w:t>
      </w:r>
      <w:r w:rsidRPr="00C80399">
        <w:rPr>
          <w:rFonts w:ascii="Times New Roman" w:hAnsi="Times New Roman" w:cs="Times New Roman"/>
          <w:sz w:val="28"/>
          <w:szCs w:val="28"/>
        </w:rPr>
        <w:t>новых проекта для старшего поколения: «ТВ-эфир 60+ против вируса»; «Второе дыхание – Марафон 60+»</w:t>
      </w:r>
      <w:r w:rsidR="006C6EF4" w:rsidRPr="00C80399">
        <w:rPr>
          <w:rFonts w:ascii="Times New Roman" w:hAnsi="Times New Roman" w:cs="Times New Roman"/>
          <w:sz w:val="28"/>
          <w:szCs w:val="28"/>
        </w:rPr>
        <w:t>.</w:t>
      </w:r>
      <w:r w:rsidR="00013C16">
        <w:rPr>
          <w:rFonts w:ascii="Times New Roman" w:hAnsi="Times New Roman" w:cs="Times New Roman"/>
          <w:sz w:val="28"/>
          <w:szCs w:val="28"/>
        </w:rPr>
        <w:t xml:space="preserve"> </w:t>
      </w:r>
      <w:r w:rsidRPr="00C80399">
        <w:rPr>
          <w:rFonts w:ascii="Times New Roman" w:hAnsi="Times New Roman" w:cs="Times New Roman"/>
          <w:sz w:val="28"/>
          <w:szCs w:val="28"/>
        </w:rPr>
        <w:t>Данные мероприятия посетили 3</w:t>
      </w:r>
      <w:r w:rsidR="00013C16">
        <w:rPr>
          <w:rFonts w:ascii="Times New Roman" w:hAnsi="Times New Roman" w:cs="Times New Roman"/>
          <w:sz w:val="28"/>
          <w:szCs w:val="28"/>
        </w:rPr>
        <w:t xml:space="preserve"> </w:t>
      </w:r>
      <w:r w:rsidRPr="00C80399">
        <w:rPr>
          <w:rFonts w:ascii="Times New Roman" w:hAnsi="Times New Roman" w:cs="Times New Roman"/>
          <w:sz w:val="28"/>
          <w:szCs w:val="28"/>
        </w:rPr>
        <w:t xml:space="preserve">827 человек, участники </w:t>
      </w:r>
      <w:r w:rsidR="00DA4546" w:rsidRPr="00C80399">
        <w:rPr>
          <w:rFonts w:ascii="Times New Roman" w:hAnsi="Times New Roman" w:cs="Times New Roman"/>
          <w:sz w:val="28"/>
          <w:szCs w:val="28"/>
        </w:rPr>
        <w:t>627 человек, просмотров онлайн мероприятий 1</w:t>
      </w:r>
      <w:r w:rsidR="00013C16">
        <w:rPr>
          <w:rFonts w:ascii="Times New Roman" w:hAnsi="Times New Roman" w:cs="Times New Roman"/>
          <w:sz w:val="28"/>
          <w:szCs w:val="28"/>
        </w:rPr>
        <w:t xml:space="preserve"> </w:t>
      </w:r>
      <w:r w:rsidR="00DA4546" w:rsidRPr="00C80399">
        <w:rPr>
          <w:rFonts w:ascii="Times New Roman" w:hAnsi="Times New Roman" w:cs="Times New Roman"/>
          <w:sz w:val="28"/>
          <w:szCs w:val="28"/>
        </w:rPr>
        <w:t>737.</w:t>
      </w:r>
    </w:p>
    <w:p w:rsidR="006C6EF4" w:rsidRPr="00C80399" w:rsidRDefault="006C6EF4" w:rsidP="00C80399">
      <w:pPr>
        <w:tabs>
          <w:tab w:val="left" w:pos="206"/>
          <w:tab w:val="left" w:pos="540"/>
          <w:tab w:val="left" w:pos="56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contextualSpacing/>
        <w:jc w:val="both"/>
        <w:rPr>
          <w:rFonts w:ascii="Times New Roman" w:hAnsi="Times New Roman" w:cs="Times New Roman"/>
          <w:color w:val="000000"/>
          <w:sz w:val="28"/>
          <w:szCs w:val="28"/>
        </w:rPr>
      </w:pPr>
      <w:r w:rsidRPr="00C80399">
        <w:rPr>
          <w:rFonts w:ascii="Times New Roman" w:hAnsi="Times New Roman" w:cs="Times New Roman"/>
          <w:iCs/>
          <w:sz w:val="28"/>
          <w:szCs w:val="28"/>
        </w:rPr>
        <w:t>На базе МКУК «ЦБС» для людей старшего поколения организовано 7 клубных формирований, куда входит 424 человека. Проводятся бесплатные юридические консультации, поэтические вечера и встречи, беседы и др. мер</w:t>
      </w:r>
      <w:r w:rsidR="0004202C" w:rsidRPr="00C80399">
        <w:rPr>
          <w:rFonts w:ascii="Times New Roman" w:hAnsi="Times New Roman" w:cs="Times New Roman"/>
          <w:iCs/>
          <w:sz w:val="28"/>
          <w:szCs w:val="28"/>
        </w:rPr>
        <w:t>о</w:t>
      </w:r>
      <w:r w:rsidRPr="00C80399">
        <w:rPr>
          <w:rFonts w:ascii="Times New Roman" w:hAnsi="Times New Roman" w:cs="Times New Roman"/>
          <w:iCs/>
          <w:sz w:val="28"/>
          <w:szCs w:val="28"/>
        </w:rPr>
        <w:t xml:space="preserve">приятия. </w:t>
      </w:r>
    </w:p>
    <w:p w:rsidR="002A1FF9" w:rsidRPr="00C80399" w:rsidRDefault="002A1FF9" w:rsidP="00C80399">
      <w:pPr>
        <w:tabs>
          <w:tab w:val="num" w:pos="1080"/>
        </w:tabs>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Наибол</w:t>
      </w:r>
      <w:r w:rsidR="00146853">
        <w:rPr>
          <w:rFonts w:ascii="Times New Roman" w:hAnsi="Times New Roman" w:cs="Times New Roman"/>
          <w:sz w:val="28"/>
          <w:szCs w:val="28"/>
        </w:rPr>
        <w:t>ьший</w:t>
      </w:r>
      <w:r w:rsidRPr="00C80399">
        <w:rPr>
          <w:rFonts w:ascii="Times New Roman" w:hAnsi="Times New Roman" w:cs="Times New Roman"/>
          <w:sz w:val="28"/>
          <w:szCs w:val="28"/>
        </w:rPr>
        <w:t xml:space="preserve"> интерес</w:t>
      </w:r>
      <w:r w:rsidR="00146853">
        <w:rPr>
          <w:rFonts w:ascii="Times New Roman" w:hAnsi="Times New Roman" w:cs="Times New Roman"/>
          <w:sz w:val="28"/>
          <w:szCs w:val="28"/>
        </w:rPr>
        <w:t xml:space="preserve"> вызывают </w:t>
      </w:r>
      <w:r w:rsidRPr="00C80399">
        <w:rPr>
          <w:rFonts w:ascii="Times New Roman" w:hAnsi="Times New Roman" w:cs="Times New Roman"/>
          <w:sz w:val="28"/>
          <w:szCs w:val="28"/>
        </w:rPr>
        <w:t>мероприятия:</w:t>
      </w:r>
    </w:p>
    <w:p w:rsidR="002A1FF9" w:rsidRPr="00C80399" w:rsidRDefault="002A1FF9" w:rsidP="00C80399">
      <w:pPr>
        <w:tabs>
          <w:tab w:val="num" w:pos="1080"/>
        </w:tabs>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 </w:t>
      </w:r>
      <w:r w:rsidR="00146853">
        <w:rPr>
          <w:rFonts w:ascii="Times New Roman" w:hAnsi="Times New Roman" w:cs="Times New Roman"/>
          <w:sz w:val="28"/>
          <w:szCs w:val="28"/>
        </w:rPr>
        <w:t>к</w:t>
      </w:r>
      <w:r w:rsidRPr="00C80399">
        <w:rPr>
          <w:rFonts w:ascii="Times New Roman" w:hAnsi="Times New Roman" w:cs="Times New Roman"/>
          <w:sz w:val="28"/>
          <w:szCs w:val="28"/>
        </w:rPr>
        <w:t xml:space="preserve">руглый стол «Помогать, нельзя не помогать». Волонтерская </w:t>
      </w:r>
      <w:r w:rsidRPr="00C80399">
        <w:rPr>
          <w:rFonts w:ascii="Times New Roman" w:hAnsi="Times New Roman" w:cs="Times New Roman"/>
          <w:bCs/>
          <w:sz w:val="28"/>
          <w:szCs w:val="28"/>
        </w:rPr>
        <w:t>забота о людях старшего поколения (</w:t>
      </w:r>
      <w:r w:rsidRPr="00C80399">
        <w:rPr>
          <w:rFonts w:ascii="Times New Roman" w:hAnsi="Times New Roman" w:cs="Times New Roman"/>
          <w:sz w:val="28"/>
          <w:szCs w:val="28"/>
        </w:rPr>
        <w:t xml:space="preserve">59 </w:t>
      </w:r>
      <w:r w:rsidR="00146853">
        <w:rPr>
          <w:rFonts w:ascii="Times New Roman" w:hAnsi="Times New Roman" w:cs="Times New Roman"/>
          <w:sz w:val="28"/>
          <w:szCs w:val="28"/>
        </w:rPr>
        <w:t>з</w:t>
      </w:r>
      <w:r w:rsidRPr="00C80399">
        <w:rPr>
          <w:rFonts w:ascii="Times New Roman" w:hAnsi="Times New Roman" w:cs="Times New Roman"/>
          <w:sz w:val="28"/>
          <w:szCs w:val="28"/>
        </w:rPr>
        <w:t>рителей);</w:t>
      </w:r>
    </w:p>
    <w:p w:rsidR="002A1FF9" w:rsidRPr="00C80399" w:rsidRDefault="002A1FF9"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 </w:t>
      </w:r>
      <w:r w:rsidR="00146853">
        <w:rPr>
          <w:rFonts w:ascii="Times New Roman" w:hAnsi="Times New Roman" w:cs="Times New Roman"/>
          <w:sz w:val="28"/>
          <w:szCs w:val="28"/>
        </w:rPr>
        <w:t>в</w:t>
      </w:r>
      <w:r w:rsidRPr="00C80399">
        <w:rPr>
          <w:rFonts w:ascii="Times New Roman" w:hAnsi="Times New Roman" w:cs="Times New Roman"/>
          <w:sz w:val="28"/>
          <w:szCs w:val="28"/>
        </w:rPr>
        <w:t>окальный конкурс «Голос Озерска 60+» (участников – 57 человек, зрителей – 149 человек);</w:t>
      </w:r>
    </w:p>
    <w:p w:rsidR="002A1FF9" w:rsidRPr="00C80399" w:rsidRDefault="002A1FF9" w:rsidP="00C80399">
      <w:pPr>
        <w:spacing w:after="0" w:line="276" w:lineRule="auto"/>
        <w:ind w:firstLine="851"/>
        <w:contextualSpacing/>
        <w:jc w:val="both"/>
        <w:rPr>
          <w:rFonts w:ascii="Times New Roman" w:hAnsi="Times New Roman" w:cs="Times New Roman"/>
          <w:bCs/>
          <w:sz w:val="28"/>
          <w:szCs w:val="28"/>
        </w:rPr>
      </w:pPr>
      <w:r w:rsidRPr="00C80399">
        <w:rPr>
          <w:rFonts w:ascii="Times New Roman" w:hAnsi="Times New Roman" w:cs="Times New Roman"/>
          <w:sz w:val="28"/>
          <w:szCs w:val="28"/>
        </w:rPr>
        <w:t xml:space="preserve">- </w:t>
      </w:r>
      <w:r w:rsidR="00146853">
        <w:rPr>
          <w:rFonts w:ascii="Times New Roman" w:hAnsi="Times New Roman" w:cs="Times New Roman"/>
          <w:sz w:val="28"/>
          <w:szCs w:val="28"/>
        </w:rPr>
        <w:t>п</w:t>
      </w:r>
      <w:r w:rsidRPr="00C80399">
        <w:rPr>
          <w:rFonts w:ascii="Times New Roman" w:hAnsi="Times New Roman" w:cs="Times New Roman"/>
          <w:sz w:val="28"/>
          <w:szCs w:val="28"/>
        </w:rPr>
        <w:t>роект «Второе дыхание – Марафон 60+»</w:t>
      </w:r>
      <w:r w:rsidRPr="00C80399">
        <w:rPr>
          <w:rFonts w:ascii="Times New Roman" w:hAnsi="Times New Roman" w:cs="Times New Roman"/>
          <w:bCs/>
          <w:sz w:val="28"/>
          <w:szCs w:val="28"/>
        </w:rPr>
        <w:t xml:space="preserve"> (</w:t>
      </w:r>
      <w:r w:rsidR="007C67BE">
        <w:rPr>
          <w:rFonts w:ascii="Times New Roman" w:hAnsi="Times New Roman" w:cs="Times New Roman"/>
          <w:bCs/>
          <w:sz w:val="28"/>
          <w:szCs w:val="28"/>
        </w:rPr>
        <w:t>37 мероприятий</w:t>
      </w:r>
      <w:r w:rsidRPr="00C80399">
        <w:rPr>
          <w:rFonts w:ascii="Times New Roman" w:hAnsi="Times New Roman" w:cs="Times New Roman"/>
          <w:bCs/>
          <w:sz w:val="28"/>
          <w:szCs w:val="28"/>
        </w:rPr>
        <w:t xml:space="preserve"> посетило 629 человек.</w:t>
      </w:r>
    </w:p>
    <w:p w:rsidR="002A1FF9" w:rsidRPr="00C80399" w:rsidRDefault="002A1FF9"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 </w:t>
      </w:r>
      <w:r w:rsidR="00146853">
        <w:rPr>
          <w:rFonts w:ascii="Times New Roman" w:hAnsi="Times New Roman" w:cs="Times New Roman"/>
          <w:sz w:val="28"/>
          <w:szCs w:val="28"/>
        </w:rPr>
        <w:t>п</w:t>
      </w:r>
      <w:r w:rsidR="00146853" w:rsidRPr="00C80399">
        <w:rPr>
          <w:rFonts w:ascii="Times New Roman" w:hAnsi="Times New Roman" w:cs="Times New Roman"/>
          <w:sz w:val="28"/>
          <w:szCs w:val="28"/>
        </w:rPr>
        <w:t xml:space="preserve">роект </w:t>
      </w:r>
      <w:r w:rsidRPr="00C80399">
        <w:rPr>
          <w:rFonts w:ascii="Times New Roman" w:hAnsi="Times New Roman" w:cs="Times New Roman"/>
          <w:sz w:val="28"/>
          <w:szCs w:val="28"/>
        </w:rPr>
        <w:t xml:space="preserve">«ТВ-эфир 60+ против вируса» </w:t>
      </w:r>
      <w:r w:rsidR="007C67BE">
        <w:rPr>
          <w:rFonts w:ascii="Times New Roman" w:hAnsi="Times New Roman" w:cs="Times New Roman"/>
          <w:sz w:val="28"/>
          <w:szCs w:val="28"/>
        </w:rPr>
        <w:t>(о</w:t>
      </w:r>
      <w:r w:rsidRPr="00C80399">
        <w:rPr>
          <w:rFonts w:ascii="Times New Roman" w:hAnsi="Times New Roman" w:cs="Times New Roman"/>
          <w:sz w:val="28"/>
          <w:szCs w:val="28"/>
        </w:rPr>
        <w:t xml:space="preserve">бучающие занятия для </w:t>
      </w:r>
      <w:r w:rsidR="007C67BE">
        <w:rPr>
          <w:rFonts w:ascii="Times New Roman" w:hAnsi="Times New Roman" w:cs="Times New Roman"/>
          <w:sz w:val="28"/>
          <w:szCs w:val="28"/>
        </w:rPr>
        <w:t>«</w:t>
      </w:r>
      <w:r w:rsidRPr="00C80399">
        <w:rPr>
          <w:rFonts w:ascii="Times New Roman" w:hAnsi="Times New Roman" w:cs="Times New Roman"/>
          <w:sz w:val="28"/>
          <w:szCs w:val="28"/>
        </w:rPr>
        <w:t>Университета третьего возраста</w:t>
      </w:r>
      <w:r w:rsidR="007C67BE">
        <w:rPr>
          <w:rFonts w:ascii="Times New Roman" w:hAnsi="Times New Roman" w:cs="Times New Roman"/>
          <w:sz w:val="28"/>
          <w:szCs w:val="28"/>
        </w:rPr>
        <w:t>»</w:t>
      </w:r>
      <w:r w:rsidRPr="00C80399">
        <w:rPr>
          <w:rFonts w:ascii="Times New Roman" w:hAnsi="Times New Roman" w:cs="Times New Roman"/>
          <w:sz w:val="28"/>
          <w:szCs w:val="28"/>
        </w:rPr>
        <w:t xml:space="preserve"> (онлайн) </w:t>
      </w:r>
      <w:r w:rsidR="007C67BE">
        <w:rPr>
          <w:rFonts w:ascii="Times New Roman" w:hAnsi="Times New Roman" w:cs="Times New Roman"/>
          <w:sz w:val="28"/>
          <w:szCs w:val="28"/>
        </w:rPr>
        <w:t xml:space="preserve">- </w:t>
      </w:r>
      <w:r w:rsidRPr="00C80399">
        <w:rPr>
          <w:rFonts w:ascii="Times New Roman" w:hAnsi="Times New Roman" w:cs="Times New Roman"/>
          <w:sz w:val="28"/>
          <w:szCs w:val="28"/>
        </w:rPr>
        <w:t>6 мероприятий, просмотров онлайн мероприятий</w:t>
      </w:r>
      <w:r w:rsidR="00146853">
        <w:rPr>
          <w:rFonts w:ascii="Times New Roman" w:hAnsi="Times New Roman" w:cs="Times New Roman"/>
          <w:sz w:val="28"/>
          <w:szCs w:val="28"/>
        </w:rPr>
        <w:t xml:space="preserve"> </w:t>
      </w:r>
      <w:r w:rsidRPr="00C80399">
        <w:rPr>
          <w:rFonts w:ascii="Times New Roman" w:hAnsi="Times New Roman" w:cs="Times New Roman"/>
          <w:sz w:val="28"/>
          <w:szCs w:val="28"/>
        </w:rPr>
        <w:t>- 1</w:t>
      </w:r>
      <w:r w:rsidR="007C67BE">
        <w:rPr>
          <w:rFonts w:ascii="Times New Roman" w:hAnsi="Times New Roman" w:cs="Times New Roman"/>
          <w:sz w:val="28"/>
          <w:szCs w:val="28"/>
        </w:rPr>
        <w:t> </w:t>
      </w:r>
      <w:r w:rsidRPr="00C80399">
        <w:rPr>
          <w:rFonts w:ascii="Times New Roman" w:hAnsi="Times New Roman" w:cs="Times New Roman"/>
          <w:sz w:val="28"/>
          <w:szCs w:val="28"/>
        </w:rPr>
        <w:t>737</w:t>
      </w:r>
      <w:r w:rsidR="007C67BE">
        <w:rPr>
          <w:rFonts w:ascii="Times New Roman" w:hAnsi="Times New Roman" w:cs="Times New Roman"/>
          <w:sz w:val="28"/>
          <w:szCs w:val="28"/>
        </w:rPr>
        <w:t>)</w:t>
      </w:r>
      <w:r w:rsidR="0004202C" w:rsidRPr="00C80399">
        <w:rPr>
          <w:rFonts w:ascii="Times New Roman" w:hAnsi="Times New Roman" w:cs="Times New Roman"/>
          <w:sz w:val="28"/>
          <w:szCs w:val="28"/>
        </w:rPr>
        <w:t>.</w:t>
      </w:r>
    </w:p>
    <w:p w:rsidR="0085561A" w:rsidRPr="00C80399" w:rsidRDefault="0085561A" w:rsidP="00C80399">
      <w:pPr>
        <w:spacing w:after="0" w:line="276" w:lineRule="auto"/>
        <w:ind w:firstLine="851"/>
        <w:contextualSpacing/>
        <w:jc w:val="both"/>
        <w:rPr>
          <w:rFonts w:ascii="Times New Roman" w:hAnsi="Times New Roman" w:cs="Times New Roman"/>
          <w:sz w:val="28"/>
          <w:szCs w:val="28"/>
        </w:rPr>
      </w:pPr>
      <w:r w:rsidRPr="00C80399">
        <w:rPr>
          <w:rStyle w:val="extendedtext-short"/>
          <w:rFonts w:ascii="Times New Roman" w:hAnsi="Times New Roman" w:cs="Times New Roman"/>
          <w:bCs/>
          <w:sz w:val="28"/>
          <w:szCs w:val="28"/>
        </w:rPr>
        <w:t>Музе</w:t>
      </w:r>
      <w:r w:rsidR="006C6EF4" w:rsidRPr="00C80399">
        <w:rPr>
          <w:rStyle w:val="extendedtext-short"/>
          <w:rFonts w:ascii="Times New Roman" w:hAnsi="Times New Roman" w:cs="Times New Roman"/>
          <w:bCs/>
          <w:sz w:val="28"/>
          <w:szCs w:val="28"/>
        </w:rPr>
        <w:t>и</w:t>
      </w:r>
      <w:r w:rsidRPr="00C80399">
        <w:rPr>
          <w:rStyle w:val="extendedtext-short"/>
          <w:rFonts w:ascii="Times New Roman" w:hAnsi="Times New Roman" w:cs="Times New Roman"/>
          <w:sz w:val="28"/>
          <w:szCs w:val="28"/>
        </w:rPr>
        <w:t xml:space="preserve"> </w:t>
      </w:r>
      <w:r w:rsidR="006C6EF4" w:rsidRPr="00C80399">
        <w:rPr>
          <w:rStyle w:val="extendedtext-short"/>
          <w:rFonts w:ascii="Times New Roman" w:hAnsi="Times New Roman" w:cs="Times New Roman"/>
          <w:sz w:val="28"/>
          <w:szCs w:val="28"/>
        </w:rPr>
        <w:t>занимают значимое</w:t>
      </w:r>
      <w:r w:rsidRPr="00C80399">
        <w:rPr>
          <w:rFonts w:ascii="Times New Roman" w:hAnsi="Times New Roman" w:cs="Times New Roman"/>
          <w:sz w:val="28"/>
          <w:szCs w:val="28"/>
        </w:rPr>
        <w:t xml:space="preserve"> положение в культурном пространстве города. </w:t>
      </w:r>
    </w:p>
    <w:p w:rsidR="00AA053F" w:rsidRPr="00C80399" w:rsidRDefault="00AA053F" w:rsidP="00C80399">
      <w:pPr>
        <w:spacing w:after="0" w:line="276" w:lineRule="auto"/>
        <w:ind w:firstLine="851"/>
        <w:contextualSpacing/>
        <w:jc w:val="both"/>
        <w:rPr>
          <w:rFonts w:ascii="Times New Roman" w:hAnsi="Times New Roman" w:cs="Times New Roman"/>
          <w:color w:val="000000"/>
          <w:sz w:val="28"/>
          <w:szCs w:val="28"/>
        </w:rPr>
      </w:pPr>
      <w:r w:rsidRPr="00C80399">
        <w:rPr>
          <w:rFonts w:ascii="Times New Roman" w:hAnsi="Times New Roman" w:cs="Times New Roman"/>
          <w:color w:val="000000"/>
          <w:sz w:val="28"/>
          <w:szCs w:val="28"/>
        </w:rPr>
        <w:t>На 01.01.202</w:t>
      </w:r>
      <w:r w:rsidR="0086144C" w:rsidRPr="00C80399">
        <w:rPr>
          <w:rFonts w:ascii="Times New Roman" w:hAnsi="Times New Roman" w:cs="Times New Roman"/>
          <w:color w:val="000000"/>
          <w:sz w:val="28"/>
          <w:szCs w:val="28"/>
        </w:rPr>
        <w:t>2</w:t>
      </w:r>
      <w:r w:rsidRPr="00C80399">
        <w:rPr>
          <w:rFonts w:ascii="Times New Roman" w:hAnsi="Times New Roman" w:cs="Times New Roman"/>
          <w:color w:val="000000"/>
          <w:sz w:val="28"/>
          <w:szCs w:val="28"/>
        </w:rPr>
        <w:t xml:space="preserve"> г. фонд</w:t>
      </w:r>
      <w:r w:rsidR="00BA15FD" w:rsidRPr="00C80399">
        <w:rPr>
          <w:rFonts w:ascii="Times New Roman" w:hAnsi="Times New Roman" w:cs="Times New Roman"/>
          <w:color w:val="000000"/>
          <w:sz w:val="28"/>
          <w:szCs w:val="28"/>
        </w:rPr>
        <w:t xml:space="preserve"> городского</w:t>
      </w:r>
      <w:r w:rsidRPr="00C80399">
        <w:rPr>
          <w:rFonts w:ascii="Times New Roman" w:hAnsi="Times New Roman" w:cs="Times New Roman"/>
          <w:color w:val="000000"/>
          <w:sz w:val="28"/>
          <w:szCs w:val="28"/>
        </w:rPr>
        <w:t xml:space="preserve"> музея состав</w:t>
      </w:r>
      <w:r w:rsidR="00BA15FD" w:rsidRPr="00C80399">
        <w:rPr>
          <w:rFonts w:ascii="Times New Roman" w:hAnsi="Times New Roman" w:cs="Times New Roman"/>
          <w:color w:val="000000"/>
          <w:sz w:val="28"/>
          <w:szCs w:val="28"/>
        </w:rPr>
        <w:t>ил</w:t>
      </w:r>
      <w:r w:rsidR="0086144C" w:rsidRPr="00C80399">
        <w:rPr>
          <w:rFonts w:ascii="Times New Roman" w:hAnsi="Times New Roman" w:cs="Times New Roman"/>
          <w:color w:val="000000"/>
          <w:sz w:val="28"/>
          <w:szCs w:val="28"/>
        </w:rPr>
        <w:t xml:space="preserve"> 3</w:t>
      </w:r>
      <w:r w:rsidR="002556B9">
        <w:rPr>
          <w:rFonts w:ascii="Times New Roman" w:hAnsi="Times New Roman" w:cs="Times New Roman"/>
          <w:color w:val="000000"/>
          <w:sz w:val="28"/>
          <w:szCs w:val="28"/>
        </w:rPr>
        <w:t xml:space="preserve"> </w:t>
      </w:r>
      <w:r w:rsidR="0086144C" w:rsidRPr="00C80399">
        <w:rPr>
          <w:rFonts w:ascii="Times New Roman" w:hAnsi="Times New Roman" w:cs="Times New Roman"/>
          <w:color w:val="000000"/>
          <w:sz w:val="28"/>
          <w:szCs w:val="28"/>
        </w:rPr>
        <w:t>31</w:t>
      </w:r>
      <w:r w:rsidRPr="00C80399">
        <w:rPr>
          <w:rFonts w:ascii="Times New Roman" w:hAnsi="Times New Roman" w:cs="Times New Roman"/>
          <w:color w:val="000000"/>
          <w:sz w:val="28"/>
          <w:szCs w:val="28"/>
        </w:rPr>
        <w:t>1 ед</w:t>
      </w:r>
      <w:r w:rsidR="0085561A" w:rsidRPr="00C80399">
        <w:rPr>
          <w:rFonts w:ascii="Times New Roman" w:hAnsi="Times New Roman" w:cs="Times New Roman"/>
          <w:color w:val="000000"/>
          <w:sz w:val="28"/>
          <w:szCs w:val="28"/>
        </w:rPr>
        <w:t>иниц</w:t>
      </w:r>
      <w:r w:rsidRPr="00C80399">
        <w:rPr>
          <w:rFonts w:ascii="Times New Roman" w:hAnsi="Times New Roman" w:cs="Times New Roman"/>
          <w:color w:val="000000"/>
          <w:sz w:val="28"/>
          <w:szCs w:val="28"/>
        </w:rPr>
        <w:t xml:space="preserve"> хранения, в том числ</w:t>
      </w:r>
      <w:r w:rsidR="0086144C" w:rsidRPr="00C80399">
        <w:rPr>
          <w:rFonts w:ascii="Times New Roman" w:hAnsi="Times New Roman" w:cs="Times New Roman"/>
          <w:color w:val="000000"/>
          <w:sz w:val="28"/>
          <w:szCs w:val="28"/>
        </w:rPr>
        <w:t>е предметы основного фонда – 865</w:t>
      </w:r>
      <w:r w:rsidRPr="00C80399">
        <w:rPr>
          <w:rFonts w:ascii="Times New Roman" w:hAnsi="Times New Roman" w:cs="Times New Roman"/>
          <w:color w:val="000000"/>
          <w:sz w:val="28"/>
          <w:szCs w:val="28"/>
        </w:rPr>
        <w:t xml:space="preserve"> е</w:t>
      </w:r>
      <w:r w:rsidR="00653FB8" w:rsidRPr="00C80399">
        <w:rPr>
          <w:rFonts w:ascii="Times New Roman" w:hAnsi="Times New Roman" w:cs="Times New Roman"/>
          <w:color w:val="000000"/>
          <w:sz w:val="28"/>
          <w:szCs w:val="28"/>
        </w:rPr>
        <w:t>д., научно-вспомогательного – 2</w:t>
      </w:r>
      <w:r w:rsidR="002556B9">
        <w:rPr>
          <w:rFonts w:ascii="Times New Roman" w:hAnsi="Times New Roman" w:cs="Times New Roman"/>
          <w:color w:val="000000"/>
          <w:sz w:val="28"/>
          <w:szCs w:val="28"/>
        </w:rPr>
        <w:t xml:space="preserve"> </w:t>
      </w:r>
      <w:r w:rsidR="00653FB8" w:rsidRPr="00C80399">
        <w:rPr>
          <w:rFonts w:ascii="Times New Roman" w:hAnsi="Times New Roman" w:cs="Times New Roman"/>
          <w:color w:val="000000"/>
          <w:sz w:val="28"/>
          <w:szCs w:val="28"/>
        </w:rPr>
        <w:t>446</w:t>
      </w:r>
      <w:r w:rsidRPr="00C80399">
        <w:rPr>
          <w:rFonts w:ascii="Times New Roman" w:hAnsi="Times New Roman" w:cs="Times New Roman"/>
          <w:color w:val="000000"/>
          <w:sz w:val="28"/>
          <w:szCs w:val="28"/>
        </w:rPr>
        <w:t xml:space="preserve"> ед. Всего </w:t>
      </w:r>
      <w:r w:rsidRPr="002556B9">
        <w:rPr>
          <w:rFonts w:ascii="Times New Roman" w:hAnsi="Times New Roman" w:cs="Times New Roman"/>
          <w:color w:val="000000"/>
          <w:sz w:val="28"/>
          <w:szCs w:val="28"/>
        </w:rPr>
        <w:t>в 202</w:t>
      </w:r>
      <w:r w:rsidR="002556B9" w:rsidRPr="002556B9">
        <w:rPr>
          <w:rFonts w:ascii="Times New Roman" w:hAnsi="Times New Roman" w:cs="Times New Roman"/>
          <w:color w:val="000000"/>
          <w:sz w:val="28"/>
          <w:szCs w:val="28"/>
        </w:rPr>
        <w:t>1</w:t>
      </w:r>
      <w:r w:rsidRPr="00C80399">
        <w:rPr>
          <w:rFonts w:ascii="Times New Roman" w:hAnsi="Times New Roman" w:cs="Times New Roman"/>
          <w:color w:val="000000"/>
          <w:sz w:val="28"/>
          <w:szCs w:val="28"/>
        </w:rPr>
        <w:t xml:space="preserve"> году принято в музейные фонды и оформлено в соответствии с требованиями законодательства </w:t>
      </w:r>
      <w:r w:rsidR="00653FB8" w:rsidRPr="00C80399">
        <w:rPr>
          <w:rFonts w:ascii="Times New Roman" w:hAnsi="Times New Roman" w:cs="Times New Roman"/>
          <w:color w:val="000000"/>
          <w:sz w:val="28"/>
          <w:szCs w:val="28"/>
        </w:rPr>
        <w:t>230</w:t>
      </w:r>
      <w:r w:rsidRPr="00C80399">
        <w:rPr>
          <w:rFonts w:ascii="Times New Roman" w:hAnsi="Times New Roman" w:cs="Times New Roman"/>
          <w:color w:val="000000"/>
          <w:sz w:val="28"/>
          <w:szCs w:val="28"/>
        </w:rPr>
        <w:t xml:space="preserve"> предметов</w:t>
      </w:r>
      <w:r w:rsidR="00BA15FD" w:rsidRPr="00C80399">
        <w:rPr>
          <w:rFonts w:ascii="Times New Roman" w:hAnsi="Times New Roman" w:cs="Times New Roman"/>
          <w:color w:val="000000"/>
          <w:sz w:val="28"/>
          <w:szCs w:val="28"/>
        </w:rPr>
        <w:t>, в том числе</w:t>
      </w:r>
      <w:r w:rsidRPr="00C80399">
        <w:rPr>
          <w:rFonts w:ascii="Times New Roman" w:hAnsi="Times New Roman" w:cs="Times New Roman"/>
          <w:color w:val="000000"/>
          <w:sz w:val="28"/>
          <w:szCs w:val="28"/>
        </w:rPr>
        <w:t xml:space="preserve"> </w:t>
      </w:r>
      <w:r w:rsidR="00BA15FD" w:rsidRPr="00C80399">
        <w:rPr>
          <w:rFonts w:ascii="Times New Roman" w:hAnsi="Times New Roman" w:cs="Times New Roman"/>
          <w:color w:val="000000"/>
          <w:sz w:val="28"/>
          <w:szCs w:val="28"/>
        </w:rPr>
        <w:t>в</w:t>
      </w:r>
      <w:r w:rsidRPr="00C80399">
        <w:rPr>
          <w:rFonts w:ascii="Times New Roman" w:hAnsi="Times New Roman" w:cs="Times New Roman"/>
          <w:color w:val="000000"/>
          <w:sz w:val="28"/>
          <w:szCs w:val="28"/>
        </w:rPr>
        <w:t xml:space="preserve"> основной фонд </w:t>
      </w:r>
      <w:r w:rsidR="00BA15FD" w:rsidRPr="00C80399">
        <w:rPr>
          <w:rFonts w:ascii="Times New Roman" w:hAnsi="Times New Roman" w:cs="Times New Roman"/>
          <w:color w:val="000000"/>
          <w:sz w:val="28"/>
          <w:szCs w:val="28"/>
        </w:rPr>
        <w:t>-</w:t>
      </w:r>
      <w:r w:rsidR="00653FB8" w:rsidRPr="00C80399">
        <w:rPr>
          <w:rFonts w:ascii="Times New Roman" w:hAnsi="Times New Roman" w:cs="Times New Roman"/>
          <w:color w:val="000000"/>
          <w:sz w:val="28"/>
          <w:szCs w:val="28"/>
        </w:rPr>
        <w:t xml:space="preserve"> 25</w:t>
      </w:r>
      <w:r w:rsidRPr="00C80399">
        <w:rPr>
          <w:rFonts w:ascii="Times New Roman" w:hAnsi="Times New Roman" w:cs="Times New Roman"/>
          <w:color w:val="000000"/>
          <w:sz w:val="28"/>
          <w:szCs w:val="28"/>
        </w:rPr>
        <w:t xml:space="preserve"> предметов, в научно-вспомогательный фонд </w:t>
      </w:r>
      <w:r w:rsidR="00BA15FD" w:rsidRPr="00C80399">
        <w:rPr>
          <w:rFonts w:ascii="Times New Roman" w:hAnsi="Times New Roman" w:cs="Times New Roman"/>
          <w:color w:val="000000"/>
          <w:sz w:val="28"/>
          <w:szCs w:val="28"/>
        </w:rPr>
        <w:t>-</w:t>
      </w:r>
      <w:r w:rsidR="00653FB8" w:rsidRPr="00C80399">
        <w:rPr>
          <w:rFonts w:ascii="Times New Roman" w:hAnsi="Times New Roman" w:cs="Times New Roman"/>
          <w:color w:val="000000"/>
          <w:sz w:val="28"/>
          <w:szCs w:val="28"/>
        </w:rPr>
        <w:t xml:space="preserve"> 205</w:t>
      </w:r>
      <w:r w:rsidRPr="00C80399">
        <w:rPr>
          <w:rFonts w:ascii="Times New Roman" w:hAnsi="Times New Roman" w:cs="Times New Roman"/>
          <w:color w:val="000000"/>
          <w:sz w:val="28"/>
          <w:szCs w:val="28"/>
        </w:rPr>
        <w:t xml:space="preserve"> предмет</w:t>
      </w:r>
      <w:r w:rsidR="00013C16">
        <w:rPr>
          <w:rFonts w:ascii="Times New Roman" w:hAnsi="Times New Roman" w:cs="Times New Roman"/>
          <w:color w:val="000000"/>
          <w:sz w:val="28"/>
          <w:szCs w:val="28"/>
        </w:rPr>
        <w:t>ов</w:t>
      </w:r>
      <w:r w:rsidRPr="00C80399">
        <w:rPr>
          <w:rFonts w:ascii="Times New Roman" w:hAnsi="Times New Roman" w:cs="Times New Roman"/>
          <w:color w:val="000000"/>
          <w:sz w:val="28"/>
          <w:szCs w:val="28"/>
        </w:rPr>
        <w:t>.</w:t>
      </w:r>
    </w:p>
    <w:p w:rsidR="00AA053F" w:rsidRPr="00C80399" w:rsidRDefault="00013C16" w:rsidP="00C80399">
      <w:pPr>
        <w:spacing w:after="0" w:line="276"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AA053F" w:rsidRPr="00C80399">
        <w:rPr>
          <w:rFonts w:ascii="Times New Roman" w:hAnsi="Times New Roman" w:cs="Times New Roman"/>
          <w:color w:val="000000"/>
          <w:sz w:val="28"/>
          <w:szCs w:val="28"/>
        </w:rPr>
        <w:t xml:space="preserve"> электронный каталог «КАМИС» внесено </w:t>
      </w:r>
      <w:r w:rsidR="00653FB8" w:rsidRPr="00C80399">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00653FB8" w:rsidRPr="00C80399">
        <w:rPr>
          <w:rFonts w:ascii="Times New Roman" w:hAnsi="Times New Roman" w:cs="Times New Roman"/>
          <w:color w:val="000000"/>
          <w:sz w:val="28"/>
          <w:szCs w:val="28"/>
        </w:rPr>
        <w:t>46</w:t>
      </w:r>
      <w:r w:rsidR="00AA053F" w:rsidRPr="00C80399">
        <w:rPr>
          <w:rFonts w:ascii="Times New Roman" w:hAnsi="Times New Roman" w:cs="Times New Roman"/>
          <w:color w:val="000000"/>
          <w:sz w:val="28"/>
          <w:szCs w:val="28"/>
        </w:rPr>
        <w:t xml:space="preserve">5 предметов </w:t>
      </w:r>
      <w:r w:rsidR="00BA15FD" w:rsidRPr="00C80399">
        <w:rPr>
          <w:rFonts w:ascii="Times New Roman" w:hAnsi="Times New Roman" w:cs="Times New Roman"/>
          <w:color w:val="000000"/>
          <w:sz w:val="28"/>
          <w:szCs w:val="28"/>
        </w:rPr>
        <w:t>-</w:t>
      </w:r>
      <w:r w:rsidR="00653FB8" w:rsidRPr="00C80399">
        <w:rPr>
          <w:rFonts w:ascii="Times New Roman" w:hAnsi="Times New Roman" w:cs="Times New Roman"/>
          <w:color w:val="000000"/>
          <w:sz w:val="28"/>
          <w:szCs w:val="28"/>
        </w:rPr>
        <w:t xml:space="preserve"> 44</w:t>
      </w:r>
      <w:r w:rsidR="00AA053F" w:rsidRPr="00C80399">
        <w:rPr>
          <w:rFonts w:ascii="Times New Roman" w:hAnsi="Times New Roman" w:cs="Times New Roman"/>
          <w:color w:val="000000"/>
          <w:sz w:val="28"/>
          <w:szCs w:val="28"/>
        </w:rPr>
        <w:t>% от общего фонда.</w:t>
      </w:r>
    </w:p>
    <w:p w:rsidR="00653FB8" w:rsidRPr="00C80399" w:rsidRDefault="00013C16" w:rsidP="00C80399">
      <w:pPr>
        <w:spacing w:after="0" w:line="276"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w:t>
      </w:r>
      <w:r w:rsidR="00653FB8" w:rsidRPr="00C80399">
        <w:rPr>
          <w:rFonts w:ascii="Times New Roman" w:hAnsi="Times New Roman" w:cs="Times New Roman"/>
          <w:sz w:val="28"/>
          <w:szCs w:val="28"/>
        </w:rPr>
        <w:t xml:space="preserve"> Государственный каталог Музейного фонда Российской Федерации передано и поставлено на учет 865 предметов, что составляет 100 % основного фонда МКУ «Городской музей».</w:t>
      </w:r>
    </w:p>
    <w:p w:rsidR="00653FB8" w:rsidRPr="00C80399" w:rsidRDefault="00653FB8" w:rsidP="00C80399">
      <w:pPr>
        <w:spacing w:after="0" w:line="276" w:lineRule="auto"/>
        <w:ind w:firstLine="851"/>
        <w:contextualSpacing/>
        <w:jc w:val="both"/>
        <w:rPr>
          <w:rFonts w:ascii="Times New Roman" w:eastAsia="Calibri" w:hAnsi="Times New Roman" w:cs="Times New Roman"/>
          <w:sz w:val="28"/>
          <w:szCs w:val="28"/>
        </w:rPr>
      </w:pPr>
      <w:bookmarkStart w:id="3" w:name="_Toc504479244"/>
      <w:bookmarkStart w:id="4" w:name="_Toc534976313"/>
      <w:r w:rsidRPr="00C80399">
        <w:rPr>
          <w:rFonts w:ascii="Times New Roman" w:eastAsia="Calibri" w:hAnsi="Times New Roman" w:cs="Times New Roman"/>
          <w:sz w:val="28"/>
          <w:szCs w:val="28"/>
        </w:rPr>
        <w:t xml:space="preserve">В 2021 году </w:t>
      </w:r>
      <w:r w:rsidR="00013C16">
        <w:rPr>
          <w:rFonts w:ascii="Times New Roman" w:eastAsia="Calibri" w:hAnsi="Times New Roman" w:cs="Times New Roman"/>
          <w:sz w:val="28"/>
          <w:szCs w:val="28"/>
        </w:rPr>
        <w:t>городским музеем</w:t>
      </w:r>
      <w:r w:rsidRPr="00C80399">
        <w:rPr>
          <w:rFonts w:ascii="Times New Roman" w:eastAsia="Calibri" w:hAnsi="Times New Roman" w:cs="Times New Roman"/>
          <w:sz w:val="28"/>
          <w:szCs w:val="28"/>
        </w:rPr>
        <w:t xml:space="preserve"> проведено:</w:t>
      </w:r>
    </w:p>
    <w:p w:rsidR="00653FB8" w:rsidRPr="00C80399" w:rsidRDefault="00653FB8" w:rsidP="00C80399">
      <w:pPr>
        <w:spacing w:after="0" w:line="276" w:lineRule="auto"/>
        <w:ind w:firstLine="851"/>
        <w:contextualSpacing/>
        <w:jc w:val="both"/>
        <w:rPr>
          <w:rFonts w:ascii="Times New Roman" w:eastAsia="Calibri" w:hAnsi="Times New Roman" w:cs="Times New Roman"/>
          <w:sz w:val="28"/>
          <w:szCs w:val="28"/>
        </w:rPr>
      </w:pPr>
      <w:r w:rsidRPr="00C80399">
        <w:rPr>
          <w:rFonts w:ascii="Times New Roman" w:eastAsia="Calibri" w:hAnsi="Times New Roman" w:cs="Times New Roman"/>
          <w:sz w:val="28"/>
          <w:szCs w:val="28"/>
        </w:rPr>
        <w:t xml:space="preserve">- 36 выставок (из них 21 </w:t>
      </w:r>
      <w:r w:rsidRPr="00C80399">
        <w:rPr>
          <w:rFonts w:ascii="Times New Roman" w:hAnsi="Times New Roman" w:cs="Times New Roman"/>
          <w:sz w:val="28"/>
          <w:szCs w:val="28"/>
          <w:lang w:eastAsia="ru-RU"/>
        </w:rPr>
        <w:t>виртуальная</w:t>
      </w:r>
      <w:r w:rsidR="00220B1E">
        <w:rPr>
          <w:rFonts w:ascii="Times New Roman" w:hAnsi="Times New Roman" w:cs="Times New Roman"/>
          <w:sz w:val="28"/>
          <w:szCs w:val="28"/>
          <w:lang w:eastAsia="ru-RU"/>
        </w:rPr>
        <w:t xml:space="preserve">, </w:t>
      </w:r>
      <w:r w:rsidR="00220B1E" w:rsidRPr="00C80399">
        <w:rPr>
          <w:rFonts w:ascii="Times New Roman" w:eastAsia="Calibri" w:hAnsi="Times New Roman" w:cs="Times New Roman"/>
          <w:sz w:val="28"/>
          <w:szCs w:val="28"/>
        </w:rPr>
        <w:t xml:space="preserve">виртуальных посещений </w:t>
      </w:r>
      <w:r w:rsidR="00220B1E">
        <w:rPr>
          <w:rFonts w:ascii="Times New Roman" w:eastAsia="Calibri" w:hAnsi="Times New Roman" w:cs="Times New Roman"/>
          <w:sz w:val="28"/>
          <w:szCs w:val="28"/>
        </w:rPr>
        <w:t xml:space="preserve">- </w:t>
      </w:r>
      <w:r w:rsidRPr="00C80399">
        <w:rPr>
          <w:rFonts w:ascii="Times New Roman" w:eastAsia="Calibri" w:hAnsi="Times New Roman" w:cs="Times New Roman"/>
          <w:sz w:val="28"/>
          <w:szCs w:val="28"/>
        </w:rPr>
        <w:t>9 641);</w:t>
      </w:r>
    </w:p>
    <w:p w:rsidR="00653FB8" w:rsidRPr="00C80399" w:rsidRDefault="00653FB8" w:rsidP="00C80399">
      <w:pPr>
        <w:spacing w:after="0" w:line="276" w:lineRule="auto"/>
        <w:ind w:firstLine="851"/>
        <w:contextualSpacing/>
        <w:jc w:val="both"/>
        <w:rPr>
          <w:rFonts w:ascii="Times New Roman" w:eastAsia="Calibri" w:hAnsi="Times New Roman" w:cs="Times New Roman"/>
          <w:sz w:val="28"/>
          <w:szCs w:val="28"/>
        </w:rPr>
      </w:pPr>
      <w:r w:rsidRPr="00C80399">
        <w:rPr>
          <w:rFonts w:ascii="Times New Roman" w:eastAsia="Calibri" w:hAnsi="Times New Roman" w:cs="Times New Roman"/>
          <w:sz w:val="28"/>
          <w:szCs w:val="28"/>
        </w:rPr>
        <w:t>- 20 массовых мероприятий;</w:t>
      </w:r>
    </w:p>
    <w:p w:rsidR="00220B1E" w:rsidRDefault="00653FB8" w:rsidP="00C80399">
      <w:pPr>
        <w:spacing w:after="0" w:line="276" w:lineRule="auto"/>
        <w:ind w:firstLine="851"/>
        <w:contextualSpacing/>
        <w:jc w:val="both"/>
        <w:rPr>
          <w:rFonts w:ascii="Times New Roman" w:eastAsia="Calibri" w:hAnsi="Times New Roman" w:cs="Times New Roman"/>
          <w:sz w:val="28"/>
          <w:szCs w:val="28"/>
        </w:rPr>
      </w:pPr>
      <w:r w:rsidRPr="00C80399">
        <w:rPr>
          <w:rFonts w:ascii="Times New Roman" w:eastAsia="Calibri" w:hAnsi="Times New Roman" w:cs="Times New Roman"/>
          <w:sz w:val="28"/>
          <w:szCs w:val="28"/>
        </w:rPr>
        <w:t>- 168 экскурсий и музейных уроков.</w:t>
      </w:r>
    </w:p>
    <w:p w:rsidR="00653FB8" w:rsidRPr="00C80399" w:rsidRDefault="00653FB8" w:rsidP="00C80399">
      <w:pPr>
        <w:spacing w:after="0" w:line="276" w:lineRule="auto"/>
        <w:ind w:firstLine="851"/>
        <w:contextualSpacing/>
        <w:jc w:val="both"/>
        <w:rPr>
          <w:rFonts w:ascii="Times New Roman" w:hAnsi="Times New Roman" w:cs="Times New Roman"/>
          <w:sz w:val="28"/>
          <w:szCs w:val="28"/>
          <w:lang w:eastAsia="ru-RU"/>
        </w:rPr>
      </w:pPr>
      <w:r w:rsidRPr="00C80399">
        <w:rPr>
          <w:rFonts w:ascii="Times New Roman" w:eastAsia="Calibri" w:hAnsi="Times New Roman" w:cs="Times New Roman"/>
          <w:sz w:val="28"/>
          <w:szCs w:val="28"/>
        </w:rPr>
        <w:t>Всего музей посетили 6 700 че</w:t>
      </w:r>
      <w:r w:rsidR="0004202C" w:rsidRPr="00C80399">
        <w:rPr>
          <w:rFonts w:ascii="Times New Roman" w:eastAsia="Calibri" w:hAnsi="Times New Roman" w:cs="Times New Roman"/>
          <w:sz w:val="28"/>
          <w:szCs w:val="28"/>
        </w:rPr>
        <w:t>л</w:t>
      </w:r>
      <w:r w:rsidRPr="00C80399">
        <w:rPr>
          <w:rFonts w:ascii="Times New Roman" w:eastAsia="Calibri" w:hAnsi="Times New Roman" w:cs="Times New Roman"/>
          <w:sz w:val="28"/>
          <w:szCs w:val="28"/>
        </w:rPr>
        <w:t>овек.</w:t>
      </w:r>
    </w:p>
    <w:p w:rsidR="00443528" w:rsidRPr="00C80399" w:rsidRDefault="00443528" w:rsidP="00C80399">
      <w:pPr>
        <w:spacing w:after="0" w:line="276" w:lineRule="auto"/>
        <w:ind w:firstLine="851"/>
        <w:contextualSpacing/>
        <w:jc w:val="both"/>
        <w:rPr>
          <w:rFonts w:ascii="Times New Roman" w:hAnsi="Times New Roman" w:cs="Times New Roman"/>
          <w:bCs/>
          <w:sz w:val="28"/>
          <w:szCs w:val="28"/>
        </w:rPr>
      </w:pPr>
      <w:r w:rsidRPr="00C80399">
        <w:rPr>
          <w:rFonts w:ascii="Times New Roman" w:hAnsi="Times New Roman" w:cs="Times New Roman"/>
          <w:sz w:val="28"/>
          <w:szCs w:val="28"/>
        </w:rPr>
        <w:t>Существенно возрастает роль системы дополнительного образования</w:t>
      </w:r>
      <w:r w:rsidR="00244F01" w:rsidRPr="00C80399">
        <w:rPr>
          <w:rFonts w:ascii="Times New Roman" w:hAnsi="Times New Roman" w:cs="Times New Roman"/>
          <w:sz w:val="28"/>
          <w:szCs w:val="28"/>
        </w:rPr>
        <w:t xml:space="preserve"> в</w:t>
      </w:r>
      <w:r w:rsidRPr="00C80399">
        <w:rPr>
          <w:rFonts w:ascii="Times New Roman" w:hAnsi="Times New Roman" w:cs="Times New Roman"/>
          <w:sz w:val="28"/>
          <w:szCs w:val="28"/>
        </w:rPr>
        <w:t xml:space="preserve"> создании условий для реализации и развития творческих способностей большого количество людей, разных социальных групп.</w:t>
      </w:r>
    </w:p>
    <w:p w:rsidR="00AA053F" w:rsidRPr="00C80399" w:rsidRDefault="00743B1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bCs/>
          <w:sz w:val="28"/>
          <w:szCs w:val="28"/>
        </w:rPr>
        <w:t>С</w:t>
      </w:r>
      <w:r w:rsidR="00AA053F" w:rsidRPr="00C80399">
        <w:rPr>
          <w:rFonts w:ascii="Times New Roman" w:hAnsi="Times New Roman" w:cs="Times New Roman"/>
          <w:bCs/>
          <w:sz w:val="28"/>
          <w:szCs w:val="28"/>
        </w:rPr>
        <w:t>истем</w:t>
      </w:r>
      <w:r w:rsidRPr="00C80399">
        <w:rPr>
          <w:rFonts w:ascii="Times New Roman" w:hAnsi="Times New Roman" w:cs="Times New Roman"/>
          <w:bCs/>
          <w:sz w:val="28"/>
          <w:szCs w:val="28"/>
        </w:rPr>
        <w:t>а</w:t>
      </w:r>
      <w:r w:rsidR="00AA053F" w:rsidRPr="00C80399">
        <w:rPr>
          <w:rFonts w:ascii="Times New Roman" w:hAnsi="Times New Roman" w:cs="Times New Roman"/>
          <w:bCs/>
          <w:sz w:val="28"/>
          <w:szCs w:val="28"/>
        </w:rPr>
        <w:t xml:space="preserve"> дополнительного образования детей и взрослых</w:t>
      </w:r>
      <w:bookmarkEnd w:id="3"/>
      <w:bookmarkEnd w:id="4"/>
      <w:r w:rsidRPr="00C80399">
        <w:rPr>
          <w:rFonts w:ascii="Times New Roman" w:hAnsi="Times New Roman" w:cs="Times New Roman"/>
          <w:bCs/>
          <w:sz w:val="28"/>
          <w:szCs w:val="28"/>
        </w:rPr>
        <w:t xml:space="preserve"> </w:t>
      </w:r>
      <w:r w:rsidRPr="00C80399">
        <w:rPr>
          <w:rFonts w:ascii="Times New Roman" w:hAnsi="Times New Roman" w:cs="Times New Roman"/>
          <w:sz w:val="28"/>
          <w:szCs w:val="28"/>
        </w:rPr>
        <w:t>в</w:t>
      </w:r>
      <w:r w:rsidR="00AA053F" w:rsidRPr="00C80399">
        <w:rPr>
          <w:rFonts w:ascii="Times New Roman" w:hAnsi="Times New Roman" w:cs="Times New Roman"/>
          <w:sz w:val="28"/>
          <w:szCs w:val="28"/>
        </w:rPr>
        <w:t xml:space="preserve"> Озерском городском округе </w:t>
      </w:r>
      <w:r w:rsidRPr="00C80399">
        <w:rPr>
          <w:rFonts w:ascii="Times New Roman" w:hAnsi="Times New Roman" w:cs="Times New Roman"/>
          <w:sz w:val="28"/>
          <w:szCs w:val="28"/>
        </w:rPr>
        <w:t xml:space="preserve">представлена </w:t>
      </w:r>
      <w:r w:rsidR="00AA053F" w:rsidRPr="00C80399">
        <w:rPr>
          <w:rFonts w:ascii="Times New Roman" w:hAnsi="Times New Roman" w:cs="Times New Roman"/>
          <w:sz w:val="28"/>
          <w:szCs w:val="28"/>
        </w:rPr>
        <w:t>4 учреждения</w:t>
      </w:r>
      <w:r w:rsidRPr="00C80399">
        <w:rPr>
          <w:rFonts w:ascii="Times New Roman" w:hAnsi="Times New Roman" w:cs="Times New Roman"/>
          <w:sz w:val="28"/>
          <w:szCs w:val="28"/>
        </w:rPr>
        <w:t>ми</w:t>
      </w:r>
      <w:r w:rsidR="00AA053F" w:rsidRPr="00C80399">
        <w:rPr>
          <w:rFonts w:ascii="Times New Roman" w:hAnsi="Times New Roman" w:cs="Times New Roman"/>
          <w:sz w:val="28"/>
          <w:szCs w:val="28"/>
        </w:rPr>
        <w:t xml:space="preserve"> дополнительного образования детей: МБУДО «Детская музыкальная школа №1», МБУДО «Детская музыкальная школа №2» (п. Метлино), МБУДО «Детская художественная школа», МБУДО «Детская школа искусств» (п. Новогорный). </w:t>
      </w:r>
    </w:p>
    <w:p w:rsidR="006E6066" w:rsidRPr="00C80399" w:rsidRDefault="00013C16" w:rsidP="00C80399">
      <w:pPr>
        <w:spacing w:after="0" w:line="276"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Ш</w:t>
      </w:r>
      <w:r w:rsidR="006E6066" w:rsidRPr="00C80399">
        <w:rPr>
          <w:rFonts w:ascii="Times New Roman" w:hAnsi="Times New Roman" w:cs="Times New Roman"/>
          <w:sz w:val="28"/>
          <w:szCs w:val="28"/>
        </w:rPr>
        <w:t>колы искусств продолжили реализовывать дополнительные предпрофессиональные общеобразовательные программы в области искусства и общеразвивающие программы.</w:t>
      </w:r>
    </w:p>
    <w:p w:rsidR="006E6066" w:rsidRPr="00C80399" w:rsidRDefault="006E6066"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 На 1 сентября 2021 г. численность обучающихся в учреждениях дополнительного образования, подведомственных Управлению культуры, </w:t>
      </w:r>
      <w:r w:rsidRPr="00220B1E">
        <w:rPr>
          <w:rFonts w:ascii="Times New Roman" w:hAnsi="Times New Roman" w:cs="Times New Roman"/>
          <w:sz w:val="28"/>
          <w:szCs w:val="28"/>
        </w:rPr>
        <w:t>состав</w:t>
      </w:r>
      <w:r w:rsidR="0004202C" w:rsidRPr="00220B1E">
        <w:rPr>
          <w:rFonts w:ascii="Times New Roman" w:hAnsi="Times New Roman" w:cs="Times New Roman"/>
          <w:sz w:val="28"/>
          <w:szCs w:val="28"/>
        </w:rPr>
        <w:t>и</w:t>
      </w:r>
      <w:r w:rsidRPr="00220B1E">
        <w:rPr>
          <w:rFonts w:ascii="Times New Roman" w:hAnsi="Times New Roman" w:cs="Times New Roman"/>
          <w:sz w:val="28"/>
          <w:szCs w:val="28"/>
        </w:rPr>
        <w:t>л</w:t>
      </w:r>
      <w:r w:rsidR="0004202C" w:rsidRPr="00220B1E">
        <w:rPr>
          <w:rFonts w:ascii="Times New Roman" w:hAnsi="Times New Roman" w:cs="Times New Roman"/>
          <w:sz w:val="28"/>
          <w:szCs w:val="28"/>
        </w:rPr>
        <w:t>а</w:t>
      </w:r>
      <w:r w:rsidRPr="00220B1E">
        <w:rPr>
          <w:rFonts w:ascii="Times New Roman" w:hAnsi="Times New Roman" w:cs="Times New Roman"/>
          <w:sz w:val="28"/>
          <w:szCs w:val="28"/>
        </w:rPr>
        <w:t xml:space="preserve"> 1 229 человек. Охват художественным образованием в округе – 13,9 </w:t>
      </w:r>
      <w:r w:rsidRPr="00C80399">
        <w:rPr>
          <w:rFonts w:ascii="Times New Roman" w:hAnsi="Times New Roman" w:cs="Times New Roman"/>
          <w:sz w:val="28"/>
          <w:szCs w:val="28"/>
        </w:rPr>
        <w:t>% (</w:t>
      </w:r>
      <w:r w:rsidR="0004202C" w:rsidRPr="00C80399">
        <w:rPr>
          <w:rFonts w:ascii="Times New Roman" w:hAnsi="Times New Roman" w:cs="Times New Roman"/>
          <w:sz w:val="28"/>
          <w:szCs w:val="28"/>
        </w:rPr>
        <w:t xml:space="preserve">2020 г. - </w:t>
      </w:r>
      <w:r w:rsidRPr="00C80399">
        <w:rPr>
          <w:rFonts w:ascii="Times New Roman" w:hAnsi="Times New Roman" w:cs="Times New Roman"/>
          <w:sz w:val="28"/>
          <w:szCs w:val="28"/>
        </w:rPr>
        <w:t xml:space="preserve">14,2 %) от численности учащихся Озерского городского округа с 1 по 9 класс </w:t>
      </w:r>
      <w:r w:rsidR="00220B1E">
        <w:rPr>
          <w:rFonts w:ascii="Times New Roman" w:hAnsi="Times New Roman" w:cs="Times New Roman"/>
          <w:sz w:val="28"/>
          <w:szCs w:val="28"/>
        </w:rPr>
        <w:t>(</w:t>
      </w:r>
      <w:r w:rsidRPr="00C80399">
        <w:rPr>
          <w:rFonts w:ascii="Times New Roman" w:hAnsi="Times New Roman" w:cs="Times New Roman"/>
          <w:sz w:val="28"/>
          <w:szCs w:val="28"/>
        </w:rPr>
        <w:t>8</w:t>
      </w:r>
      <w:r w:rsidR="00013C16">
        <w:rPr>
          <w:rFonts w:ascii="Times New Roman" w:hAnsi="Times New Roman" w:cs="Times New Roman"/>
          <w:sz w:val="28"/>
          <w:szCs w:val="28"/>
        </w:rPr>
        <w:t xml:space="preserve"> </w:t>
      </w:r>
      <w:r w:rsidRPr="00C80399">
        <w:rPr>
          <w:rFonts w:ascii="Times New Roman" w:hAnsi="Times New Roman" w:cs="Times New Roman"/>
          <w:sz w:val="28"/>
          <w:szCs w:val="28"/>
        </w:rPr>
        <w:t>807 человек</w:t>
      </w:r>
      <w:r w:rsidR="00220B1E">
        <w:rPr>
          <w:rFonts w:ascii="Times New Roman" w:hAnsi="Times New Roman" w:cs="Times New Roman"/>
          <w:sz w:val="28"/>
          <w:szCs w:val="28"/>
        </w:rPr>
        <w:t>)</w:t>
      </w:r>
      <w:r w:rsidRPr="00C80399">
        <w:rPr>
          <w:rFonts w:ascii="Times New Roman" w:hAnsi="Times New Roman" w:cs="Times New Roman"/>
          <w:sz w:val="28"/>
          <w:szCs w:val="28"/>
        </w:rPr>
        <w:t>.</w:t>
      </w:r>
    </w:p>
    <w:p w:rsidR="00AA053F" w:rsidRPr="00C80399" w:rsidRDefault="00244F01"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О</w:t>
      </w:r>
      <w:r w:rsidR="00AA053F" w:rsidRPr="00C80399">
        <w:rPr>
          <w:rFonts w:ascii="Times New Roman" w:hAnsi="Times New Roman" w:cs="Times New Roman"/>
          <w:sz w:val="28"/>
          <w:szCs w:val="28"/>
        </w:rPr>
        <w:t xml:space="preserve">даренные учащиеся школ приняли участие в </w:t>
      </w:r>
      <w:r w:rsidR="006E6066" w:rsidRPr="00C80399">
        <w:rPr>
          <w:rFonts w:ascii="Times New Roman" w:hAnsi="Times New Roman" w:cs="Times New Roman"/>
          <w:bCs/>
          <w:sz w:val="28"/>
          <w:szCs w:val="28"/>
        </w:rPr>
        <w:t>68</w:t>
      </w:r>
      <w:r w:rsidR="00AA053F" w:rsidRPr="00C80399">
        <w:rPr>
          <w:rFonts w:ascii="Times New Roman" w:hAnsi="Times New Roman" w:cs="Times New Roman"/>
          <w:sz w:val="28"/>
          <w:szCs w:val="28"/>
        </w:rPr>
        <w:t xml:space="preserve"> </w:t>
      </w:r>
      <w:r w:rsidR="006E6066" w:rsidRPr="00C80399">
        <w:rPr>
          <w:rFonts w:ascii="Times New Roman" w:hAnsi="Times New Roman" w:cs="Times New Roman"/>
          <w:sz w:val="28"/>
          <w:szCs w:val="28"/>
        </w:rPr>
        <w:t>конкурсах различного уровня (2020 г</w:t>
      </w:r>
      <w:r w:rsidR="00220B1E">
        <w:rPr>
          <w:rFonts w:ascii="Times New Roman" w:hAnsi="Times New Roman" w:cs="Times New Roman"/>
          <w:sz w:val="28"/>
          <w:szCs w:val="28"/>
        </w:rPr>
        <w:t>.</w:t>
      </w:r>
      <w:r w:rsidR="006E6066" w:rsidRPr="00C80399">
        <w:rPr>
          <w:rFonts w:ascii="Times New Roman" w:hAnsi="Times New Roman" w:cs="Times New Roman"/>
          <w:sz w:val="28"/>
          <w:szCs w:val="28"/>
        </w:rPr>
        <w:t xml:space="preserve"> - 45</w:t>
      </w:r>
      <w:r w:rsidR="00AA053F" w:rsidRPr="00C80399">
        <w:rPr>
          <w:rFonts w:ascii="Times New Roman" w:hAnsi="Times New Roman" w:cs="Times New Roman"/>
          <w:sz w:val="28"/>
          <w:szCs w:val="28"/>
        </w:rPr>
        <w:t xml:space="preserve">), из которых лауреатами и дипломантами стали </w:t>
      </w:r>
      <w:r w:rsidR="006E6066" w:rsidRPr="00C80399">
        <w:rPr>
          <w:rFonts w:ascii="Times New Roman" w:hAnsi="Times New Roman" w:cs="Times New Roman"/>
          <w:sz w:val="28"/>
          <w:szCs w:val="28"/>
        </w:rPr>
        <w:t>338</w:t>
      </w:r>
      <w:r w:rsidR="00AA053F" w:rsidRPr="00C80399">
        <w:rPr>
          <w:rFonts w:ascii="Times New Roman" w:hAnsi="Times New Roman" w:cs="Times New Roman"/>
          <w:sz w:val="28"/>
          <w:szCs w:val="28"/>
        </w:rPr>
        <w:t xml:space="preserve"> учащийся.</w:t>
      </w:r>
    </w:p>
    <w:p w:rsidR="00183C1D" w:rsidRPr="00C80399" w:rsidRDefault="00183C1D"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Большую роль в воспитании подрастающего поколения играют просветительские мероприятия, такие как: «Филармония школьника», «Музыкальный лекторий» (детский музыкальный лекторий). На этих концертах присутствуют учащиеся детских дошкольных и общеобразовательных учреждений Озерского городского округа, которые имеют возможность получить музыкальные впечатления от «живого исполнения».</w:t>
      </w:r>
    </w:p>
    <w:p w:rsidR="00183C1D" w:rsidRPr="00C80399" w:rsidRDefault="00244F01" w:rsidP="00C80399">
      <w:pPr>
        <w:spacing w:after="0" w:line="276" w:lineRule="auto"/>
        <w:ind w:firstLine="851"/>
        <w:contextualSpacing/>
        <w:jc w:val="both"/>
        <w:rPr>
          <w:rFonts w:ascii="Times New Roman" w:hAnsi="Times New Roman" w:cs="Times New Roman"/>
          <w:sz w:val="28"/>
          <w:szCs w:val="28"/>
        </w:rPr>
      </w:pPr>
      <w:r w:rsidRPr="00C80399">
        <w:rPr>
          <w:rFonts w:ascii="Times New Roman" w:eastAsia="Calibri" w:hAnsi="Times New Roman" w:cs="Times New Roman"/>
          <w:sz w:val="28"/>
          <w:szCs w:val="28"/>
        </w:rPr>
        <w:t>П</w:t>
      </w:r>
      <w:r w:rsidR="00AA053F" w:rsidRPr="00C80399">
        <w:rPr>
          <w:rFonts w:ascii="Times New Roman" w:eastAsia="Calibri" w:hAnsi="Times New Roman" w:cs="Times New Roman"/>
          <w:sz w:val="28"/>
          <w:szCs w:val="28"/>
        </w:rPr>
        <w:t>о инициативе А</w:t>
      </w:r>
      <w:r w:rsidR="00D1738E" w:rsidRPr="00C80399">
        <w:rPr>
          <w:rFonts w:ascii="Times New Roman" w:eastAsia="Calibri" w:hAnsi="Times New Roman" w:cs="Times New Roman"/>
          <w:sz w:val="28"/>
          <w:szCs w:val="28"/>
        </w:rPr>
        <w:t>ндрея Ильича</w:t>
      </w:r>
      <w:r w:rsidR="00AA053F" w:rsidRPr="00C80399">
        <w:rPr>
          <w:rFonts w:ascii="Times New Roman" w:eastAsia="Calibri" w:hAnsi="Times New Roman" w:cs="Times New Roman"/>
          <w:sz w:val="28"/>
          <w:szCs w:val="28"/>
        </w:rPr>
        <w:t xml:space="preserve"> Комарова в рамках благотворительной деятельности </w:t>
      </w:r>
      <w:r w:rsidR="00183C1D" w:rsidRPr="00C80399">
        <w:rPr>
          <w:rFonts w:ascii="Times New Roman" w:hAnsi="Times New Roman" w:cs="Times New Roman"/>
          <w:sz w:val="28"/>
          <w:szCs w:val="28"/>
        </w:rPr>
        <w:t xml:space="preserve">МБУДО «ДМШ №1» </w:t>
      </w:r>
      <w:r w:rsidR="008837CD" w:rsidRPr="00220B1E">
        <w:rPr>
          <w:rFonts w:ascii="Times New Roman" w:hAnsi="Times New Roman" w:cs="Times New Roman"/>
          <w:sz w:val="28"/>
          <w:szCs w:val="28"/>
        </w:rPr>
        <w:t>переданы</w:t>
      </w:r>
      <w:r w:rsidR="00183C1D" w:rsidRPr="00C80399">
        <w:rPr>
          <w:rFonts w:ascii="Times New Roman" w:hAnsi="Times New Roman" w:cs="Times New Roman"/>
          <w:sz w:val="28"/>
          <w:szCs w:val="28"/>
        </w:rPr>
        <w:t>:</w:t>
      </w:r>
    </w:p>
    <w:p w:rsidR="00183C1D" w:rsidRPr="00C80399" w:rsidRDefault="00183C1D"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1)  народные мастеровые инструменты</w:t>
      </w:r>
      <w:r w:rsidR="00220B1E" w:rsidRPr="00220B1E">
        <w:rPr>
          <w:rFonts w:ascii="Times New Roman" w:hAnsi="Times New Roman" w:cs="Times New Roman"/>
          <w:sz w:val="28"/>
          <w:szCs w:val="28"/>
        </w:rPr>
        <w:t>:</w:t>
      </w:r>
      <w:r w:rsidRPr="00C80399">
        <w:rPr>
          <w:rFonts w:ascii="Times New Roman" w:hAnsi="Times New Roman" w:cs="Times New Roman"/>
          <w:sz w:val="28"/>
          <w:szCs w:val="28"/>
        </w:rPr>
        <w:t xml:space="preserve"> домра, балалайка и гусли </w:t>
      </w:r>
      <w:r w:rsidR="00220B1E">
        <w:rPr>
          <w:rFonts w:ascii="Times New Roman" w:hAnsi="Times New Roman" w:cs="Times New Roman"/>
          <w:sz w:val="28"/>
          <w:szCs w:val="28"/>
        </w:rPr>
        <w:t>(</w:t>
      </w:r>
      <w:r w:rsidRPr="00C80399">
        <w:rPr>
          <w:rFonts w:ascii="Times New Roman" w:hAnsi="Times New Roman" w:cs="Times New Roman"/>
          <w:sz w:val="28"/>
          <w:szCs w:val="28"/>
        </w:rPr>
        <w:t>стоимость 412</w:t>
      </w:r>
      <w:r w:rsidR="00220B1E">
        <w:rPr>
          <w:rFonts w:ascii="Times New Roman" w:hAnsi="Times New Roman" w:cs="Times New Roman"/>
          <w:sz w:val="28"/>
          <w:szCs w:val="28"/>
        </w:rPr>
        <w:t>,</w:t>
      </w:r>
      <w:r w:rsidRPr="00C80399">
        <w:rPr>
          <w:rFonts w:ascii="Times New Roman" w:hAnsi="Times New Roman" w:cs="Times New Roman"/>
          <w:sz w:val="28"/>
          <w:szCs w:val="28"/>
        </w:rPr>
        <w:t xml:space="preserve">157 </w:t>
      </w:r>
      <w:r w:rsidR="00220B1E">
        <w:rPr>
          <w:rFonts w:ascii="Times New Roman" w:hAnsi="Times New Roman" w:cs="Times New Roman"/>
          <w:sz w:val="28"/>
          <w:szCs w:val="28"/>
        </w:rPr>
        <w:t>тыс.</w:t>
      </w:r>
      <w:r w:rsidR="00220B1E" w:rsidRPr="00C80399">
        <w:rPr>
          <w:rFonts w:ascii="Times New Roman" w:hAnsi="Times New Roman" w:cs="Times New Roman"/>
          <w:sz w:val="28"/>
          <w:szCs w:val="28"/>
        </w:rPr>
        <w:t xml:space="preserve"> </w:t>
      </w:r>
      <w:r w:rsidRPr="00C80399">
        <w:rPr>
          <w:rFonts w:ascii="Times New Roman" w:hAnsi="Times New Roman" w:cs="Times New Roman"/>
          <w:sz w:val="28"/>
          <w:szCs w:val="28"/>
        </w:rPr>
        <w:t>рублей</w:t>
      </w:r>
      <w:r w:rsidR="00220B1E">
        <w:rPr>
          <w:rFonts w:ascii="Times New Roman" w:hAnsi="Times New Roman" w:cs="Times New Roman"/>
          <w:sz w:val="28"/>
          <w:szCs w:val="28"/>
        </w:rPr>
        <w:t>)</w:t>
      </w:r>
      <w:r w:rsidR="00220B1E" w:rsidRPr="00220B1E">
        <w:rPr>
          <w:rFonts w:ascii="Times New Roman" w:hAnsi="Times New Roman" w:cs="Times New Roman"/>
          <w:sz w:val="28"/>
          <w:szCs w:val="28"/>
        </w:rPr>
        <w:t>;</w:t>
      </w:r>
      <w:r w:rsidRPr="00C80399">
        <w:rPr>
          <w:rFonts w:ascii="Times New Roman" w:hAnsi="Times New Roman" w:cs="Times New Roman"/>
          <w:sz w:val="28"/>
          <w:szCs w:val="28"/>
        </w:rPr>
        <w:t xml:space="preserve"> </w:t>
      </w:r>
    </w:p>
    <w:p w:rsidR="00183C1D" w:rsidRPr="00C80399" w:rsidRDefault="00183C1D"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2) концертный рояль марки «Steinway and </w:t>
      </w:r>
      <w:r w:rsidRPr="00C80399">
        <w:rPr>
          <w:rFonts w:ascii="Times New Roman" w:hAnsi="Times New Roman" w:cs="Times New Roman"/>
          <w:sz w:val="28"/>
          <w:szCs w:val="28"/>
          <w:lang w:val="en-US"/>
        </w:rPr>
        <w:t>S</w:t>
      </w:r>
      <w:r w:rsidRPr="00C80399">
        <w:rPr>
          <w:rFonts w:ascii="Times New Roman" w:hAnsi="Times New Roman" w:cs="Times New Roman"/>
          <w:sz w:val="28"/>
          <w:szCs w:val="28"/>
        </w:rPr>
        <w:t xml:space="preserve">ons» </w:t>
      </w:r>
      <w:r w:rsidR="00220B1E">
        <w:rPr>
          <w:rFonts w:ascii="Times New Roman" w:hAnsi="Times New Roman" w:cs="Times New Roman"/>
          <w:sz w:val="28"/>
          <w:szCs w:val="28"/>
        </w:rPr>
        <w:t>(</w:t>
      </w:r>
      <w:r w:rsidRPr="00C80399">
        <w:rPr>
          <w:rFonts w:ascii="Times New Roman" w:hAnsi="Times New Roman" w:cs="Times New Roman"/>
          <w:sz w:val="28"/>
          <w:szCs w:val="28"/>
        </w:rPr>
        <w:t>стоимость 17</w:t>
      </w:r>
      <w:r w:rsidR="00220B1E">
        <w:rPr>
          <w:rFonts w:ascii="Times New Roman" w:hAnsi="Times New Roman" w:cs="Times New Roman"/>
          <w:sz w:val="28"/>
          <w:szCs w:val="28"/>
        </w:rPr>
        <w:t> </w:t>
      </w:r>
      <w:r w:rsidRPr="00C80399">
        <w:rPr>
          <w:rFonts w:ascii="Times New Roman" w:hAnsi="Times New Roman" w:cs="Times New Roman"/>
          <w:sz w:val="28"/>
          <w:szCs w:val="28"/>
        </w:rPr>
        <w:t>000</w:t>
      </w:r>
      <w:r w:rsidR="00220B1E">
        <w:rPr>
          <w:rFonts w:ascii="Times New Roman" w:hAnsi="Times New Roman" w:cs="Times New Roman"/>
          <w:sz w:val="28"/>
          <w:szCs w:val="28"/>
        </w:rPr>
        <w:t>,0</w:t>
      </w:r>
      <w:r w:rsidRPr="00C80399">
        <w:rPr>
          <w:rFonts w:ascii="Times New Roman" w:hAnsi="Times New Roman" w:cs="Times New Roman"/>
          <w:sz w:val="28"/>
          <w:szCs w:val="28"/>
        </w:rPr>
        <w:t xml:space="preserve"> </w:t>
      </w:r>
      <w:r w:rsidR="00220B1E">
        <w:rPr>
          <w:rFonts w:ascii="Times New Roman" w:hAnsi="Times New Roman" w:cs="Times New Roman"/>
          <w:sz w:val="28"/>
          <w:szCs w:val="28"/>
        </w:rPr>
        <w:t>тыс.</w:t>
      </w:r>
      <w:r w:rsidRPr="00C80399">
        <w:rPr>
          <w:rFonts w:ascii="Times New Roman" w:hAnsi="Times New Roman" w:cs="Times New Roman"/>
          <w:sz w:val="28"/>
          <w:szCs w:val="28"/>
        </w:rPr>
        <w:t xml:space="preserve"> рублей</w:t>
      </w:r>
      <w:r w:rsidR="00220B1E">
        <w:rPr>
          <w:rFonts w:ascii="Times New Roman" w:hAnsi="Times New Roman" w:cs="Times New Roman"/>
          <w:sz w:val="28"/>
          <w:szCs w:val="28"/>
        </w:rPr>
        <w:t>)</w:t>
      </w:r>
      <w:r w:rsidR="00220B1E" w:rsidRPr="00220B1E">
        <w:rPr>
          <w:rFonts w:ascii="Times New Roman" w:hAnsi="Times New Roman" w:cs="Times New Roman"/>
          <w:sz w:val="28"/>
          <w:szCs w:val="28"/>
        </w:rPr>
        <w:t>;</w:t>
      </w:r>
    </w:p>
    <w:p w:rsidR="00183C1D" w:rsidRPr="00C80399" w:rsidRDefault="00183C1D"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3) оборудование большого филармонического зала </w:t>
      </w:r>
      <w:r w:rsidR="00220B1E">
        <w:rPr>
          <w:rFonts w:ascii="Times New Roman" w:hAnsi="Times New Roman" w:cs="Times New Roman"/>
          <w:sz w:val="28"/>
          <w:szCs w:val="28"/>
        </w:rPr>
        <w:t>(</w:t>
      </w:r>
      <w:r w:rsidRPr="00C80399">
        <w:rPr>
          <w:rFonts w:ascii="Times New Roman" w:hAnsi="Times New Roman" w:cs="Times New Roman"/>
          <w:sz w:val="28"/>
          <w:szCs w:val="28"/>
        </w:rPr>
        <w:t>стоимость 35</w:t>
      </w:r>
      <w:r w:rsidR="00220B1E">
        <w:rPr>
          <w:rFonts w:ascii="Times New Roman" w:hAnsi="Times New Roman" w:cs="Times New Roman"/>
          <w:sz w:val="28"/>
          <w:szCs w:val="28"/>
        </w:rPr>
        <w:t> </w:t>
      </w:r>
      <w:r w:rsidRPr="00C80399">
        <w:rPr>
          <w:rFonts w:ascii="Times New Roman" w:hAnsi="Times New Roman" w:cs="Times New Roman"/>
          <w:sz w:val="28"/>
          <w:szCs w:val="28"/>
        </w:rPr>
        <w:t>590</w:t>
      </w:r>
      <w:r w:rsidR="00220B1E">
        <w:rPr>
          <w:rFonts w:ascii="Times New Roman" w:hAnsi="Times New Roman" w:cs="Times New Roman"/>
          <w:sz w:val="28"/>
          <w:szCs w:val="28"/>
        </w:rPr>
        <w:t>,</w:t>
      </w:r>
      <w:r w:rsidRPr="00C80399">
        <w:rPr>
          <w:rFonts w:ascii="Times New Roman" w:hAnsi="Times New Roman" w:cs="Times New Roman"/>
          <w:sz w:val="28"/>
          <w:szCs w:val="28"/>
        </w:rPr>
        <w:t>0</w:t>
      </w:r>
      <w:r w:rsidR="00220B1E">
        <w:rPr>
          <w:rFonts w:ascii="Times New Roman" w:hAnsi="Times New Roman" w:cs="Times New Roman"/>
          <w:sz w:val="28"/>
          <w:szCs w:val="28"/>
        </w:rPr>
        <w:t xml:space="preserve"> тыс.</w:t>
      </w:r>
      <w:r w:rsidR="00220B1E" w:rsidRPr="00C80399">
        <w:rPr>
          <w:rFonts w:ascii="Times New Roman" w:hAnsi="Times New Roman" w:cs="Times New Roman"/>
          <w:sz w:val="28"/>
          <w:szCs w:val="28"/>
        </w:rPr>
        <w:t xml:space="preserve"> рублей</w:t>
      </w:r>
      <w:r w:rsidR="00220B1E">
        <w:rPr>
          <w:rFonts w:ascii="Times New Roman" w:hAnsi="Times New Roman" w:cs="Times New Roman"/>
          <w:sz w:val="28"/>
          <w:szCs w:val="28"/>
        </w:rPr>
        <w:t>)</w:t>
      </w:r>
      <w:r w:rsidRPr="00C80399">
        <w:rPr>
          <w:rFonts w:ascii="Times New Roman" w:hAnsi="Times New Roman" w:cs="Times New Roman"/>
          <w:sz w:val="28"/>
          <w:szCs w:val="28"/>
        </w:rPr>
        <w:t>.</w:t>
      </w:r>
    </w:p>
    <w:p w:rsidR="00183C1D" w:rsidRPr="00C80399" w:rsidRDefault="00183C1D"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В 2021 году проведено 52 культурно-просветительских мероприятия (2020 г</w:t>
      </w:r>
      <w:r w:rsidR="00013C16">
        <w:rPr>
          <w:rFonts w:ascii="Times New Roman" w:hAnsi="Times New Roman" w:cs="Times New Roman"/>
          <w:sz w:val="28"/>
          <w:szCs w:val="28"/>
        </w:rPr>
        <w:t>.</w:t>
      </w:r>
      <w:r w:rsidRPr="00C80399">
        <w:rPr>
          <w:rFonts w:ascii="Times New Roman" w:hAnsi="Times New Roman" w:cs="Times New Roman"/>
          <w:sz w:val="28"/>
          <w:szCs w:val="28"/>
        </w:rPr>
        <w:t xml:space="preserve"> - 28), которые посетило 2 800 человек (2020 г</w:t>
      </w:r>
      <w:r w:rsidR="008837CD" w:rsidRPr="00C80399">
        <w:rPr>
          <w:rFonts w:ascii="Times New Roman" w:hAnsi="Times New Roman" w:cs="Times New Roman"/>
          <w:sz w:val="28"/>
          <w:szCs w:val="28"/>
        </w:rPr>
        <w:t>.</w:t>
      </w:r>
      <w:r w:rsidRPr="00C80399">
        <w:rPr>
          <w:rFonts w:ascii="Times New Roman" w:hAnsi="Times New Roman" w:cs="Times New Roman"/>
          <w:sz w:val="28"/>
          <w:szCs w:val="28"/>
        </w:rPr>
        <w:t xml:space="preserve"> – 1 501 человек). </w:t>
      </w:r>
    </w:p>
    <w:p w:rsidR="00AA053F" w:rsidRPr="00C80399" w:rsidRDefault="00946A88"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Роль т</w:t>
      </w:r>
      <w:r w:rsidR="00C62614" w:rsidRPr="00C80399">
        <w:rPr>
          <w:rFonts w:ascii="Times New Roman" w:hAnsi="Times New Roman" w:cs="Times New Roman"/>
          <w:sz w:val="28"/>
          <w:szCs w:val="28"/>
        </w:rPr>
        <w:t xml:space="preserve">еатра в жизни человека </w:t>
      </w:r>
      <w:r w:rsidRPr="00C80399">
        <w:rPr>
          <w:rFonts w:ascii="Times New Roman" w:hAnsi="Times New Roman" w:cs="Times New Roman"/>
          <w:sz w:val="28"/>
          <w:szCs w:val="28"/>
        </w:rPr>
        <w:t>-</w:t>
      </w:r>
      <w:r w:rsidR="00C62614" w:rsidRPr="00C80399">
        <w:rPr>
          <w:rFonts w:ascii="Times New Roman" w:hAnsi="Times New Roman" w:cs="Times New Roman"/>
          <w:sz w:val="28"/>
          <w:szCs w:val="28"/>
        </w:rPr>
        <w:t xml:space="preserve"> развлекательн</w:t>
      </w:r>
      <w:r w:rsidRPr="00C80399">
        <w:rPr>
          <w:rFonts w:ascii="Times New Roman" w:hAnsi="Times New Roman" w:cs="Times New Roman"/>
          <w:sz w:val="28"/>
          <w:szCs w:val="28"/>
        </w:rPr>
        <w:t>ая</w:t>
      </w:r>
      <w:r w:rsidR="00C62614" w:rsidRPr="00C80399">
        <w:rPr>
          <w:rFonts w:ascii="Times New Roman" w:hAnsi="Times New Roman" w:cs="Times New Roman"/>
          <w:sz w:val="28"/>
          <w:szCs w:val="28"/>
        </w:rPr>
        <w:t xml:space="preserve"> и развивающ</w:t>
      </w:r>
      <w:r w:rsidRPr="00C80399">
        <w:rPr>
          <w:rFonts w:ascii="Times New Roman" w:hAnsi="Times New Roman" w:cs="Times New Roman"/>
          <w:sz w:val="28"/>
          <w:szCs w:val="28"/>
        </w:rPr>
        <w:t>ая</w:t>
      </w:r>
      <w:r w:rsidR="00C62614" w:rsidRPr="00C80399">
        <w:rPr>
          <w:rFonts w:ascii="Times New Roman" w:hAnsi="Times New Roman" w:cs="Times New Roman"/>
          <w:sz w:val="28"/>
          <w:szCs w:val="28"/>
        </w:rPr>
        <w:t>. Театральная практика – популярный способ саморазвития, а также полезный активный отдых и просто приятное времяпрепровождение.</w:t>
      </w:r>
    </w:p>
    <w:p w:rsidR="00AA053F" w:rsidRPr="00C80399" w:rsidRDefault="00AA053F" w:rsidP="00D06531">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В </w:t>
      </w:r>
      <w:r w:rsidRPr="00663F37">
        <w:rPr>
          <w:rFonts w:ascii="Times New Roman" w:hAnsi="Times New Roman" w:cs="Times New Roman"/>
          <w:sz w:val="28"/>
          <w:szCs w:val="28"/>
        </w:rPr>
        <w:t>202</w:t>
      </w:r>
      <w:r w:rsidR="00E920BA" w:rsidRPr="00663F37">
        <w:rPr>
          <w:rFonts w:ascii="Times New Roman" w:hAnsi="Times New Roman" w:cs="Times New Roman"/>
          <w:sz w:val="28"/>
          <w:szCs w:val="28"/>
        </w:rPr>
        <w:t>1</w:t>
      </w:r>
      <w:r w:rsidRPr="00C80399">
        <w:rPr>
          <w:rFonts w:ascii="Times New Roman" w:hAnsi="Times New Roman" w:cs="Times New Roman"/>
          <w:sz w:val="28"/>
          <w:szCs w:val="28"/>
        </w:rPr>
        <w:t xml:space="preserve"> году озерские театры показали </w:t>
      </w:r>
      <w:r w:rsidR="004E3A06" w:rsidRPr="00C80399">
        <w:rPr>
          <w:rFonts w:ascii="Times New Roman" w:hAnsi="Times New Roman" w:cs="Times New Roman"/>
          <w:sz w:val="28"/>
          <w:szCs w:val="28"/>
        </w:rPr>
        <w:t>874</w:t>
      </w:r>
      <w:r w:rsidR="004E3A06" w:rsidRPr="00C80399">
        <w:rPr>
          <w:rFonts w:ascii="Times New Roman" w:hAnsi="Times New Roman" w:cs="Times New Roman"/>
          <w:b/>
          <w:sz w:val="28"/>
          <w:szCs w:val="28"/>
        </w:rPr>
        <w:t xml:space="preserve"> </w:t>
      </w:r>
      <w:r w:rsidRPr="00C80399">
        <w:rPr>
          <w:rFonts w:ascii="Times New Roman" w:hAnsi="Times New Roman" w:cs="Times New Roman"/>
          <w:sz w:val="28"/>
          <w:szCs w:val="28"/>
        </w:rPr>
        <w:t>спектакля (20</w:t>
      </w:r>
      <w:r w:rsidR="004E3A06" w:rsidRPr="00C80399">
        <w:rPr>
          <w:rFonts w:ascii="Times New Roman" w:hAnsi="Times New Roman" w:cs="Times New Roman"/>
          <w:sz w:val="28"/>
          <w:szCs w:val="28"/>
        </w:rPr>
        <w:t>20</w:t>
      </w:r>
      <w:r w:rsidR="00CB6013" w:rsidRPr="00C80399">
        <w:rPr>
          <w:rFonts w:ascii="Times New Roman" w:hAnsi="Times New Roman" w:cs="Times New Roman"/>
          <w:sz w:val="28"/>
          <w:szCs w:val="28"/>
        </w:rPr>
        <w:t xml:space="preserve"> год</w:t>
      </w:r>
      <w:r w:rsidRPr="00C80399">
        <w:rPr>
          <w:rFonts w:ascii="Times New Roman" w:hAnsi="Times New Roman" w:cs="Times New Roman"/>
          <w:sz w:val="28"/>
          <w:szCs w:val="28"/>
        </w:rPr>
        <w:t xml:space="preserve"> - </w:t>
      </w:r>
      <w:r w:rsidR="004E3A06" w:rsidRPr="00C80399">
        <w:rPr>
          <w:rFonts w:ascii="Times New Roman" w:hAnsi="Times New Roman" w:cs="Times New Roman"/>
          <w:sz w:val="28"/>
          <w:szCs w:val="28"/>
        </w:rPr>
        <w:t>382</w:t>
      </w:r>
      <w:r w:rsidRPr="00C80399">
        <w:rPr>
          <w:rFonts w:ascii="Times New Roman" w:hAnsi="Times New Roman" w:cs="Times New Roman"/>
          <w:sz w:val="28"/>
          <w:szCs w:val="28"/>
        </w:rPr>
        <w:t xml:space="preserve">) </w:t>
      </w:r>
      <w:r w:rsidR="00E920BA">
        <w:rPr>
          <w:rFonts w:ascii="Times New Roman" w:hAnsi="Times New Roman" w:cs="Times New Roman"/>
          <w:sz w:val="28"/>
          <w:szCs w:val="28"/>
        </w:rPr>
        <w:t>для</w:t>
      </w:r>
      <w:r w:rsidRPr="00C80399">
        <w:rPr>
          <w:rFonts w:ascii="Times New Roman" w:hAnsi="Times New Roman" w:cs="Times New Roman"/>
          <w:sz w:val="28"/>
          <w:szCs w:val="28"/>
        </w:rPr>
        <w:t xml:space="preserve"> </w:t>
      </w:r>
      <w:r w:rsidR="004E3A06" w:rsidRPr="00C80399">
        <w:rPr>
          <w:rFonts w:ascii="Times New Roman" w:hAnsi="Times New Roman" w:cs="Times New Roman"/>
          <w:sz w:val="28"/>
          <w:szCs w:val="28"/>
        </w:rPr>
        <w:t>47 800</w:t>
      </w:r>
      <w:r w:rsidRPr="00C80399">
        <w:rPr>
          <w:rFonts w:ascii="Times New Roman" w:hAnsi="Times New Roman" w:cs="Times New Roman"/>
          <w:sz w:val="28"/>
          <w:szCs w:val="28"/>
        </w:rPr>
        <w:t xml:space="preserve"> зрителя (20</w:t>
      </w:r>
      <w:r w:rsidR="004E3A06" w:rsidRPr="00C80399">
        <w:rPr>
          <w:rFonts w:ascii="Times New Roman" w:hAnsi="Times New Roman" w:cs="Times New Roman"/>
          <w:sz w:val="28"/>
          <w:szCs w:val="28"/>
        </w:rPr>
        <w:t>20</w:t>
      </w:r>
      <w:r w:rsidRPr="00C80399">
        <w:rPr>
          <w:rFonts w:ascii="Times New Roman" w:hAnsi="Times New Roman" w:cs="Times New Roman"/>
          <w:sz w:val="28"/>
          <w:szCs w:val="28"/>
        </w:rPr>
        <w:t xml:space="preserve"> </w:t>
      </w:r>
      <w:r w:rsidR="008837CD" w:rsidRPr="00C80399">
        <w:rPr>
          <w:rFonts w:ascii="Times New Roman" w:hAnsi="Times New Roman" w:cs="Times New Roman"/>
          <w:sz w:val="28"/>
          <w:szCs w:val="28"/>
        </w:rPr>
        <w:t xml:space="preserve">г. </w:t>
      </w:r>
      <w:r w:rsidRPr="00C80399">
        <w:rPr>
          <w:rFonts w:ascii="Times New Roman" w:hAnsi="Times New Roman" w:cs="Times New Roman"/>
          <w:sz w:val="28"/>
          <w:szCs w:val="28"/>
        </w:rPr>
        <w:t xml:space="preserve">– </w:t>
      </w:r>
      <w:r w:rsidR="004E3A06" w:rsidRPr="00C80399">
        <w:rPr>
          <w:rFonts w:ascii="Times New Roman" w:hAnsi="Times New Roman" w:cs="Times New Roman"/>
          <w:sz w:val="28"/>
          <w:szCs w:val="28"/>
        </w:rPr>
        <w:t>25 302</w:t>
      </w:r>
      <w:r w:rsidRPr="00C80399">
        <w:rPr>
          <w:rFonts w:ascii="Times New Roman" w:hAnsi="Times New Roman" w:cs="Times New Roman"/>
          <w:sz w:val="28"/>
          <w:szCs w:val="28"/>
        </w:rPr>
        <w:t>)</w:t>
      </w:r>
      <w:r w:rsidR="00D06531">
        <w:rPr>
          <w:rFonts w:ascii="Times New Roman" w:hAnsi="Times New Roman" w:cs="Times New Roman"/>
          <w:sz w:val="28"/>
          <w:szCs w:val="28"/>
        </w:rPr>
        <w:t xml:space="preserve">, </w:t>
      </w:r>
      <w:r w:rsidR="00E920BA">
        <w:rPr>
          <w:rFonts w:ascii="Times New Roman" w:hAnsi="Times New Roman" w:cs="Times New Roman"/>
          <w:sz w:val="28"/>
          <w:szCs w:val="28"/>
        </w:rPr>
        <w:t>из них</w:t>
      </w:r>
      <w:r w:rsidR="00D06531">
        <w:rPr>
          <w:rFonts w:ascii="Times New Roman" w:hAnsi="Times New Roman" w:cs="Times New Roman"/>
          <w:sz w:val="28"/>
          <w:szCs w:val="28"/>
        </w:rPr>
        <w:t xml:space="preserve"> </w:t>
      </w:r>
      <w:r w:rsidR="004E3A06" w:rsidRPr="00C80399">
        <w:rPr>
          <w:rFonts w:ascii="Times New Roman" w:hAnsi="Times New Roman" w:cs="Times New Roman"/>
          <w:sz w:val="28"/>
          <w:szCs w:val="28"/>
        </w:rPr>
        <w:t xml:space="preserve">8 </w:t>
      </w:r>
      <w:r w:rsidR="00E920BA">
        <w:rPr>
          <w:rFonts w:ascii="Times New Roman" w:hAnsi="Times New Roman" w:cs="Times New Roman"/>
          <w:sz w:val="28"/>
          <w:szCs w:val="28"/>
        </w:rPr>
        <w:t>премьерных</w:t>
      </w:r>
      <w:r w:rsidR="00C063AC" w:rsidRPr="00C80399">
        <w:rPr>
          <w:rFonts w:ascii="Times New Roman" w:hAnsi="Times New Roman" w:cs="Times New Roman"/>
          <w:sz w:val="28"/>
          <w:szCs w:val="28"/>
        </w:rPr>
        <w:t>:</w:t>
      </w:r>
      <w:r w:rsidRPr="00C80399">
        <w:rPr>
          <w:rFonts w:ascii="Times New Roman" w:hAnsi="Times New Roman" w:cs="Times New Roman"/>
          <w:sz w:val="28"/>
          <w:szCs w:val="28"/>
        </w:rPr>
        <w:t xml:space="preserve"> </w:t>
      </w:r>
    </w:p>
    <w:p w:rsidR="00AA053F" w:rsidRPr="00063994" w:rsidRDefault="00AA053F"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bCs/>
          <w:sz w:val="28"/>
          <w:szCs w:val="28"/>
        </w:rPr>
        <w:t>МБУ ОТДиК «Наш дом»:</w:t>
      </w:r>
      <w:r w:rsidRPr="00C80399">
        <w:rPr>
          <w:rFonts w:ascii="Times New Roman" w:hAnsi="Times New Roman" w:cs="Times New Roman"/>
          <w:sz w:val="28"/>
          <w:szCs w:val="28"/>
        </w:rPr>
        <w:t xml:space="preserve"> </w:t>
      </w:r>
      <w:r w:rsidR="004E3A06" w:rsidRPr="00C80399">
        <w:rPr>
          <w:rFonts w:ascii="Times New Roman" w:hAnsi="Times New Roman" w:cs="Times New Roman"/>
          <w:sz w:val="28"/>
          <w:szCs w:val="28"/>
          <w:lang w:eastAsia="ru-RU"/>
        </w:rPr>
        <w:t>«Ромео и Джульетта» Уильяма Шекспира; «Скупой» Жана-Батиста Мольера</w:t>
      </w:r>
      <w:r w:rsidR="004E3A06" w:rsidRPr="00C80399">
        <w:rPr>
          <w:rFonts w:ascii="Times New Roman" w:hAnsi="Times New Roman" w:cs="Times New Roman"/>
          <w:sz w:val="28"/>
          <w:szCs w:val="28"/>
        </w:rPr>
        <w:t xml:space="preserve">; </w:t>
      </w:r>
      <w:r w:rsidR="004E3A06" w:rsidRPr="00C80399">
        <w:rPr>
          <w:rFonts w:ascii="Times New Roman" w:hAnsi="Times New Roman" w:cs="Times New Roman"/>
          <w:sz w:val="28"/>
          <w:szCs w:val="28"/>
          <w:lang w:eastAsia="ru-RU"/>
        </w:rPr>
        <w:t>«Я ничего не боюсь!» Ирины Костериной</w:t>
      </w:r>
      <w:r w:rsidR="004E3A06" w:rsidRPr="00C80399">
        <w:rPr>
          <w:rFonts w:ascii="Times New Roman" w:hAnsi="Times New Roman" w:cs="Times New Roman"/>
          <w:sz w:val="28"/>
          <w:szCs w:val="28"/>
        </w:rPr>
        <w:t xml:space="preserve">; </w:t>
      </w:r>
      <w:r w:rsidR="00063994">
        <w:rPr>
          <w:rFonts w:ascii="Times New Roman" w:hAnsi="Times New Roman" w:cs="Times New Roman"/>
          <w:sz w:val="28"/>
          <w:szCs w:val="28"/>
          <w:lang w:eastAsia="ru-RU"/>
        </w:rPr>
        <w:t>«Панночка» Нины Садур</w:t>
      </w:r>
      <w:r w:rsidR="00063994" w:rsidRPr="00063994">
        <w:rPr>
          <w:rFonts w:ascii="Times New Roman" w:hAnsi="Times New Roman" w:cs="Times New Roman"/>
          <w:sz w:val="28"/>
          <w:szCs w:val="28"/>
          <w:lang w:eastAsia="ru-RU"/>
        </w:rPr>
        <w:t>;</w:t>
      </w:r>
    </w:p>
    <w:p w:rsidR="004E3A06" w:rsidRDefault="00AA053F" w:rsidP="00C80399">
      <w:pPr>
        <w:shd w:val="clear" w:color="auto" w:fill="FFFFFF"/>
        <w:tabs>
          <w:tab w:val="left" w:pos="1134"/>
        </w:tabs>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bCs/>
          <w:sz w:val="28"/>
          <w:szCs w:val="28"/>
        </w:rPr>
        <w:t>МБУ ТК «Золотой петушок»:</w:t>
      </w:r>
      <w:r w:rsidRPr="00C80399">
        <w:rPr>
          <w:rFonts w:ascii="Times New Roman" w:hAnsi="Times New Roman" w:cs="Times New Roman"/>
          <w:sz w:val="28"/>
          <w:szCs w:val="28"/>
        </w:rPr>
        <w:t xml:space="preserve"> </w:t>
      </w:r>
      <w:r w:rsidR="004E3A06" w:rsidRPr="00C80399">
        <w:rPr>
          <w:rFonts w:ascii="Times New Roman" w:hAnsi="Times New Roman" w:cs="Times New Roman"/>
          <w:sz w:val="28"/>
          <w:szCs w:val="28"/>
        </w:rPr>
        <w:t xml:space="preserve"> спектакль «Горшочек каши», для контроля работы приезжал художник-постановщик из Перми Анна Макарова; спектакль «Невероятные путешествия барона Мюнхаузена», художник Дмитрий Запорожский, режиссер Светлана Озерская из Санкт-Петербурга, видеопроекция сделана Александром Башаевым (г. Мурманск); спектакль «Переоценка ценностей», к дню первоклассника, поставлен главным режиссером Дмитрием Ерохиным; спектакль «Дюймовочка», поставлен режиссером Андреем Князьковым, художником Анной Маркус, композитор Дмитрий Гусев из Санкт-Петербурга.</w:t>
      </w:r>
    </w:p>
    <w:p w:rsidR="00D06531" w:rsidRPr="00C80399" w:rsidRDefault="00D06531" w:rsidP="00D06531">
      <w:pPr>
        <w:tabs>
          <w:tab w:val="num" w:pos="851"/>
        </w:tabs>
        <w:spacing w:after="0" w:line="276" w:lineRule="auto"/>
        <w:ind w:firstLine="851"/>
        <w:contextualSpacing/>
        <w:jc w:val="both"/>
        <w:rPr>
          <w:rFonts w:ascii="Times New Roman" w:hAnsi="Times New Roman" w:cs="Times New Roman"/>
          <w:sz w:val="28"/>
          <w:szCs w:val="28"/>
        </w:rPr>
      </w:pPr>
      <w:r w:rsidRPr="00013C16">
        <w:rPr>
          <w:rFonts w:ascii="Times New Roman" w:hAnsi="Times New Roman" w:cs="Times New Roman"/>
          <w:sz w:val="28"/>
          <w:szCs w:val="28"/>
        </w:rPr>
        <w:t>Сохранилась выездная и гастрольная деятельность, которая</w:t>
      </w:r>
      <w:r w:rsidRPr="00C80399">
        <w:rPr>
          <w:rFonts w:ascii="Times New Roman" w:hAnsi="Times New Roman" w:cs="Times New Roman"/>
          <w:sz w:val="28"/>
          <w:szCs w:val="28"/>
        </w:rPr>
        <w:t xml:space="preserve"> позиционирует Озерск, как ведущий театральный город региона. </w:t>
      </w:r>
      <w:r w:rsidRPr="00663F37">
        <w:rPr>
          <w:rFonts w:ascii="Times New Roman" w:hAnsi="Times New Roman" w:cs="Times New Roman"/>
          <w:sz w:val="28"/>
          <w:szCs w:val="28"/>
        </w:rPr>
        <w:t xml:space="preserve">В 2021 </w:t>
      </w:r>
      <w:r w:rsidRPr="00C80399">
        <w:rPr>
          <w:rFonts w:ascii="Times New Roman" w:hAnsi="Times New Roman" w:cs="Times New Roman"/>
          <w:sz w:val="28"/>
          <w:szCs w:val="28"/>
        </w:rPr>
        <w:t>году состоялось 147 (2020</w:t>
      </w:r>
      <w:r>
        <w:rPr>
          <w:rFonts w:ascii="Times New Roman" w:hAnsi="Times New Roman" w:cs="Times New Roman"/>
          <w:sz w:val="28"/>
          <w:szCs w:val="28"/>
        </w:rPr>
        <w:t xml:space="preserve"> г.</w:t>
      </w:r>
      <w:r w:rsidRPr="00C80399">
        <w:rPr>
          <w:rFonts w:ascii="Times New Roman" w:hAnsi="Times New Roman" w:cs="Times New Roman"/>
          <w:sz w:val="28"/>
          <w:szCs w:val="28"/>
        </w:rPr>
        <w:t xml:space="preserve"> - 58) гастрольных и выездных спектаклей с общим числом зрителей – 8 418</w:t>
      </w:r>
      <w:r w:rsidRPr="00C80399">
        <w:rPr>
          <w:rFonts w:ascii="Times New Roman" w:hAnsi="Times New Roman" w:cs="Times New Roman"/>
          <w:color w:val="FF0000"/>
          <w:sz w:val="28"/>
          <w:szCs w:val="28"/>
        </w:rPr>
        <w:t xml:space="preserve"> </w:t>
      </w:r>
      <w:r w:rsidRPr="00C80399">
        <w:rPr>
          <w:rFonts w:ascii="Times New Roman" w:hAnsi="Times New Roman" w:cs="Times New Roman"/>
          <w:sz w:val="28"/>
          <w:szCs w:val="28"/>
        </w:rPr>
        <w:t>человек (2020 г</w:t>
      </w:r>
      <w:r>
        <w:rPr>
          <w:rFonts w:ascii="Times New Roman" w:hAnsi="Times New Roman" w:cs="Times New Roman"/>
          <w:sz w:val="28"/>
          <w:szCs w:val="28"/>
        </w:rPr>
        <w:t>.</w:t>
      </w:r>
      <w:r w:rsidRPr="00C80399">
        <w:rPr>
          <w:rFonts w:ascii="Times New Roman" w:hAnsi="Times New Roman" w:cs="Times New Roman"/>
          <w:sz w:val="28"/>
          <w:szCs w:val="28"/>
        </w:rPr>
        <w:t xml:space="preserve"> – 3</w:t>
      </w:r>
      <w:r>
        <w:rPr>
          <w:rFonts w:ascii="Times New Roman" w:hAnsi="Times New Roman" w:cs="Times New Roman"/>
          <w:sz w:val="28"/>
          <w:szCs w:val="28"/>
        </w:rPr>
        <w:t xml:space="preserve"> 950 человек).</w:t>
      </w:r>
    </w:p>
    <w:p w:rsidR="00AA053F" w:rsidRPr="00C80399" w:rsidRDefault="00AA053F" w:rsidP="00C80399">
      <w:pPr>
        <w:spacing w:after="0" w:line="276" w:lineRule="auto"/>
        <w:ind w:firstLine="851"/>
        <w:contextualSpacing/>
        <w:jc w:val="both"/>
        <w:rPr>
          <w:rFonts w:ascii="Times New Roman" w:hAnsi="Times New Roman" w:cs="Times New Roman"/>
          <w:spacing w:val="-5"/>
          <w:sz w:val="28"/>
          <w:szCs w:val="28"/>
        </w:rPr>
      </w:pPr>
      <w:r w:rsidRPr="00C80399">
        <w:rPr>
          <w:rFonts w:ascii="Times New Roman" w:hAnsi="Times New Roman" w:cs="Times New Roman"/>
          <w:bCs/>
          <w:sz w:val="28"/>
          <w:szCs w:val="28"/>
        </w:rPr>
        <w:t>Организ</w:t>
      </w:r>
      <w:r w:rsidR="00C063AC" w:rsidRPr="00C80399">
        <w:rPr>
          <w:rFonts w:ascii="Times New Roman" w:hAnsi="Times New Roman" w:cs="Times New Roman"/>
          <w:bCs/>
          <w:sz w:val="28"/>
          <w:szCs w:val="28"/>
        </w:rPr>
        <w:t>ованы</w:t>
      </w:r>
      <w:r w:rsidRPr="00C80399">
        <w:rPr>
          <w:rFonts w:ascii="Times New Roman" w:hAnsi="Times New Roman" w:cs="Times New Roman"/>
          <w:bCs/>
          <w:sz w:val="28"/>
          <w:szCs w:val="28"/>
        </w:rPr>
        <w:t xml:space="preserve"> и </w:t>
      </w:r>
      <w:r w:rsidR="00C063AC" w:rsidRPr="00C80399">
        <w:rPr>
          <w:rFonts w:ascii="Times New Roman" w:hAnsi="Times New Roman" w:cs="Times New Roman"/>
          <w:bCs/>
          <w:sz w:val="28"/>
          <w:szCs w:val="28"/>
        </w:rPr>
        <w:t xml:space="preserve">принято </w:t>
      </w:r>
      <w:r w:rsidRPr="00C80399">
        <w:rPr>
          <w:rFonts w:ascii="Times New Roman" w:hAnsi="Times New Roman" w:cs="Times New Roman"/>
          <w:bCs/>
          <w:sz w:val="28"/>
          <w:szCs w:val="28"/>
        </w:rPr>
        <w:t>участие в Фестивалях</w:t>
      </w:r>
      <w:r w:rsidR="00C063AC" w:rsidRPr="00C80399">
        <w:rPr>
          <w:rFonts w:ascii="Times New Roman" w:hAnsi="Times New Roman" w:cs="Times New Roman"/>
          <w:bCs/>
          <w:sz w:val="28"/>
          <w:szCs w:val="28"/>
        </w:rPr>
        <w:t>:</w:t>
      </w:r>
    </w:p>
    <w:p w:rsidR="003F21D1" w:rsidRDefault="00AA053F"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bCs/>
          <w:sz w:val="28"/>
          <w:szCs w:val="28"/>
        </w:rPr>
        <w:t>МБУ ОТДиК «Наш дом»:</w:t>
      </w:r>
      <w:r w:rsidR="00C063AC" w:rsidRPr="00C80399">
        <w:rPr>
          <w:rFonts w:ascii="Times New Roman" w:hAnsi="Times New Roman" w:cs="Times New Roman"/>
          <w:bCs/>
          <w:sz w:val="28"/>
          <w:szCs w:val="28"/>
        </w:rPr>
        <w:t xml:space="preserve"> </w:t>
      </w:r>
      <w:r w:rsidR="003E302E" w:rsidRPr="00C80399">
        <w:rPr>
          <w:rFonts w:ascii="Times New Roman" w:hAnsi="Times New Roman" w:cs="Times New Roman"/>
          <w:sz w:val="28"/>
          <w:szCs w:val="28"/>
        </w:rPr>
        <w:t xml:space="preserve">принял участие в Международном фестивале камерных и моноспектаклей «Он.Она.Они.» </w:t>
      </w:r>
      <w:r w:rsidR="003F21D1">
        <w:rPr>
          <w:rFonts w:ascii="Times New Roman" w:hAnsi="Times New Roman" w:cs="Times New Roman"/>
          <w:sz w:val="28"/>
          <w:szCs w:val="28"/>
        </w:rPr>
        <w:t>(</w:t>
      </w:r>
      <w:r w:rsidR="003E302E" w:rsidRPr="00C80399">
        <w:rPr>
          <w:rFonts w:ascii="Times New Roman" w:hAnsi="Times New Roman" w:cs="Times New Roman"/>
          <w:sz w:val="28"/>
          <w:szCs w:val="28"/>
        </w:rPr>
        <w:t>г.</w:t>
      </w:r>
      <w:r w:rsidR="003F21D1">
        <w:rPr>
          <w:rFonts w:ascii="Times New Roman" w:hAnsi="Times New Roman" w:cs="Times New Roman"/>
          <w:sz w:val="28"/>
          <w:szCs w:val="28"/>
        </w:rPr>
        <w:t xml:space="preserve"> </w:t>
      </w:r>
      <w:r w:rsidR="003E302E" w:rsidRPr="00C80399">
        <w:rPr>
          <w:rFonts w:ascii="Times New Roman" w:hAnsi="Times New Roman" w:cs="Times New Roman"/>
          <w:sz w:val="28"/>
          <w:szCs w:val="28"/>
        </w:rPr>
        <w:t>Екатеринбург</w:t>
      </w:r>
      <w:r w:rsidR="003F21D1">
        <w:rPr>
          <w:rFonts w:ascii="Times New Roman" w:hAnsi="Times New Roman" w:cs="Times New Roman"/>
          <w:sz w:val="28"/>
          <w:szCs w:val="28"/>
        </w:rPr>
        <w:t>)</w:t>
      </w:r>
      <w:r w:rsidR="003E302E" w:rsidRPr="00C80399">
        <w:rPr>
          <w:rFonts w:ascii="Times New Roman" w:hAnsi="Times New Roman" w:cs="Times New Roman"/>
          <w:sz w:val="28"/>
          <w:szCs w:val="28"/>
        </w:rPr>
        <w:t>, Творческой лаборатории «Театр Наций – театрам атомных городов» при поддержке программы «Территория культуры Росатома»</w:t>
      </w:r>
      <w:r w:rsidR="003F21D1">
        <w:rPr>
          <w:rFonts w:ascii="Times New Roman" w:hAnsi="Times New Roman" w:cs="Times New Roman"/>
          <w:sz w:val="28"/>
          <w:szCs w:val="28"/>
        </w:rPr>
        <w:t>,</w:t>
      </w:r>
      <w:r w:rsidR="003E302E" w:rsidRPr="00C80399">
        <w:rPr>
          <w:rFonts w:ascii="Times New Roman" w:hAnsi="Times New Roman" w:cs="Times New Roman"/>
          <w:sz w:val="28"/>
          <w:szCs w:val="28"/>
        </w:rPr>
        <w:t xml:space="preserve"> фестивале «Сцена - 2021» со спектаклем «Лес» (</w:t>
      </w:r>
      <w:r w:rsidR="003F21D1">
        <w:rPr>
          <w:rFonts w:ascii="Times New Roman" w:hAnsi="Times New Roman" w:cs="Times New Roman"/>
          <w:sz w:val="28"/>
          <w:szCs w:val="28"/>
        </w:rPr>
        <w:t>показ на собственной площадке).</w:t>
      </w:r>
    </w:p>
    <w:p w:rsidR="00AA053F" w:rsidRPr="003F21D1" w:rsidRDefault="00C5276B" w:rsidP="00C80399">
      <w:pPr>
        <w:spacing w:after="0" w:line="276" w:lineRule="auto"/>
        <w:ind w:firstLine="851"/>
        <w:contextualSpacing/>
        <w:jc w:val="both"/>
        <w:rPr>
          <w:rFonts w:ascii="Times New Roman" w:hAnsi="Times New Roman" w:cs="Times New Roman"/>
          <w:sz w:val="28"/>
          <w:szCs w:val="28"/>
        </w:rPr>
      </w:pPr>
      <w:r w:rsidRPr="003F21D1">
        <w:rPr>
          <w:rFonts w:ascii="Times New Roman" w:hAnsi="Times New Roman" w:cs="Times New Roman"/>
          <w:sz w:val="28"/>
          <w:szCs w:val="28"/>
        </w:rPr>
        <w:t xml:space="preserve">528 </w:t>
      </w:r>
      <w:r w:rsidR="003E302E" w:rsidRPr="003F21D1">
        <w:rPr>
          <w:rFonts w:ascii="Times New Roman" w:hAnsi="Times New Roman" w:cs="Times New Roman"/>
          <w:sz w:val="28"/>
          <w:szCs w:val="28"/>
        </w:rPr>
        <w:t>Онлайн проектов театр</w:t>
      </w:r>
      <w:r w:rsidR="00063994" w:rsidRPr="003F21D1">
        <w:rPr>
          <w:rFonts w:ascii="Times New Roman" w:hAnsi="Times New Roman" w:cs="Times New Roman"/>
          <w:sz w:val="28"/>
          <w:szCs w:val="28"/>
        </w:rPr>
        <w:t>а</w:t>
      </w:r>
      <w:r w:rsidR="003E302E" w:rsidRPr="003F21D1">
        <w:rPr>
          <w:rFonts w:ascii="Times New Roman" w:hAnsi="Times New Roman" w:cs="Times New Roman"/>
          <w:sz w:val="28"/>
          <w:szCs w:val="28"/>
        </w:rPr>
        <w:t xml:space="preserve"> «Наш дом» посмотрел</w:t>
      </w:r>
      <w:r w:rsidRPr="003F21D1">
        <w:rPr>
          <w:rFonts w:ascii="Times New Roman" w:hAnsi="Times New Roman" w:cs="Times New Roman"/>
          <w:sz w:val="28"/>
          <w:szCs w:val="28"/>
        </w:rPr>
        <w:t>и</w:t>
      </w:r>
      <w:r w:rsidR="003E302E" w:rsidRPr="003F21D1">
        <w:rPr>
          <w:rFonts w:ascii="Times New Roman" w:hAnsi="Times New Roman" w:cs="Times New Roman"/>
          <w:sz w:val="28"/>
          <w:szCs w:val="28"/>
        </w:rPr>
        <w:t xml:space="preserve"> 1 231 485 человек</w:t>
      </w:r>
      <w:r w:rsidR="00AA053F" w:rsidRPr="003F21D1">
        <w:rPr>
          <w:rFonts w:ascii="Times New Roman" w:hAnsi="Times New Roman" w:cs="Times New Roman"/>
          <w:sz w:val="28"/>
          <w:szCs w:val="28"/>
        </w:rPr>
        <w:t>;</w:t>
      </w:r>
    </w:p>
    <w:p w:rsidR="00926893" w:rsidRPr="00C80399" w:rsidRDefault="00AA053F"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bCs/>
          <w:sz w:val="28"/>
          <w:szCs w:val="28"/>
        </w:rPr>
        <w:t>МБУ ТК «Золотой петушок»</w:t>
      </w:r>
      <w:r w:rsidR="00C063AC" w:rsidRPr="00C80399">
        <w:rPr>
          <w:rFonts w:ascii="Times New Roman" w:hAnsi="Times New Roman" w:cs="Times New Roman"/>
          <w:bCs/>
          <w:sz w:val="28"/>
          <w:szCs w:val="28"/>
        </w:rPr>
        <w:t xml:space="preserve">: </w:t>
      </w:r>
      <w:r w:rsidR="00926893" w:rsidRPr="00C80399">
        <w:rPr>
          <w:rFonts w:ascii="Times New Roman" w:hAnsi="Times New Roman" w:cs="Times New Roman"/>
          <w:sz w:val="28"/>
          <w:szCs w:val="28"/>
        </w:rPr>
        <w:t>принял участие в 31 Областном театральном фестивале «Сцена»</w:t>
      </w:r>
      <w:r w:rsidR="003F21D1">
        <w:rPr>
          <w:rFonts w:ascii="Times New Roman" w:hAnsi="Times New Roman" w:cs="Times New Roman"/>
          <w:sz w:val="28"/>
          <w:szCs w:val="28"/>
        </w:rPr>
        <w:t xml:space="preserve"> (</w:t>
      </w:r>
      <w:r w:rsidR="00926893" w:rsidRPr="00C80399">
        <w:rPr>
          <w:rFonts w:ascii="Times New Roman" w:hAnsi="Times New Roman" w:cs="Times New Roman"/>
          <w:sz w:val="28"/>
          <w:szCs w:val="28"/>
        </w:rPr>
        <w:t>г. Челябинск</w:t>
      </w:r>
      <w:r w:rsidR="003F21D1">
        <w:rPr>
          <w:rFonts w:ascii="Times New Roman" w:hAnsi="Times New Roman" w:cs="Times New Roman"/>
          <w:sz w:val="28"/>
          <w:szCs w:val="28"/>
        </w:rPr>
        <w:t>)</w:t>
      </w:r>
      <w:r w:rsidR="00926893" w:rsidRPr="00C80399">
        <w:rPr>
          <w:rFonts w:ascii="Times New Roman" w:hAnsi="Times New Roman" w:cs="Times New Roman"/>
          <w:sz w:val="28"/>
          <w:szCs w:val="28"/>
        </w:rPr>
        <w:t xml:space="preserve"> </w:t>
      </w:r>
      <w:r w:rsidR="00CF7FD7" w:rsidRPr="00CF7FD7">
        <w:rPr>
          <w:rFonts w:ascii="Times New Roman" w:hAnsi="Times New Roman" w:cs="Times New Roman"/>
          <w:sz w:val="28"/>
          <w:szCs w:val="28"/>
        </w:rPr>
        <w:t>со</w:t>
      </w:r>
      <w:r w:rsidR="00926893" w:rsidRPr="00C80399">
        <w:rPr>
          <w:rFonts w:ascii="Times New Roman" w:hAnsi="Times New Roman" w:cs="Times New Roman"/>
          <w:sz w:val="28"/>
          <w:szCs w:val="28"/>
        </w:rPr>
        <w:t xml:space="preserve"> </w:t>
      </w:r>
      <w:r w:rsidR="00CF7FD7">
        <w:rPr>
          <w:rFonts w:ascii="Times New Roman" w:hAnsi="Times New Roman" w:cs="Times New Roman"/>
          <w:sz w:val="28"/>
          <w:szCs w:val="28"/>
        </w:rPr>
        <w:t>с</w:t>
      </w:r>
      <w:r w:rsidR="00926893" w:rsidRPr="00C80399">
        <w:rPr>
          <w:rFonts w:ascii="Times New Roman" w:hAnsi="Times New Roman" w:cs="Times New Roman"/>
          <w:sz w:val="28"/>
          <w:szCs w:val="28"/>
        </w:rPr>
        <w:t>пектакл</w:t>
      </w:r>
      <w:r w:rsidR="00CF7FD7">
        <w:rPr>
          <w:rFonts w:ascii="Times New Roman" w:hAnsi="Times New Roman" w:cs="Times New Roman"/>
          <w:sz w:val="28"/>
          <w:szCs w:val="28"/>
        </w:rPr>
        <w:t>ем</w:t>
      </w:r>
      <w:r w:rsidR="00926893" w:rsidRPr="00C80399">
        <w:rPr>
          <w:rFonts w:ascii="Times New Roman" w:hAnsi="Times New Roman" w:cs="Times New Roman"/>
          <w:sz w:val="28"/>
          <w:szCs w:val="28"/>
        </w:rPr>
        <w:t xml:space="preserve"> «Невероятные путешествия барона Мюнхаузена»; провел мастер-классы - учебно-игровые занятия, в ходе которых артисты знакомят юных театралов с основами профессии кукольника; театральные беседы –</w:t>
      </w:r>
      <w:r w:rsidR="00CF7FD7">
        <w:rPr>
          <w:rFonts w:ascii="Times New Roman" w:hAnsi="Times New Roman" w:cs="Times New Roman"/>
          <w:sz w:val="28"/>
          <w:szCs w:val="28"/>
        </w:rPr>
        <w:t xml:space="preserve"> </w:t>
      </w:r>
      <w:r w:rsidR="00926893" w:rsidRPr="00C80399">
        <w:rPr>
          <w:rFonts w:ascii="Times New Roman" w:hAnsi="Times New Roman" w:cs="Times New Roman"/>
          <w:sz w:val="28"/>
          <w:szCs w:val="28"/>
        </w:rPr>
        <w:t>занятия с выходом в образовательную организацию; организовал театрально-этнический проект «Память русской старины»</w:t>
      </w:r>
      <w:r w:rsidR="00CF7FD7">
        <w:rPr>
          <w:rFonts w:ascii="Times New Roman" w:hAnsi="Times New Roman" w:cs="Times New Roman"/>
          <w:sz w:val="28"/>
          <w:szCs w:val="28"/>
        </w:rPr>
        <w:t xml:space="preserve"> </w:t>
      </w:r>
      <w:r w:rsidR="00926893" w:rsidRPr="00C80399">
        <w:rPr>
          <w:rFonts w:ascii="Times New Roman" w:hAnsi="Times New Roman" w:cs="Times New Roman"/>
          <w:sz w:val="28"/>
          <w:szCs w:val="28"/>
        </w:rPr>
        <w:t xml:space="preserve">- </w:t>
      </w:r>
      <w:r w:rsidR="00CF7FD7" w:rsidRPr="00C80399">
        <w:rPr>
          <w:rFonts w:ascii="Times New Roman" w:hAnsi="Times New Roman" w:cs="Times New Roman"/>
          <w:sz w:val="28"/>
          <w:szCs w:val="28"/>
        </w:rPr>
        <w:t>ежегодн</w:t>
      </w:r>
      <w:r w:rsidR="00CF7FD7">
        <w:rPr>
          <w:rFonts w:ascii="Times New Roman" w:hAnsi="Times New Roman" w:cs="Times New Roman"/>
          <w:sz w:val="28"/>
          <w:szCs w:val="28"/>
        </w:rPr>
        <w:t>ый</w:t>
      </w:r>
      <w:r w:rsidR="00CF7FD7" w:rsidRPr="00C80399">
        <w:rPr>
          <w:rFonts w:ascii="Times New Roman" w:hAnsi="Times New Roman" w:cs="Times New Roman"/>
          <w:sz w:val="28"/>
          <w:szCs w:val="28"/>
        </w:rPr>
        <w:t xml:space="preserve"> </w:t>
      </w:r>
      <w:r w:rsidR="00926893" w:rsidRPr="00C80399">
        <w:rPr>
          <w:rFonts w:ascii="Times New Roman" w:hAnsi="Times New Roman" w:cs="Times New Roman"/>
          <w:sz w:val="28"/>
          <w:szCs w:val="28"/>
        </w:rPr>
        <w:t>уникальный с целью приобщения к лучшим традициям народного творчества, возрождени</w:t>
      </w:r>
      <w:r w:rsidR="00CF7FD7">
        <w:rPr>
          <w:rFonts w:ascii="Times New Roman" w:hAnsi="Times New Roman" w:cs="Times New Roman"/>
          <w:sz w:val="28"/>
          <w:szCs w:val="28"/>
        </w:rPr>
        <w:t>я</w:t>
      </w:r>
      <w:r w:rsidR="00926893" w:rsidRPr="00C80399">
        <w:rPr>
          <w:rFonts w:ascii="Times New Roman" w:hAnsi="Times New Roman" w:cs="Times New Roman"/>
          <w:sz w:val="28"/>
          <w:szCs w:val="28"/>
        </w:rPr>
        <w:t xml:space="preserve"> старинных обрядов, сохранени</w:t>
      </w:r>
      <w:r w:rsidR="00CF7FD7">
        <w:rPr>
          <w:rFonts w:ascii="Times New Roman" w:hAnsi="Times New Roman" w:cs="Times New Roman"/>
          <w:sz w:val="28"/>
          <w:szCs w:val="28"/>
        </w:rPr>
        <w:t>я</w:t>
      </w:r>
      <w:r w:rsidR="00926893" w:rsidRPr="00C80399">
        <w:rPr>
          <w:rFonts w:ascii="Times New Roman" w:hAnsi="Times New Roman" w:cs="Times New Roman"/>
          <w:sz w:val="28"/>
          <w:szCs w:val="28"/>
        </w:rPr>
        <w:t xml:space="preserve"> русской культур; проект «Театральная семья»</w:t>
      </w:r>
      <w:r w:rsidR="00CF7FD7">
        <w:rPr>
          <w:rFonts w:ascii="Times New Roman" w:hAnsi="Times New Roman" w:cs="Times New Roman"/>
          <w:sz w:val="28"/>
          <w:szCs w:val="28"/>
        </w:rPr>
        <w:t xml:space="preserve"> </w:t>
      </w:r>
      <w:r w:rsidR="00926893" w:rsidRPr="00C80399">
        <w:rPr>
          <w:rFonts w:ascii="Times New Roman" w:hAnsi="Times New Roman" w:cs="Times New Roman"/>
          <w:sz w:val="28"/>
          <w:szCs w:val="28"/>
        </w:rPr>
        <w:t>- проект направлен на создание условий для объединения семьи, активизации семейного досуга и творчества.</w:t>
      </w:r>
    </w:p>
    <w:p w:rsidR="00926893" w:rsidRPr="00C80399" w:rsidRDefault="00926893"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Проведены театральные акции ко Дню защитника Отечества, общее количество просмотров – 937; к 8 марта была проведена акция «Весенний букет», дети с родителями составляли букет из цветов, сделанных бутафорами в мастерских театра – количество участников 51 человек.</w:t>
      </w:r>
    </w:p>
    <w:p w:rsidR="00AA053F" w:rsidRPr="00C80399" w:rsidRDefault="00FB0C6F"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Коллективы театров п</w:t>
      </w:r>
      <w:r w:rsidR="00890A3A" w:rsidRPr="00C80399">
        <w:rPr>
          <w:rFonts w:ascii="Times New Roman" w:hAnsi="Times New Roman" w:cs="Times New Roman"/>
          <w:sz w:val="28"/>
          <w:szCs w:val="28"/>
        </w:rPr>
        <w:t>риняли у</w:t>
      </w:r>
      <w:r w:rsidR="00AA053F" w:rsidRPr="00C80399">
        <w:rPr>
          <w:rFonts w:ascii="Times New Roman" w:hAnsi="Times New Roman" w:cs="Times New Roman"/>
          <w:sz w:val="28"/>
          <w:szCs w:val="28"/>
        </w:rPr>
        <w:t>частие в росс</w:t>
      </w:r>
      <w:r w:rsidR="00890A3A" w:rsidRPr="00C80399">
        <w:rPr>
          <w:rFonts w:ascii="Times New Roman" w:hAnsi="Times New Roman" w:cs="Times New Roman"/>
          <w:sz w:val="28"/>
          <w:szCs w:val="28"/>
        </w:rPr>
        <w:t>ийских и международных проектах</w:t>
      </w:r>
      <w:r w:rsidR="00AA053F" w:rsidRPr="00C80399">
        <w:rPr>
          <w:rFonts w:ascii="Times New Roman" w:hAnsi="Times New Roman" w:cs="Times New Roman"/>
          <w:sz w:val="28"/>
          <w:szCs w:val="28"/>
        </w:rPr>
        <w:t>:</w:t>
      </w:r>
    </w:p>
    <w:p w:rsidR="00AA053F" w:rsidRPr="00C80399" w:rsidRDefault="00926893"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 </w:t>
      </w:r>
      <w:r w:rsidR="00AA053F" w:rsidRPr="00C80399">
        <w:rPr>
          <w:rFonts w:ascii="Times New Roman" w:hAnsi="Times New Roman" w:cs="Times New Roman"/>
          <w:sz w:val="28"/>
          <w:szCs w:val="28"/>
        </w:rPr>
        <w:t>«Театральный курс»</w:t>
      </w:r>
      <w:r w:rsidR="00890A3A" w:rsidRPr="00C80399">
        <w:rPr>
          <w:rFonts w:ascii="Times New Roman" w:hAnsi="Times New Roman" w:cs="Times New Roman"/>
          <w:sz w:val="28"/>
          <w:szCs w:val="28"/>
        </w:rPr>
        <w:t xml:space="preserve"> -</w:t>
      </w:r>
      <w:r w:rsidR="00AA053F" w:rsidRPr="00C80399">
        <w:rPr>
          <w:rFonts w:ascii="Times New Roman" w:hAnsi="Times New Roman" w:cs="Times New Roman"/>
          <w:sz w:val="28"/>
          <w:szCs w:val="28"/>
        </w:rPr>
        <w:t xml:space="preserve"> совместный проект Озерского театра драмы и комедии «Наш дом» с Озерским государственным колледжем искусств</w:t>
      </w:r>
      <w:r w:rsidR="00D1738E" w:rsidRPr="00C80399">
        <w:rPr>
          <w:rFonts w:ascii="Times New Roman" w:hAnsi="Times New Roman" w:cs="Times New Roman"/>
          <w:sz w:val="28"/>
          <w:szCs w:val="28"/>
        </w:rPr>
        <w:t>;</w:t>
      </w:r>
    </w:p>
    <w:p w:rsidR="00AA053F" w:rsidRPr="00C80399" w:rsidRDefault="00AA053F"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«Гастроли в Озерске</w:t>
      </w:r>
      <w:r w:rsidR="00890A3A" w:rsidRPr="00C80399">
        <w:rPr>
          <w:rFonts w:ascii="Times New Roman" w:hAnsi="Times New Roman" w:cs="Times New Roman"/>
          <w:sz w:val="28"/>
          <w:szCs w:val="28"/>
        </w:rPr>
        <w:t xml:space="preserve"> -</w:t>
      </w:r>
      <w:r w:rsidRPr="00C80399">
        <w:rPr>
          <w:rFonts w:ascii="Times New Roman" w:hAnsi="Times New Roman" w:cs="Times New Roman"/>
          <w:sz w:val="28"/>
          <w:szCs w:val="28"/>
        </w:rPr>
        <w:t xml:space="preserve"> </w:t>
      </w:r>
      <w:r w:rsidR="00926893" w:rsidRPr="00C80399">
        <w:rPr>
          <w:rFonts w:ascii="Times New Roman" w:hAnsi="Times New Roman" w:cs="Times New Roman"/>
          <w:color w:val="000000"/>
          <w:sz w:val="28"/>
          <w:szCs w:val="28"/>
        </w:rPr>
        <w:t>15 спектаклей: Русск</w:t>
      </w:r>
      <w:r w:rsidR="00A64A3C">
        <w:rPr>
          <w:rFonts w:ascii="Times New Roman" w:hAnsi="Times New Roman" w:cs="Times New Roman"/>
          <w:color w:val="000000"/>
          <w:sz w:val="28"/>
          <w:szCs w:val="28"/>
        </w:rPr>
        <w:t>ий</w:t>
      </w:r>
      <w:r w:rsidR="00926893" w:rsidRPr="00C80399">
        <w:rPr>
          <w:rFonts w:ascii="Times New Roman" w:hAnsi="Times New Roman" w:cs="Times New Roman"/>
          <w:color w:val="000000"/>
          <w:sz w:val="28"/>
          <w:szCs w:val="28"/>
        </w:rPr>
        <w:t xml:space="preserve"> Национальн</w:t>
      </w:r>
      <w:r w:rsidR="00A64A3C">
        <w:rPr>
          <w:rFonts w:ascii="Times New Roman" w:hAnsi="Times New Roman" w:cs="Times New Roman"/>
          <w:color w:val="000000"/>
          <w:sz w:val="28"/>
          <w:szCs w:val="28"/>
        </w:rPr>
        <w:t>ый</w:t>
      </w:r>
      <w:r w:rsidR="00926893" w:rsidRPr="00C80399">
        <w:rPr>
          <w:rFonts w:ascii="Times New Roman" w:hAnsi="Times New Roman" w:cs="Times New Roman"/>
          <w:color w:val="000000"/>
          <w:sz w:val="28"/>
          <w:szCs w:val="28"/>
        </w:rPr>
        <w:t xml:space="preserve"> Балет </w:t>
      </w:r>
      <w:r w:rsidR="00A64A3C">
        <w:rPr>
          <w:rFonts w:ascii="Times New Roman" w:hAnsi="Times New Roman" w:cs="Times New Roman"/>
          <w:color w:val="000000"/>
          <w:sz w:val="28"/>
          <w:szCs w:val="28"/>
        </w:rPr>
        <w:t>(</w:t>
      </w:r>
      <w:r w:rsidR="00926893" w:rsidRPr="00C80399">
        <w:rPr>
          <w:rFonts w:ascii="Times New Roman" w:hAnsi="Times New Roman" w:cs="Times New Roman"/>
          <w:color w:val="000000"/>
          <w:sz w:val="28"/>
          <w:szCs w:val="28"/>
        </w:rPr>
        <w:t>г.</w:t>
      </w:r>
      <w:r w:rsidR="00A64A3C">
        <w:rPr>
          <w:rFonts w:ascii="Times New Roman" w:hAnsi="Times New Roman" w:cs="Times New Roman"/>
          <w:color w:val="000000"/>
          <w:sz w:val="28"/>
          <w:szCs w:val="28"/>
        </w:rPr>
        <w:t xml:space="preserve"> </w:t>
      </w:r>
      <w:r w:rsidR="00926893" w:rsidRPr="00C80399">
        <w:rPr>
          <w:rFonts w:ascii="Times New Roman" w:hAnsi="Times New Roman" w:cs="Times New Roman"/>
          <w:color w:val="000000"/>
          <w:sz w:val="28"/>
          <w:szCs w:val="28"/>
        </w:rPr>
        <w:t>Москва</w:t>
      </w:r>
      <w:r w:rsidR="00A64A3C">
        <w:rPr>
          <w:rFonts w:ascii="Times New Roman" w:hAnsi="Times New Roman" w:cs="Times New Roman"/>
          <w:color w:val="000000"/>
          <w:sz w:val="28"/>
          <w:szCs w:val="28"/>
        </w:rPr>
        <w:t>)</w:t>
      </w:r>
      <w:r w:rsidR="00926893" w:rsidRPr="00C80399">
        <w:rPr>
          <w:rFonts w:ascii="Times New Roman" w:hAnsi="Times New Roman" w:cs="Times New Roman"/>
          <w:color w:val="000000"/>
          <w:sz w:val="28"/>
          <w:szCs w:val="28"/>
        </w:rPr>
        <w:t>, Бугурусланск</w:t>
      </w:r>
      <w:r w:rsidR="00A64A3C">
        <w:rPr>
          <w:rFonts w:ascii="Times New Roman" w:hAnsi="Times New Roman" w:cs="Times New Roman"/>
          <w:color w:val="000000"/>
          <w:sz w:val="28"/>
          <w:szCs w:val="28"/>
        </w:rPr>
        <w:t>ий</w:t>
      </w:r>
      <w:r w:rsidR="00926893" w:rsidRPr="00C80399">
        <w:rPr>
          <w:rFonts w:ascii="Times New Roman" w:hAnsi="Times New Roman" w:cs="Times New Roman"/>
          <w:color w:val="000000"/>
          <w:sz w:val="28"/>
          <w:szCs w:val="28"/>
        </w:rPr>
        <w:t xml:space="preserve"> драматическ</w:t>
      </w:r>
      <w:r w:rsidR="00A64A3C">
        <w:rPr>
          <w:rFonts w:ascii="Times New Roman" w:hAnsi="Times New Roman" w:cs="Times New Roman"/>
          <w:color w:val="000000"/>
          <w:sz w:val="28"/>
          <w:szCs w:val="28"/>
        </w:rPr>
        <w:t>ий</w:t>
      </w:r>
      <w:r w:rsidR="00926893" w:rsidRPr="00C80399">
        <w:rPr>
          <w:rFonts w:ascii="Times New Roman" w:hAnsi="Times New Roman" w:cs="Times New Roman"/>
          <w:color w:val="000000"/>
          <w:sz w:val="28"/>
          <w:szCs w:val="28"/>
        </w:rPr>
        <w:t xml:space="preserve"> театр, Московск</w:t>
      </w:r>
      <w:r w:rsidR="00A64A3C">
        <w:rPr>
          <w:rFonts w:ascii="Times New Roman" w:hAnsi="Times New Roman" w:cs="Times New Roman"/>
          <w:color w:val="000000"/>
          <w:sz w:val="28"/>
          <w:szCs w:val="28"/>
        </w:rPr>
        <w:t>ий</w:t>
      </w:r>
      <w:r w:rsidR="00926893" w:rsidRPr="00C80399">
        <w:rPr>
          <w:rFonts w:ascii="Times New Roman" w:hAnsi="Times New Roman" w:cs="Times New Roman"/>
          <w:color w:val="000000"/>
          <w:sz w:val="28"/>
          <w:szCs w:val="28"/>
        </w:rPr>
        <w:t xml:space="preserve"> Театр Оперетты и други</w:t>
      </w:r>
      <w:r w:rsidR="00A64A3C">
        <w:rPr>
          <w:rFonts w:ascii="Times New Roman" w:hAnsi="Times New Roman" w:cs="Times New Roman"/>
          <w:color w:val="000000"/>
          <w:sz w:val="28"/>
          <w:szCs w:val="28"/>
        </w:rPr>
        <w:t>е</w:t>
      </w:r>
      <w:r w:rsidR="00926893" w:rsidRPr="00C80399">
        <w:rPr>
          <w:rFonts w:ascii="Times New Roman" w:hAnsi="Times New Roman" w:cs="Times New Roman"/>
          <w:color w:val="000000"/>
          <w:sz w:val="28"/>
          <w:szCs w:val="28"/>
        </w:rPr>
        <w:t xml:space="preserve"> театр</w:t>
      </w:r>
      <w:r w:rsidR="00A64A3C">
        <w:rPr>
          <w:rFonts w:ascii="Times New Roman" w:hAnsi="Times New Roman" w:cs="Times New Roman"/>
          <w:color w:val="000000"/>
          <w:sz w:val="28"/>
          <w:szCs w:val="28"/>
        </w:rPr>
        <w:t>ы</w:t>
      </w:r>
      <w:r w:rsidR="00926893" w:rsidRPr="00C80399">
        <w:rPr>
          <w:rFonts w:ascii="Times New Roman" w:hAnsi="Times New Roman" w:cs="Times New Roman"/>
          <w:color w:val="000000"/>
          <w:sz w:val="28"/>
          <w:szCs w:val="28"/>
        </w:rPr>
        <w:t xml:space="preserve"> </w:t>
      </w:r>
      <w:r w:rsidR="00A64A3C">
        <w:rPr>
          <w:rFonts w:ascii="Times New Roman" w:hAnsi="Times New Roman" w:cs="Times New Roman"/>
          <w:color w:val="000000"/>
          <w:sz w:val="28"/>
          <w:szCs w:val="28"/>
        </w:rPr>
        <w:t>(г. Москва)</w:t>
      </w:r>
      <w:r w:rsidR="00890A3A" w:rsidRPr="00C80399">
        <w:rPr>
          <w:rFonts w:ascii="Times New Roman" w:hAnsi="Times New Roman" w:cs="Times New Roman"/>
          <w:sz w:val="28"/>
          <w:szCs w:val="28"/>
        </w:rPr>
        <w:t>.</w:t>
      </w:r>
    </w:p>
    <w:p w:rsidR="00AA053F" w:rsidRPr="00C80399" w:rsidRDefault="00926893"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 </w:t>
      </w:r>
      <w:r w:rsidR="00AA053F" w:rsidRPr="00C80399">
        <w:rPr>
          <w:rFonts w:ascii="Times New Roman" w:hAnsi="Times New Roman" w:cs="Times New Roman"/>
          <w:sz w:val="28"/>
          <w:szCs w:val="28"/>
        </w:rPr>
        <w:t>«DramaClub»</w:t>
      </w:r>
      <w:r w:rsidR="004C2905" w:rsidRPr="00C80399">
        <w:rPr>
          <w:rFonts w:ascii="Times New Roman" w:hAnsi="Times New Roman" w:cs="Times New Roman"/>
          <w:sz w:val="28"/>
          <w:szCs w:val="28"/>
        </w:rPr>
        <w:t xml:space="preserve"> -</w:t>
      </w:r>
      <w:r w:rsidR="00AA053F" w:rsidRPr="00C80399">
        <w:rPr>
          <w:rFonts w:ascii="Times New Roman" w:hAnsi="Times New Roman" w:cs="Times New Roman"/>
          <w:sz w:val="28"/>
          <w:szCs w:val="28"/>
        </w:rPr>
        <w:t xml:space="preserve"> импровизационное прочтение пьесы, поиск новых путей взаимодействия с аудиторией</w:t>
      </w:r>
      <w:r w:rsidR="00890A3A" w:rsidRPr="00C80399">
        <w:rPr>
          <w:rFonts w:ascii="Times New Roman" w:hAnsi="Times New Roman" w:cs="Times New Roman"/>
          <w:sz w:val="28"/>
          <w:szCs w:val="28"/>
        </w:rPr>
        <w:t>;</w:t>
      </w:r>
    </w:p>
    <w:p w:rsidR="00926893" w:rsidRPr="00C80399" w:rsidRDefault="00AA053F"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«Сочиняем сказку»</w:t>
      </w:r>
      <w:r w:rsidR="00890A3A" w:rsidRPr="00C80399">
        <w:rPr>
          <w:rFonts w:ascii="Times New Roman" w:hAnsi="Times New Roman" w:cs="Times New Roman"/>
          <w:sz w:val="28"/>
          <w:szCs w:val="28"/>
        </w:rPr>
        <w:t xml:space="preserve"> </w:t>
      </w:r>
      <w:r w:rsidR="00A64A3C">
        <w:rPr>
          <w:rFonts w:ascii="Times New Roman" w:hAnsi="Times New Roman" w:cs="Times New Roman"/>
          <w:sz w:val="28"/>
          <w:szCs w:val="28"/>
        </w:rPr>
        <w:t xml:space="preserve">- </w:t>
      </w:r>
      <w:r w:rsidR="00926893" w:rsidRPr="00C80399">
        <w:rPr>
          <w:rFonts w:ascii="Times New Roman" w:hAnsi="Times New Roman" w:cs="Times New Roman"/>
          <w:sz w:val="28"/>
          <w:szCs w:val="28"/>
        </w:rPr>
        <w:t>проект для детей от 5 лет, представляющий собой интерактивную театральную игру по мотивам известных детских сказок</w:t>
      </w:r>
      <w:r w:rsidR="00890A3A" w:rsidRPr="00C80399">
        <w:rPr>
          <w:rFonts w:ascii="Times New Roman" w:hAnsi="Times New Roman" w:cs="Times New Roman"/>
          <w:sz w:val="28"/>
          <w:szCs w:val="28"/>
        </w:rPr>
        <w:t>;</w:t>
      </w:r>
    </w:p>
    <w:p w:rsidR="00926893" w:rsidRPr="00C80399" w:rsidRDefault="00926893"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7 мая, в рамках выездного поздравления ветеранов Великой Отечественной Войны, состоялся концерт с песнями, танцами и стихами военной тематики в исполнении артистов театра «Наш дом» во дворах домов, где проживают ветераны.</w:t>
      </w:r>
    </w:p>
    <w:p w:rsidR="003A1490" w:rsidRPr="00C80399" w:rsidRDefault="00AA053F"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В театре кукол «Золотой петушок» </w:t>
      </w:r>
      <w:r w:rsidR="007655CC" w:rsidRPr="00C80399">
        <w:rPr>
          <w:rFonts w:ascii="Times New Roman" w:hAnsi="Times New Roman" w:cs="Times New Roman"/>
          <w:sz w:val="28"/>
          <w:szCs w:val="28"/>
        </w:rPr>
        <w:t xml:space="preserve">совместно и при поддержке образовательных учреждений </w:t>
      </w:r>
      <w:r w:rsidRPr="00C80399">
        <w:rPr>
          <w:rFonts w:ascii="Times New Roman" w:hAnsi="Times New Roman" w:cs="Times New Roman"/>
          <w:sz w:val="28"/>
          <w:szCs w:val="28"/>
        </w:rPr>
        <w:t>реализ</w:t>
      </w:r>
      <w:r w:rsidR="00FB0C6F" w:rsidRPr="00C80399">
        <w:rPr>
          <w:rFonts w:ascii="Times New Roman" w:hAnsi="Times New Roman" w:cs="Times New Roman"/>
          <w:sz w:val="28"/>
          <w:szCs w:val="28"/>
        </w:rPr>
        <w:t>овывался</w:t>
      </w:r>
      <w:r w:rsidRPr="00C80399">
        <w:rPr>
          <w:rFonts w:ascii="Times New Roman" w:hAnsi="Times New Roman" w:cs="Times New Roman"/>
          <w:sz w:val="28"/>
          <w:szCs w:val="28"/>
        </w:rPr>
        <w:t xml:space="preserve"> театрально-просветительский проект «Путешествие в сказку», направленный на воспитание подготовленной аудитории театра. </w:t>
      </w:r>
    </w:p>
    <w:p w:rsidR="003A1490" w:rsidRPr="00C80399" w:rsidRDefault="003A1490"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На летней сцене в Городском парке культуры и отдыха проход</w:t>
      </w:r>
      <w:r w:rsidR="00A64A3C">
        <w:rPr>
          <w:rFonts w:ascii="Times New Roman" w:hAnsi="Times New Roman" w:cs="Times New Roman"/>
          <w:sz w:val="28"/>
          <w:szCs w:val="28"/>
        </w:rPr>
        <w:t>или</w:t>
      </w:r>
      <w:r w:rsidRPr="00C80399">
        <w:rPr>
          <w:rFonts w:ascii="Times New Roman" w:hAnsi="Times New Roman" w:cs="Times New Roman"/>
          <w:sz w:val="28"/>
          <w:szCs w:val="28"/>
        </w:rPr>
        <w:t xml:space="preserve"> спектакли детского и вечернего репертуара</w:t>
      </w:r>
      <w:r w:rsidR="00A64A3C">
        <w:rPr>
          <w:rFonts w:ascii="Times New Roman" w:hAnsi="Times New Roman" w:cs="Times New Roman"/>
          <w:sz w:val="28"/>
          <w:szCs w:val="28"/>
        </w:rPr>
        <w:t xml:space="preserve"> в рамках реализации н</w:t>
      </w:r>
      <w:r w:rsidR="00A64A3C" w:rsidRPr="00C80399">
        <w:rPr>
          <w:rFonts w:ascii="Times New Roman" w:hAnsi="Times New Roman" w:cs="Times New Roman"/>
          <w:sz w:val="28"/>
          <w:szCs w:val="28"/>
        </w:rPr>
        <w:t>ов</w:t>
      </w:r>
      <w:r w:rsidR="00A64A3C">
        <w:rPr>
          <w:rFonts w:ascii="Times New Roman" w:hAnsi="Times New Roman" w:cs="Times New Roman"/>
          <w:sz w:val="28"/>
          <w:szCs w:val="28"/>
        </w:rPr>
        <w:t>ого</w:t>
      </w:r>
      <w:r w:rsidR="00A64A3C" w:rsidRPr="00C80399">
        <w:rPr>
          <w:rFonts w:ascii="Times New Roman" w:hAnsi="Times New Roman" w:cs="Times New Roman"/>
          <w:sz w:val="28"/>
          <w:szCs w:val="28"/>
        </w:rPr>
        <w:t xml:space="preserve"> проект</w:t>
      </w:r>
      <w:r w:rsidR="00A64A3C">
        <w:rPr>
          <w:rFonts w:ascii="Times New Roman" w:hAnsi="Times New Roman" w:cs="Times New Roman"/>
          <w:sz w:val="28"/>
          <w:szCs w:val="28"/>
        </w:rPr>
        <w:t>а</w:t>
      </w:r>
      <w:r w:rsidR="00A64A3C" w:rsidRPr="00C80399">
        <w:rPr>
          <w:rFonts w:ascii="Times New Roman" w:hAnsi="Times New Roman" w:cs="Times New Roman"/>
          <w:sz w:val="28"/>
          <w:szCs w:val="28"/>
        </w:rPr>
        <w:t xml:space="preserve"> театра «Наш дом» «Летний театр»</w:t>
      </w:r>
      <w:r w:rsidRPr="00C80399">
        <w:rPr>
          <w:rFonts w:ascii="Times New Roman" w:hAnsi="Times New Roman" w:cs="Times New Roman"/>
          <w:sz w:val="28"/>
          <w:szCs w:val="28"/>
        </w:rPr>
        <w:t>.</w:t>
      </w:r>
    </w:p>
    <w:p w:rsidR="00013EE1" w:rsidRPr="00C80399" w:rsidRDefault="00013EE1" w:rsidP="00C80399">
      <w:pPr>
        <w:widowControl/>
        <w:autoSpaceDN/>
        <w:spacing w:after="0" w:line="276" w:lineRule="auto"/>
        <w:ind w:firstLine="851"/>
        <w:contextualSpacing/>
        <w:jc w:val="both"/>
        <w:textAlignment w:val="auto"/>
        <w:rPr>
          <w:rFonts w:ascii="Times New Roman" w:hAnsi="Times New Roman" w:cs="Times New Roman"/>
          <w:sz w:val="28"/>
          <w:szCs w:val="28"/>
        </w:rPr>
      </w:pPr>
      <w:r w:rsidRPr="00C80399">
        <w:rPr>
          <w:rFonts w:ascii="Times New Roman" w:eastAsia="Times New Roman" w:hAnsi="Times New Roman" w:cs="Times New Roman"/>
          <w:kern w:val="0"/>
          <w:sz w:val="28"/>
          <w:szCs w:val="28"/>
          <w:lang w:eastAsia="ru-RU"/>
        </w:rPr>
        <w:t xml:space="preserve">Городские парки - это место, где люди могут проводить свободное время, отдыхать от городской суеты и просто наслаждаться природой. </w:t>
      </w:r>
    </w:p>
    <w:p w:rsidR="004348B8" w:rsidRPr="00C80399" w:rsidRDefault="004348B8" w:rsidP="00C80399">
      <w:pPr>
        <w:spacing w:after="0" w:line="276" w:lineRule="auto"/>
        <w:ind w:firstLine="851"/>
        <w:contextualSpacing/>
        <w:jc w:val="both"/>
        <w:rPr>
          <w:rFonts w:ascii="Times New Roman" w:hAnsi="Times New Roman" w:cs="Times New Roman"/>
          <w:color w:val="000000"/>
          <w:sz w:val="28"/>
          <w:szCs w:val="28"/>
        </w:rPr>
      </w:pPr>
      <w:r w:rsidRPr="00C80399">
        <w:rPr>
          <w:rFonts w:ascii="Times New Roman" w:hAnsi="Times New Roman" w:cs="Times New Roman"/>
          <w:color w:val="000000"/>
          <w:sz w:val="28"/>
          <w:szCs w:val="28"/>
        </w:rPr>
        <w:t xml:space="preserve">Парки - инклюзивные территории, так как они функционируют с учетом потребностей всех групп населения. </w:t>
      </w:r>
    </w:p>
    <w:p w:rsidR="00AA053F" w:rsidRPr="00C80399" w:rsidRDefault="00AA053F" w:rsidP="00C80399">
      <w:pPr>
        <w:spacing w:after="0" w:line="276" w:lineRule="auto"/>
        <w:ind w:firstLine="851"/>
        <w:contextualSpacing/>
        <w:jc w:val="both"/>
        <w:rPr>
          <w:rFonts w:ascii="Times New Roman" w:hAnsi="Times New Roman" w:cs="Times New Roman"/>
          <w:color w:val="000000"/>
          <w:sz w:val="28"/>
          <w:szCs w:val="28"/>
        </w:rPr>
      </w:pPr>
      <w:r w:rsidRPr="00C80399">
        <w:rPr>
          <w:rFonts w:ascii="Times New Roman" w:hAnsi="Times New Roman" w:cs="Times New Roman"/>
          <w:color w:val="000000"/>
          <w:sz w:val="28"/>
          <w:szCs w:val="28"/>
        </w:rPr>
        <w:t xml:space="preserve">В ведении МБУ «Парк культуры и отдыха» находятся два парка – </w:t>
      </w:r>
      <w:r w:rsidR="00013EE1" w:rsidRPr="00C80399">
        <w:rPr>
          <w:rFonts w:ascii="Times New Roman" w:hAnsi="Times New Roman" w:cs="Times New Roman"/>
          <w:color w:val="000000"/>
          <w:sz w:val="28"/>
          <w:szCs w:val="28"/>
        </w:rPr>
        <w:t>г</w:t>
      </w:r>
      <w:r w:rsidRPr="00C80399">
        <w:rPr>
          <w:rFonts w:ascii="Times New Roman" w:hAnsi="Times New Roman" w:cs="Times New Roman"/>
          <w:color w:val="000000"/>
          <w:sz w:val="28"/>
          <w:szCs w:val="28"/>
        </w:rPr>
        <w:t xml:space="preserve">ородской и </w:t>
      </w:r>
      <w:r w:rsidR="00013EE1" w:rsidRPr="00C80399">
        <w:rPr>
          <w:rFonts w:ascii="Times New Roman" w:hAnsi="Times New Roman" w:cs="Times New Roman"/>
          <w:color w:val="000000"/>
          <w:sz w:val="28"/>
          <w:szCs w:val="28"/>
        </w:rPr>
        <w:t>д</w:t>
      </w:r>
      <w:r w:rsidRPr="00C80399">
        <w:rPr>
          <w:rFonts w:ascii="Times New Roman" w:hAnsi="Times New Roman" w:cs="Times New Roman"/>
          <w:color w:val="000000"/>
          <w:sz w:val="28"/>
          <w:szCs w:val="28"/>
        </w:rPr>
        <w:t>етский</w:t>
      </w:r>
      <w:r w:rsidR="007655CC" w:rsidRPr="00C80399">
        <w:rPr>
          <w:rFonts w:ascii="Times New Roman" w:hAnsi="Times New Roman" w:cs="Times New Roman"/>
          <w:color w:val="000000"/>
          <w:sz w:val="28"/>
          <w:szCs w:val="28"/>
        </w:rPr>
        <w:t>,</w:t>
      </w:r>
      <w:r w:rsidRPr="00C80399">
        <w:rPr>
          <w:rFonts w:ascii="Times New Roman" w:hAnsi="Times New Roman" w:cs="Times New Roman"/>
          <w:color w:val="000000"/>
          <w:sz w:val="28"/>
          <w:szCs w:val="28"/>
        </w:rPr>
        <w:t xml:space="preserve"> </w:t>
      </w:r>
      <w:r w:rsidR="007655CC" w:rsidRPr="00C80399">
        <w:rPr>
          <w:rFonts w:ascii="Times New Roman" w:hAnsi="Times New Roman" w:cs="Times New Roman"/>
          <w:color w:val="000000"/>
          <w:sz w:val="28"/>
          <w:szCs w:val="28"/>
        </w:rPr>
        <w:t>о</w:t>
      </w:r>
      <w:r w:rsidRPr="00C80399">
        <w:rPr>
          <w:rFonts w:ascii="Times New Roman" w:hAnsi="Times New Roman" w:cs="Times New Roman"/>
          <w:color w:val="000000"/>
          <w:sz w:val="28"/>
          <w:szCs w:val="28"/>
        </w:rPr>
        <w:t>бщ</w:t>
      </w:r>
      <w:r w:rsidR="007655CC" w:rsidRPr="00C80399">
        <w:rPr>
          <w:rFonts w:ascii="Times New Roman" w:hAnsi="Times New Roman" w:cs="Times New Roman"/>
          <w:color w:val="000000"/>
          <w:sz w:val="28"/>
          <w:szCs w:val="28"/>
        </w:rPr>
        <w:t>ей</w:t>
      </w:r>
      <w:r w:rsidRPr="00C80399">
        <w:rPr>
          <w:rFonts w:ascii="Times New Roman" w:hAnsi="Times New Roman" w:cs="Times New Roman"/>
          <w:color w:val="000000"/>
          <w:sz w:val="28"/>
          <w:szCs w:val="28"/>
        </w:rPr>
        <w:t xml:space="preserve"> площадь</w:t>
      </w:r>
      <w:r w:rsidR="007655CC" w:rsidRPr="00C80399">
        <w:rPr>
          <w:rFonts w:ascii="Times New Roman" w:hAnsi="Times New Roman" w:cs="Times New Roman"/>
          <w:color w:val="000000"/>
          <w:sz w:val="28"/>
          <w:szCs w:val="28"/>
        </w:rPr>
        <w:t>ю</w:t>
      </w:r>
      <w:r w:rsidRPr="00C80399">
        <w:rPr>
          <w:rFonts w:ascii="Times New Roman" w:hAnsi="Times New Roman" w:cs="Times New Roman"/>
          <w:color w:val="000000"/>
          <w:sz w:val="28"/>
          <w:szCs w:val="28"/>
        </w:rPr>
        <w:t xml:space="preserve"> </w:t>
      </w:r>
      <w:smartTag w:uri="urn:schemas-microsoft-com:office:smarttags" w:element="metricconverter">
        <w:smartTagPr>
          <w:attr w:name="ProductID" w:val="128,7 га"/>
        </w:smartTagPr>
        <w:r w:rsidRPr="00C80399">
          <w:rPr>
            <w:rFonts w:ascii="Times New Roman" w:hAnsi="Times New Roman" w:cs="Times New Roman"/>
            <w:color w:val="000000"/>
            <w:sz w:val="28"/>
            <w:szCs w:val="28"/>
          </w:rPr>
          <w:t>128,7 га</w:t>
        </w:r>
      </w:smartTag>
      <w:r w:rsidRPr="00C80399">
        <w:rPr>
          <w:rFonts w:ascii="Times New Roman" w:hAnsi="Times New Roman" w:cs="Times New Roman"/>
          <w:color w:val="000000"/>
          <w:sz w:val="28"/>
          <w:szCs w:val="28"/>
        </w:rPr>
        <w:t>.</w:t>
      </w:r>
    </w:p>
    <w:p w:rsidR="00AA053F" w:rsidRPr="00C80399" w:rsidRDefault="00AA053F"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color w:val="000000"/>
          <w:sz w:val="28"/>
          <w:szCs w:val="28"/>
        </w:rPr>
        <w:t>На территории парков расположены 13 досуговых объектов и 1</w:t>
      </w:r>
      <w:r w:rsidR="003A1490" w:rsidRPr="00C80399">
        <w:rPr>
          <w:rFonts w:ascii="Times New Roman" w:hAnsi="Times New Roman" w:cs="Times New Roman"/>
          <w:color w:val="000000"/>
          <w:sz w:val="28"/>
          <w:szCs w:val="28"/>
        </w:rPr>
        <w:t>1</w:t>
      </w:r>
      <w:r w:rsidRPr="00C80399">
        <w:rPr>
          <w:rFonts w:ascii="Times New Roman" w:hAnsi="Times New Roman" w:cs="Times New Roman"/>
          <w:color w:val="000000"/>
          <w:sz w:val="28"/>
          <w:szCs w:val="28"/>
        </w:rPr>
        <w:t xml:space="preserve"> аттракционов, в 202</w:t>
      </w:r>
      <w:r w:rsidR="003A1490" w:rsidRPr="00C80399">
        <w:rPr>
          <w:rFonts w:ascii="Times New Roman" w:hAnsi="Times New Roman" w:cs="Times New Roman"/>
          <w:color w:val="000000"/>
          <w:sz w:val="28"/>
          <w:szCs w:val="28"/>
        </w:rPr>
        <w:t>1</w:t>
      </w:r>
      <w:r w:rsidRPr="00C80399">
        <w:rPr>
          <w:rFonts w:ascii="Times New Roman" w:hAnsi="Times New Roman" w:cs="Times New Roman"/>
          <w:color w:val="000000"/>
          <w:sz w:val="28"/>
          <w:szCs w:val="28"/>
        </w:rPr>
        <w:t xml:space="preserve"> году аттракционы посетило </w:t>
      </w:r>
      <w:r w:rsidRPr="00C80399">
        <w:rPr>
          <w:rFonts w:ascii="Times New Roman" w:hAnsi="Times New Roman" w:cs="Times New Roman"/>
          <w:sz w:val="28"/>
          <w:szCs w:val="28"/>
        </w:rPr>
        <w:t xml:space="preserve">посетили </w:t>
      </w:r>
      <w:r w:rsidR="003A1490" w:rsidRPr="00C80399">
        <w:rPr>
          <w:rFonts w:ascii="Times New Roman" w:hAnsi="Times New Roman" w:cs="Times New Roman"/>
          <w:sz w:val="28"/>
          <w:szCs w:val="28"/>
        </w:rPr>
        <w:t>41 254 человек (2020</w:t>
      </w:r>
      <w:r w:rsidR="007655CC" w:rsidRPr="00C80399">
        <w:rPr>
          <w:rFonts w:ascii="Times New Roman" w:hAnsi="Times New Roman" w:cs="Times New Roman"/>
          <w:sz w:val="28"/>
          <w:szCs w:val="28"/>
        </w:rPr>
        <w:t xml:space="preserve"> г</w:t>
      </w:r>
      <w:r w:rsidR="008837CD" w:rsidRPr="00C80399">
        <w:rPr>
          <w:rFonts w:ascii="Times New Roman" w:hAnsi="Times New Roman" w:cs="Times New Roman"/>
          <w:sz w:val="28"/>
          <w:szCs w:val="28"/>
        </w:rPr>
        <w:t>.</w:t>
      </w:r>
      <w:r w:rsidR="007655CC" w:rsidRPr="00C80399">
        <w:rPr>
          <w:rFonts w:ascii="Times New Roman" w:hAnsi="Times New Roman" w:cs="Times New Roman"/>
          <w:sz w:val="28"/>
          <w:szCs w:val="28"/>
        </w:rPr>
        <w:t xml:space="preserve"> </w:t>
      </w:r>
      <w:r w:rsidRPr="00C80399">
        <w:rPr>
          <w:rFonts w:ascii="Times New Roman" w:hAnsi="Times New Roman" w:cs="Times New Roman"/>
          <w:sz w:val="28"/>
          <w:szCs w:val="28"/>
        </w:rPr>
        <w:t xml:space="preserve">- </w:t>
      </w:r>
      <w:r w:rsidR="003A1490" w:rsidRPr="00C80399">
        <w:rPr>
          <w:rFonts w:ascii="Times New Roman" w:hAnsi="Times New Roman" w:cs="Times New Roman"/>
          <w:sz w:val="28"/>
          <w:szCs w:val="28"/>
        </w:rPr>
        <w:t>22</w:t>
      </w:r>
      <w:r w:rsidRPr="00C80399">
        <w:rPr>
          <w:rFonts w:ascii="Times New Roman" w:hAnsi="Times New Roman" w:cs="Times New Roman"/>
          <w:sz w:val="28"/>
          <w:szCs w:val="28"/>
        </w:rPr>
        <w:t xml:space="preserve"> </w:t>
      </w:r>
      <w:r w:rsidR="003A1490" w:rsidRPr="00C80399">
        <w:rPr>
          <w:rFonts w:ascii="Times New Roman" w:hAnsi="Times New Roman" w:cs="Times New Roman"/>
          <w:sz w:val="28"/>
          <w:szCs w:val="28"/>
        </w:rPr>
        <w:t>918</w:t>
      </w:r>
      <w:r w:rsidRPr="00C80399">
        <w:rPr>
          <w:rFonts w:ascii="Times New Roman" w:hAnsi="Times New Roman" w:cs="Times New Roman"/>
          <w:sz w:val="28"/>
          <w:szCs w:val="28"/>
        </w:rPr>
        <w:t xml:space="preserve"> человека).</w:t>
      </w:r>
    </w:p>
    <w:p w:rsidR="00AA053F" w:rsidRPr="00C80399" w:rsidRDefault="007655CC"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 xml:space="preserve">В </w:t>
      </w:r>
      <w:r w:rsidR="003A1490" w:rsidRPr="00C80399">
        <w:rPr>
          <w:rFonts w:ascii="Times New Roman" w:hAnsi="Times New Roman" w:cs="Times New Roman"/>
          <w:sz w:val="28"/>
          <w:szCs w:val="28"/>
        </w:rPr>
        <w:t>38</w:t>
      </w:r>
      <w:r w:rsidR="00AA053F" w:rsidRPr="00C80399">
        <w:rPr>
          <w:rFonts w:ascii="Times New Roman" w:hAnsi="Times New Roman" w:cs="Times New Roman"/>
          <w:sz w:val="28"/>
          <w:szCs w:val="28"/>
        </w:rPr>
        <w:t xml:space="preserve"> культурно – досуговых мероприяти</w:t>
      </w:r>
      <w:r w:rsidRPr="00C80399">
        <w:rPr>
          <w:rFonts w:ascii="Times New Roman" w:hAnsi="Times New Roman" w:cs="Times New Roman"/>
          <w:sz w:val="28"/>
          <w:szCs w:val="28"/>
        </w:rPr>
        <w:t>ях (</w:t>
      </w:r>
      <w:r w:rsidR="003A1490" w:rsidRPr="00C80399">
        <w:rPr>
          <w:rFonts w:ascii="Times New Roman" w:hAnsi="Times New Roman" w:cs="Times New Roman"/>
          <w:sz w:val="28"/>
          <w:szCs w:val="28"/>
        </w:rPr>
        <w:t>28</w:t>
      </w:r>
      <w:r w:rsidRPr="00C80399">
        <w:rPr>
          <w:rFonts w:ascii="Times New Roman" w:hAnsi="Times New Roman" w:cs="Times New Roman"/>
          <w:sz w:val="28"/>
          <w:szCs w:val="28"/>
        </w:rPr>
        <w:t xml:space="preserve"> </w:t>
      </w:r>
      <w:r w:rsidR="003A1490" w:rsidRPr="00C80399">
        <w:rPr>
          <w:rFonts w:ascii="Times New Roman" w:hAnsi="Times New Roman" w:cs="Times New Roman"/>
          <w:sz w:val="28"/>
          <w:szCs w:val="28"/>
        </w:rPr>
        <w:t>–</w:t>
      </w:r>
      <w:r w:rsidRPr="00C80399">
        <w:rPr>
          <w:rFonts w:ascii="Times New Roman" w:hAnsi="Times New Roman" w:cs="Times New Roman"/>
          <w:sz w:val="28"/>
          <w:szCs w:val="28"/>
        </w:rPr>
        <w:t xml:space="preserve"> </w:t>
      </w:r>
      <w:r w:rsidR="003A1490" w:rsidRPr="00C80399">
        <w:rPr>
          <w:rFonts w:ascii="Times New Roman" w:hAnsi="Times New Roman" w:cs="Times New Roman"/>
          <w:sz w:val="28"/>
          <w:szCs w:val="28"/>
        </w:rPr>
        <w:t>в условиях стационара</w:t>
      </w:r>
      <w:r w:rsidRPr="00C80399">
        <w:rPr>
          <w:rFonts w:ascii="Times New Roman" w:hAnsi="Times New Roman" w:cs="Times New Roman"/>
          <w:sz w:val="28"/>
          <w:szCs w:val="28"/>
        </w:rPr>
        <w:t>, 10 вне стационара), организованных и проведенных</w:t>
      </w:r>
      <w:r w:rsidRPr="00C80399">
        <w:rPr>
          <w:rFonts w:ascii="Times New Roman" w:hAnsi="Times New Roman" w:cs="Times New Roman"/>
          <w:color w:val="000000"/>
          <w:sz w:val="28"/>
          <w:szCs w:val="28"/>
        </w:rPr>
        <w:t xml:space="preserve"> МБУ «Парк культуры и отдыха», приняло участие </w:t>
      </w:r>
      <w:r w:rsidR="003A1490" w:rsidRPr="00C80399">
        <w:rPr>
          <w:rFonts w:ascii="Times New Roman" w:hAnsi="Times New Roman" w:cs="Times New Roman"/>
          <w:sz w:val="28"/>
          <w:szCs w:val="28"/>
        </w:rPr>
        <w:t>37 598</w:t>
      </w:r>
      <w:r w:rsidRPr="00C80399">
        <w:rPr>
          <w:rFonts w:ascii="Times New Roman" w:hAnsi="Times New Roman" w:cs="Times New Roman"/>
          <w:sz w:val="28"/>
          <w:szCs w:val="28"/>
        </w:rPr>
        <w:t xml:space="preserve"> человек</w:t>
      </w:r>
      <w:r w:rsidR="00AA053F" w:rsidRPr="00C80399">
        <w:rPr>
          <w:rFonts w:ascii="Times New Roman" w:hAnsi="Times New Roman" w:cs="Times New Roman"/>
          <w:sz w:val="28"/>
          <w:szCs w:val="28"/>
        </w:rPr>
        <w:t>.</w:t>
      </w:r>
    </w:p>
    <w:p w:rsidR="00AA053F" w:rsidRPr="00C80399" w:rsidRDefault="00AA053F" w:rsidP="00C80399">
      <w:pPr>
        <w:spacing w:after="0" w:line="276" w:lineRule="auto"/>
        <w:ind w:firstLine="851"/>
        <w:contextualSpacing/>
        <w:jc w:val="both"/>
        <w:rPr>
          <w:rFonts w:ascii="Times New Roman" w:hAnsi="Times New Roman" w:cs="Times New Roman"/>
          <w:sz w:val="28"/>
          <w:szCs w:val="28"/>
        </w:rPr>
      </w:pPr>
      <w:r w:rsidRPr="00C80399">
        <w:rPr>
          <w:rFonts w:ascii="Times New Roman" w:hAnsi="Times New Roman" w:cs="Times New Roman"/>
          <w:sz w:val="28"/>
          <w:szCs w:val="28"/>
        </w:rPr>
        <w:t>Среди основных мероприятий можно выделить ставшее традиционным, но проведенные в новом формате городские мероприятия:</w:t>
      </w:r>
    </w:p>
    <w:p w:rsidR="003A1490" w:rsidRPr="00C80399" w:rsidRDefault="00C80399" w:rsidP="00C80399">
      <w:pPr>
        <w:tabs>
          <w:tab w:val="center" w:pos="3600"/>
        </w:tabs>
        <w:spacing w:after="0" w:line="276" w:lineRule="auto"/>
        <w:ind w:firstLine="851"/>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A1490" w:rsidRPr="00C80399">
        <w:rPr>
          <w:rFonts w:ascii="Times New Roman" w:hAnsi="Times New Roman" w:cs="Times New Roman"/>
          <w:sz w:val="28"/>
          <w:szCs w:val="28"/>
        </w:rPr>
        <w:t xml:space="preserve">«Парад Победы» - </w:t>
      </w:r>
      <w:r w:rsidR="008837CD" w:rsidRPr="00C80399">
        <w:rPr>
          <w:rFonts w:ascii="Times New Roman" w:hAnsi="Times New Roman" w:cs="Times New Roman"/>
          <w:sz w:val="28"/>
          <w:szCs w:val="28"/>
        </w:rPr>
        <w:t>с</w:t>
      </w:r>
      <w:r w:rsidR="003A1490" w:rsidRPr="00C80399">
        <w:rPr>
          <w:rFonts w:ascii="Times New Roman" w:hAnsi="Times New Roman" w:cs="Times New Roman"/>
          <w:sz w:val="28"/>
          <w:szCs w:val="28"/>
        </w:rPr>
        <w:t>овместное мероприятие с Озерской дивизией;</w:t>
      </w:r>
    </w:p>
    <w:p w:rsidR="003A1490" w:rsidRPr="00C80399" w:rsidRDefault="003A1490" w:rsidP="00C80399">
      <w:pPr>
        <w:tabs>
          <w:tab w:val="center" w:pos="3600"/>
        </w:tabs>
        <w:spacing w:after="0" w:line="276" w:lineRule="auto"/>
        <w:ind w:firstLine="851"/>
        <w:contextualSpacing/>
        <w:jc w:val="both"/>
        <w:outlineLvl w:val="0"/>
        <w:rPr>
          <w:rFonts w:ascii="Times New Roman" w:hAnsi="Times New Roman" w:cs="Times New Roman"/>
          <w:sz w:val="28"/>
          <w:szCs w:val="28"/>
        </w:rPr>
      </w:pPr>
      <w:r w:rsidRPr="00C80399">
        <w:rPr>
          <w:rFonts w:ascii="Times New Roman" w:hAnsi="Times New Roman" w:cs="Times New Roman"/>
          <w:sz w:val="28"/>
          <w:szCs w:val="28"/>
        </w:rPr>
        <w:t>-  День славянской письменности и культуры</w:t>
      </w:r>
      <w:r w:rsidR="00D67A48" w:rsidRPr="00D67A48">
        <w:rPr>
          <w:rFonts w:ascii="Times New Roman" w:hAnsi="Times New Roman" w:cs="Times New Roman"/>
          <w:sz w:val="28"/>
          <w:szCs w:val="28"/>
        </w:rPr>
        <w:t>;</w:t>
      </w:r>
      <w:r w:rsidRPr="00C80399">
        <w:rPr>
          <w:rFonts w:ascii="Times New Roman" w:hAnsi="Times New Roman" w:cs="Times New Roman"/>
          <w:sz w:val="28"/>
          <w:szCs w:val="28"/>
        </w:rPr>
        <w:t xml:space="preserve"> </w:t>
      </w:r>
    </w:p>
    <w:p w:rsidR="003A1490" w:rsidRPr="00C80399" w:rsidRDefault="003A1490" w:rsidP="00C80399">
      <w:pPr>
        <w:tabs>
          <w:tab w:val="center" w:pos="3600"/>
        </w:tabs>
        <w:spacing w:after="0" w:line="276" w:lineRule="auto"/>
        <w:ind w:firstLine="851"/>
        <w:contextualSpacing/>
        <w:jc w:val="both"/>
        <w:outlineLvl w:val="0"/>
        <w:rPr>
          <w:rFonts w:ascii="Times New Roman" w:hAnsi="Times New Roman" w:cs="Times New Roman"/>
          <w:sz w:val="28"/>
          <w:szCs w:val="28"/>
          <w:lang w:eastAsia="ru-RU"/>
        </w:rPr>
      </w:pPr>
      <w:r w:rsidRPr="00C80399">
        <w:rPr>
          <w:rFonts w:ascii="Times New Roman" w:hAnsi="Times New Roman" w:cs="Times New Roman"/>
          <w:sz w:val="28"/>
          <w:szCs w:val="28"/>
          <w:lang w:eastAsia="ru-RU"/>
        </w:rPr>
        <w:t>- День семьи любви и верности</w:t>
      </w:r>
      <w:r w:rsidR="00D67A48">
        <w:rPr>
          <w:rFonts w:ascii="Times New Roman" w:hAnsi="Times New Roman" w:cs="Times New Roman"/>
          <w:sz w:val="28"/>
          <w:szCs w:val="28"/>
          <w:lang w:eastAsia="ru-RU"/>
        </w:rPr>
        <w:t>.</w:t>
      </w:r>
    </w:p>
    <w:p w:rsidR="008837CD" w:rsidRPr="00C80399" w:rsidRDefault="00D67A48" w:rsidP="00C80399">
      <w:pPr>
        <w:pStyle w:val="af2"/>
        <w:spacing w:line="276" w:lineRule="auto"/>
        <w:ind w:firstLine="851"/>
        <w:contextualSpacing/>
        <w:jc w:val="both"/>
        <w:rPr>
          <w:rFonts w:ascii="Times New Roman" w:hAnsi="Times New Roman"/>
          <w:sz w:val="28"/>
          <w:szCs w:val="28"/>
        </w:rPr>
      </w:pPr>
      <w:r>
        <w:rPr>
          <w:rFonts w:ascii="Times New Roman" w:hAnsi="Times New Roman"/>
          <w:sz w:val="28"/>
          <w:szCs w:val="28"/>
        </w:rPr>
        <w:t>В</w:t>
      </w:r>
      <w:r w:rsidR="003A1490" w:rsidRPr="00C80399">
        <w:rPr>
          <w:rFonts w:ascii="Times New Roman" w:hAnsi="Times New Roman"/>
          <w:sz w:val="28"/>
          <w:szCs w:val="28"/>
        </w:rPr>
        <w:t xml:space="preserve"> рамках Соглашений о сотрудничестве</w:t>
      </w:r>
      <w:r>
        <w:rPr>
          <w:rFonts w:ascii="Times New Roman" w:hAnsi="Times New Roman"/>
          <w:sz w:val="28"/>
          <w:szCs w:val="28"/>
        </w:rPr>
        <w:t xml:space="preserve"> </w:t>
      </w:r>
      <w:r w:rsidRPr="00C80399">
        <w:rPr>
          <w:rFonts w:ascii="Times New Roman" w:hAnsi="Times New Roman"/>
          <w:sz w:val="28"/>
          <w:szCs w:val="28"/>
        </w:rPr>
        <w:t>проведено 6 мероприятий</w:t>
      </w:r>
      <w:r w:rsidR="003A1490" w:rsidRPr="00C80399">
        <w:rPr>
          <w:rFonts w:ascii="Times New Roman" w:hAnsi="Times New Roman"/>
          <w:sz w:val="28"/>
          <w:szCs w:val="28"/>
        </w:rPr>
        <w:t>:</w:t>
      </w:r>
    </w:p>
    <w:p w:rsidR="008837CD" w:rsidRPr="00C80399" w:rsidRDefault="003A1490" w:rsidP="00C80399">
      <w:pPr>
        <w:pStyle w:val="af2"/>
        <w:spacing w:line="276" w:lineRule="auto"/>
        <w:ind w:firstLine="851"/>
        <w:contextualSpacing/>
        <w:jc w:val="both"/>
        <w:rPr>
          <w:rFonts w:ascii="Times New Roman" w:hAnsi="Times New Roman"/>
          <w:sz w:val="28"/>
          <w:szCs w:val="28"/>
        </w:rPr>
      </w:pPr>
      <w:r w:rsidRPr="00C80399">
        <w:rPr>
          <w:rFonts w:ascii="Times New Roman" w:hAnsi="Times New Roman"/>
          <w:sz w:val="28"/>
          <w:szCs w:val="28"/>
        </w:rPr>
        <w:t>1) с ФГУП «ПО «Маяк» (Конкурс детского рисунка на асфальте «Роботы»);</w:t>
      </w:r>
    </w:p>
    <w:p w:rsidR="003A1490" w:rsidRDefault="003A1490" w:rsidP="004A0138">
      <w:pPr>
        <w:pStyle w:val="af2"/>
        <w:spacing w:line="276" w:lineRule="auto"/>
        <w:ind w:firstLine="851"/>
        <w:contextualSpacing/>
        <w:jc w:val="both"/>
        <w:rPr>
          <w:rFonts w:ascii="Times New Roman" w:hAnsi="Times New Roman"/>
          <w:sz w:val="28"/>
          <w:szCs w:val="28"/>
        </w:rPr>
      </w:pPr>
      <w:r w:rsidRPr="00C80399">
        <w:rPr>
          <w:rFonts w:ascii="Times New Roman" w:hAnsi="Times New Roman"/>
          <w:sz w:val="28"/>
          <w:szCs w:val="28"/>
        </w:rPr>
        <w:t>2) с ОТИ НИЯУ МИФИ (создание мурала «Я люблю парк» на территории Детского парка, сеансы показа мультипликационных фильмов «Мульткарусель» под открытым небом на территории Детского парка).</w:t>
      </w:r>
    </w:p>
    <w:p w:rsidR="004A0138" w:rsidRPr="004A0138" w:rsidRDefault="004A0138" w:rsidP="00EF431D">
      <w:pPr>
        <w:pStyle w:val="af2"/>
        <w:spacing w:line="276" w:lineRule="auto"/>
        <w:ind w:firstLine="851"/>
        <w:contextualSpacing/>
        <w:jc w:val="both"/>
        <w:rPr>
          <w:rFonts w:ascii="Times New Roman" w:hAnsi="Times New Roman"/>
          <w:color w:val="FF0000"/>
          <w:sz w:val="28"/>
          <w:szCs w:val="28"/>
        </w:rPr>
      </w:pPr>
    </w:p>
    <w:tbl>
      <w:tblPr>
        <w:tblW w:w="9459" w:type="dxa"/>
        <w:tblInd w:w="-108" w:type="dxa"/>
        <w:tblLayout w:type="fixed"/>
        <w:tblCellMar>
          <w:left w:w="10" w:type="dxa"/>
          <w:right w:w="10" w:type="dxa"/>
        </w:tblCellMar>
        <w:tblLook w:val="04A0" w:firstRow="1" w:lastRow="0" w:firstColumn="1" w:lastColumn="0" w:noHBand="0" w:noVBand="1"/>
      </w:tblPr>
      <w:tblGrid>
        <w:gridCol w:w="9459"/>
      </w:tblGrid>
      <w:tr w:rsidR="008B69C5" w:rsidRPr="00D278E6" w:rsidTr="00BD3FDB">
        <w:tc>
          <w:tcPr>
            <w:tcW w:w="9459"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bookmarkEnd w:id="1"/>
          <w:bookmarkEnd w:id="2"/>
          <w:p w:rsidR="008B75AE" w:rsidRPr="00D278E6" w:rsidRDefault="005F36D9" w:rsidP="00552CA9">
            <w:pPr>
              <w:pStyle w:val="Standard"/>
              <w:contextualSpacing/>
              <w:jc w:val="center"/>
              <w:rPr>
                <w:sz w:val="28"/>
                <w:szCs w:val="28"/>
              </w:rPr>
            </w:pPr>
            <w:r w:rsidRPr="00D278E6">
              <w:rPr>
                <w:b/>
                <w:sz w:val="28"/>
                <w:szCs w:val="28"/>
              </w:rPr>
              <w:t>ФИЗИЧЕСКАЯ КУЛЬТУРА И СПОРТ</w:t>
            </w:r>
          </w:p>
        </w:tc>
      </w:tr>
    </w:tbl>
    <w:p w:rsidR="008B75AE" w:rsidRPr="00D278E6" w:rsidRDefault="008B75AE" w:rsidP="00552CA9">
      <w:pPr>
        <w:pStyle w:val="Standard"/>
        <w:ind w:firstLine="360"/>
        <w:contextualSpacing/>
        <w:jc w:val="both"/>
        <w:rPr>
          <w:sz w:val="28"/>
          <w:szCs w:val="28"/>
        </w:rPr>
      </w:pPr>
    </w:p>
    <w:p w:rsidR="00BD7546" w:rsidRPr="00D278E6" w:rsidRDefault="00BD7546" w:rsidP="0094374E">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Управление по ФКиС выполняет задачи по привлечению населения Озерского городского округа к регулярным занятиям физической культурой и спортом, проведению физкультурных и спортивных мероприятий для жителей округа, оказанию услуг на спортивных сооружениях, в том числе лицам с ограниченными возможностями. </w:t>
      </w:r>
    </w:p>
    <w:p w:rsidR="007D7D6D" w:rsidRPr="007D7D6D" w:rsidRDefault="007D7D6D" w:rsidP="0094374E">
      <w:pPr>
        <w:spacing w:after="0" w:line="276" w:lineRule="auto"/>
        <w:ind w:firstLine="851"/>
        <w:contextualSpacing/>
        <w:jc w:val="both"/>
        <w:rPr>
          <w:rFonts w:ascii="Times New Roman" w:hAnsi="Times New Roman" w:cs="Times New Roman"/>
          <w:sz w:val="28"/>
          <w:szCs w:val="28"/>
        </w:rPr>
      </w:pPr>
      <w:r w:rsidRPr="007D7D6D">
        <w:rPr>
          <w:rFonts w:ascii="Times New Roman" w:hAnsi="Times New Roman" w:cs="Times New Roman"/>
          <w:sz w:val="28"/>
          <w:szCs w:val="28"/>
          <w:lang w:eastAsia="zh-CN"/>
        </w:rPr>
        <w:t xml:space="preserve">На территории Озерского городского округа функционирует 167 спортивных сооружения различной направленности, из них 47 единиц плоскостных спортивных сооружений </w:t>
      </w:r>
      <w:r>
        <w:rPr>
          <w:rFonts w:ascii="Times New Roman" w:hAnsi="Times New Roman" w:cs="Times New Roman"/>
          <w:sz w:val="28"/>
          <w:szCs w:val="28"/>
          <w:lang w:eastAsia="zh-CN"/>
        </w:rPr>
        <w:t>(</w:t>
      </w:r>
      <w:r w:rsidRPr="007D7D6D">
        <w:rPr>
          <w:rFonts w:ascii="Times New Roman" w:hAnsi="Times New Roman" w:cs="Times New Roman"/>
          <w:sz w:val="28"/>
          <w:szCs w:val="28"/>
          <w:lang w:eastAsia="zh-CN"/>
        </w:rPr>
        <w:t>в том числе 2 стадиона</w:t>
      </w:r>
      <w:r>
        <w:rPr>
          <w:rFonts w:ascii="Times New Roman" w:hAnsi="Times New Roman" w:cs="Times New Roman"/>
          <w:sz w:val="28"/>
          <w:szCs w:val="28"/>
          <w:lang w:eastAsia="zh-CN"/>
        </w:rPr>
        <w:t>)</w:t>
      </w:r>
      <w:r w:rsidRPr="007D7D6D">
        <w:rPr>
          <w:rFonts w:ascii="Times New Roman" w:hAnsi="Times New Roman" w:cs="Times New Roman"/>
          <w:sz w:val="28"/>
          <w:szCs w:val="28"/>
          <w:lang w:eastAsia="zh-CN"/>
        </w:rPr>
        <w:t>, 59 спортивных залов, 3 лыжных базы, 5 стрелковых тиров и 4 бассейна.</w:t>
      </w:r>
    </w:p>
    <w:p w:rsidR="007D7D6D" w:rsidRDefault="007D7D6D" w:rsidP="0094374E">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Количество посещений спортивных баз жителями округа превысило 400 тыс. человеко – посещений.</w:t>
      </w:r>
    </w:p>
    <w:p w:rsidR="00D80A1A" w:rsidRPr="00D278E6" w:rsidRDefault="00D80A1A" w:rsidP="0094374E">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Ежегодно увеличивается число жителей городского округа, регулярно занимающихся физической культурой и спортом. В 202</w:t>
      </w:r>
      <w:r w:rsidR="00094A3A" w:rsidRPr="00D278E6">
        <w:rPr>
          <w:rFonts w:ascii="Times New Roman" w:hAnsi="Times New Roman" w:cs="Times New Roman"/>
          <w:sz w:val="28"/>
          <w:szCs w:val="28"/>
        </w:rPr>
        <w:t>1 году оно достигло 37</w:t>
      </w:r>
      <w:r w:rsidR="00C5276B">
        <w:rPr>
          <w:rFonts w:ascii="Times New Roman" w:hAnsi="Times New Roman" w:cs="Times New Roman"/>
          <w:sz w:val="28"/>
          <w:szCs w:val="28"/>
        </w:rPr>
        <w:t xml:space="preserve"> </w:t>
      </w:r>
      <w:r w:rsidR="00094A3A" w:rsidRPr="00D278E6">
        <w:rPr>
          <w:rFonts w:ascii="Times New Roman" w:hAnsi="Times New Roman" w:cs="Times New Roman"/>
          <w:sz w:val="28"/>
          <w:szCs w:val="28"/>
        </w:rPr>
        <w:t>605</w:t>
      </w:r>
      <w:r w:rsidRPr="00D278E6">
        <w:rPr>
          <w:rFonts w:ascii="Times New Roman" w:hAnsi="Times New Roman" w:cs="Times New Roman"/>
          <w:sz w:val="28"/>
          <w:szCs w:val="28"/>
        </w:rPr>
        <w:t xml:space="preserve"> человек</w:t>
      </w:r>
      <w:r w:rsidR="00D1738E" w:rsidRPr="00D278E6">
        <w:rPr>
          <w:rFonts w:ascii="Times New Roman" w:hAnsi="Times New Roman" w:cs="Times New Roman"/>
          <w:sz w:val="28"/>
          <w:szCs w:val="28"/>
        </w:rPr>
        <w:t xml:space="preserve"> -</w:t>
      </w:r>
      <w:r w:rsidRPr="00D278E6">
        <w:rPr>
          <w:rFonts w:ascii="Times New Roman" w:hAnsi="Times New Roman" w:cs="Times New Roman"/>
          <w:sz w:val="28"/>
          <w:szCs w:val="28"/>
        </w:rPr>
        <w:t xml:space="preserve"> 4</w:t>
      </w:r>
      <w:r w:rsidR="00917E05" w:rsidRPr="00D278E6">
        <w:rPr>
          <w:rFonts w:ascii="Times New Roman" w:hAnsi="Times New Roman" w:cs="Times New Roman"/>
          <w:sz w:val="28"/>
          <w:szCs w:val="28"/>
        </w:rPr>
        <w:t>6% от общего числа жителей (2020</w:t>
      </w:r>
      <w:r w:rsidRPr="00D278E6">
        <w:rPr>
          <w:rFonts w:ascii="Times New Roman" w:hAnsi="Times New Roman" w:cs="Times New Roman"/>
          <w:sz w:val="28"/>
          <w:szCs w:val="28"/>
        </w:rPr>
        <w:t xml:space="preserve"> г</w:t>
      </w:r>
      <w:r w:rsidR="00A92413">
        <w:rPr>
          <w:rFonts w:ascii="Times New Roman" w:hAnsi="Times New Roman" w:cs="Times New Roman"/>
          <w:sz w:val="28"/>
          <w:szCs w:val="28"/>
        </w:rPr>
        <w:t xml:space="preserve">. </w:t>
      </w:r>
      <w:r w:rsidRPr="00D278E6">
        <w:rPr>
          <w:rFonts w:ascii="Times New Roman" w:hAnsi="Times New Roman" w:cs="Times New Roman"/>
          <w:sz w:val="28"/>
          <w:szCs w:val="28"/>
        </w:rPr>
        <w:t>– 4</w:t>
      </w:r>
      <w:r w:rsidR="00917E05" w:rsidRPr="00D278E6">
        <w:rPr>
          <w:rFonts w:ascii="Times New Roman" w:hAnsi="Times New Roman" w:cs="Times New Roman"/>
          <w:sz w:val="28"/>
          <w:szCs w:val="28"/>
        </w:rPr>
        <w:t>3,77</w:t>
      </w:r>
      <w:r w:rsidRPr="00D278E6">
        <w:rPr>
          <w:rFonts w:ascii="Times New Roman" w:hAnsi="Times New Roman" w:cs="Times New Roman"/>
          <w:sz w:val="28"/>
          <w:szCs w:val="28"/>
        </w:rPr>
        <w:t xml:space="preserve">%). </w:t>
      </w:r>
    </w:p>
    <w:p w:rsidR="00376CC0" w:rsidRPr="00D278E6" w:rsidRDefault="00EC7076" w:rsidP="0094374E">
      <w:pPr>
        <w:spacing w:after="0" w:line="276"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Б</w:t>
      </w:r>
      <w:r w:rsidR="00376CC0" w:rsidRPr="00D278E6">
        <w:rPr>
          <w:rFonts w:ascii="Times New Roman" w:hAnsi="Times New Roman" w:cs="Times New Roman"/>
          <w:sz w:val="28"/>
          <w:szCs w:val="28"/>
        </w:rPr>
        <w:t xml:space="preserve">юджет на организацию мероприятий по физической культуре и спорту составил </w:t>
      </w:r>
      <w:r w:rsidR="00143525" w:rsidRPr="00D278E6">
        <w:rPr>
          <w:rFonts w:ascii="Times New Roman" w:hAnsi="Times New Roman" w:cs="Times New Roman"/>
          <w:color w:val="000000"/>
          <w:sz w:val="28"/>
          <w:szCs w:val="28"/>
        </w:rPr>
        <w:t>297</w:t>
      </w:r>
      <w:r w:rsidR="00143525" w:rsidRPr="00D278E6">
        <w:rPr>
          <w:rFonts w:ascii="Times New Roman" w:hAnsi="Times New Roman" w:cs="Times New Roman"/>
          <w:color w:val="000000"/>
          <w:sz w:val="28"/>
          <w:szCs w:val="28"/>
          <w:lang w:val="en-US"/>
        </w:rPr>
        <w:t> </w:t>
      </w:r>
      <w:r w:rsidR="00143525" w:rsidRPr="00D278E6">
        <w:rPr>
          <w:rFonts w:ascii="Times New Roman" w:hAnsi="Times New Roman" w:cs="Times New Roman"/>
          <w:color w:val="000000"/>
          <w:sz w:val="28"/>
          <w:szCs w:val="28"/>
        </w:rPr>
        <w:t>091,65</w:t>
      </w:r>
      <w:r w:rsidR="00376CC0" w:rsidRPr="00D278E6">
        <w:rPr>
          <w:rFonts w:ascii="Times New Roman" w:hAnsi="Times New Roman" w:cs="Times New Roman"/>
          <w:color w:val="000000"/>
          <w:sz w:val="28"/>
          <w:szCs w:val="28"/>
        </w:rPr>
        <w:t xml:space="preserve"> </w:t>
      </w:r>
      <w:r w:rsidR="00376CC0" w:rsidRPr="00D278E6">
        <w:rPr>
          <w:rFonts w:ascii="Times New Roman" w:hAnsi="Times New Roman" w:cs="Times New Roman"/>
          <w:sz w:val="28"/>
          <w:szCs w:val="28"/>
        </w:rPr>
        <w:t>тыс. рублей.</w:t>
      </w:r>
    </w:p>
    <w:p w:rsidR="000F5CAB" w:rsidRPr="00D278E6" w:rsidRDefault="00BD7546" w:rsidP="0094374E">
      <w:pPr>
        <w:spacing w:after="0" w:line="276" w:lineRule="auto"/>
        <w:ind w:firstLine="851"/>
        <w:contextualSpacing/>
        <w:jc w:val="both"/>
        <w:rPr>
          <w:rFonts w:ascii="Times New Roman" w:hAnsi="Times New Roman" w:cs="Times New Roman"/>
          <w:color w:val="000000"/>
          <w:sz w:val="28"/>
          <w:szCs w:val="28"/>
        </w:rPr>
      </w:pPr>
      <w:r w:rsidRPr="00D278E6">
        <w:rPr>
          <w:rFonts w:ascii="Times New Roman" w:hAnsi="Times New Roman" w:cs="Times New Roman"/>
          <w:sz w:val="28"/>
          <w:szCs w:val="28"/>
        </w:rPr>
        <w:t xml:space="preserve">Управление по ФКиС активно сотрудничает с общественными организациями физкультурно – спортивной направленности: федерациями, секциями, клубами по видам спорта. </w:t>
      </w:r>
      <w:r w:rsidRPr="00663F37">
        <w:rPr>
          <w:rFonts w:ascii="Times New Roman" w:hAnsi="Times New Roman" w:cs="Times New Roman"/>
          <w:sz w:val="28"/>
          <w:szCs w:val="28"/>
        </w:rPr>
        <w:t>На 202</w:t>
      </w:r>
      <w:r w:rsidR="00663F37" w:rsidRPr="00663F37">
        <w:rPr>
          <w:rFonts w:ascii="Times New Roman" w:hAnsi="Times New Roman" w:cs="Times New Roman"/>
          <w:sz w:val="28"/>
          <w:szCs w:val="28"/>
        </w:rPr>
        <w:t>1</w:t>
      </w:r>
      <w:r w:rsidRPr="00D278E6">
        <w:rPr>
          <w:rFonts w:ascii="Times New Roman" w:hAnsi="Times New Roman" w:cs="Times New Roman"/>
          <w:sz w:val="28"/>
          <w:szCs w:val="28"/>
        </w:rPr>
        <w:t xml:space="preserve"> год Управлением по ФКиС заключены договоры о совместной деятельности с 3</w:t>
      </w:r>
      <w:r w:rsidR="00DC22DA" w:rsidRPr="00D278E6">
        <w:rPr>
          <w:rFonts w:ascii="Times New Roman" w:hAnsi="Times New Roman" w:cs="Times New Roman"/>
          <w:sz w:val="28"/>
          <w:szCs w:val="28"/>
        </w:rPr>
        <w:t>2</w:t>
      </w:r>
      <w:r w:rsidRPr="00D278E6">
        <w:rPr>
          <w:rFonts w:ascii="Times New Roman" w:hAnsi="Times New Roman" w:cs="Times New Roman"/>
          <w:sz w:val="28"/>
          <w:szCs w:val="28"/>
        </w:rPr>
        <w:t xml:space="preserve"> федерациями, прошедшими аккредитацию</w:t>
      </w:r>
      <w:r w:rsidR="00DC22DA" w:rsidRPr="00D278E6">
        <w:rPr>
          <w:rFonts w:ascii="Times New Roman" w:hAnsi="Times New Roman" w:cs="Times New Roman"/>
          <w:sz w:val="28"/>
          <w:szCs w:val="28"/>
        </w:rPr>
        <w:t>.</w:t>
      </w:r>
    </w:p>
    <w:p w:rsidR="00BD7546" w:rsidRDefault="00BD7546" w:rsidP="0094374E">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Согласно Единому календарному плану физкультурных и спортивных мероприятий Озерского городского округа, составленному по заявк</w:t>
      </w:r>
      <w:r w:rsidR="00DC22DA" w:rsidRPr="00D278E6">
        <w:rPr>
          <w:rFonts w:ascii="Times New Roman" w:hAnsi="Times New Roman" w:cs="Times New Roman"/>
          <w:sz w:val="28"/>
          <w:szCs w:val="28"/>
        </w:rPr>
        <w:t>ам федераций, проведено около 19</w:t>
      </w:r>
      <w:r w:rsidRPr="00D278E6">
        <w:rPr>
          <w:rFonts w:ascii="Times New Roman" w:hAnsi="Times New Roman" w:cs="Times New Roman"/>
          <w:sz w:val="28"/>
          <w:szCs w:val="28"/>
        </w:rPr>
        <w:t xml:space="preserve">0 соревнований. Все мероприятия </w:t>
      </w:r>
      <w:r w:rsidR="00D1738E" w:rsidRPr="00D278E6">
        <w:rPr>
          <w:rFonts w:ascii="Times New Roman" w:hAnsi="Times New Roman" w:cs="Times New Roman"/>
          <w:sz w:val="28"/>
          <w:szCs w:val="28"/>
        </w:rPr>
        <w:t>про</w:t>
      </w:r>
      <w:r w:rsidRPr="00D278E6">
        <w:rPr>
          <w:rFonts w:ascii="Times New Roman" w:hAnsi="Times New Roman" w:cs="Times New Roman"/>
          <w:sz w:val="28"/>
          <w:szCs w:val="28"/>
        </w:rPr>
        <w:t>финансирова</w:t>
      </w:r>
      <w:r w:rsidR="00D1738E" w:rsidRPr="00D278E6">
        <w:rPr>
          <w:rFonts w:ascii="Times New Roman" w:hAnsi="Times New Roman" w:cs="Times New Roman"/>
          <w:sz w:val="28"/>
          <w:szCs w:val="28"/>
        </w:rPr>
        <w:t>ны</w:t>
      </w:r>
      <w:r w:rsidRPr="00D278E6">
        <w:rPr>
          <w:rFonts w:ascii="Times New Roman" w:hAnsi="Times New Roman" w:cs="Times New Roman"/>
          <w:sz w:val="28"/>
          <w:szCs w:val="28"/>
        </w:rPr>
        <w:t xml:space="preserve"> из бюджета Озерского городского округа</w:t>
      </w:r>
      <w:r w:rsidR="008135F8" w:rsidRPr="00D278E6">
        <w:rPr>
          <w:rFonts w:ascii="Times New Roman" w:hAnsi="Times New Roman" w:cs="Times New Roman"/>
          <w:sz w:val="28"/>
          <w:szCs w:val="28"/>
        </w:rPr>
        <w:t xml:space="preserve"> (</w:t>
      </w:r>
      <w:r w:rsidR="00DC22DA" w:rsidRPr="00D278E6">
        <w:rPr>
          <w:rFonts w:ascii="Times New Roman" w:hAnsi="Times New Roman" w:cs="Times New Roman"/>
          <w:sz w:val="28"/>
          <w:szCs w:val="28"/>
        </w:rPr>
        <w:t>803</w:t>
      </w:r>
      <w:r w:rsidR="008135F8" w:rsidRPr="00D278E6">
        <w:rPr>
          <w:rFonts w:ascii="Times New Roman" w:hAnsi="Times New Roman" w:cs="Times New Roman"/>
          <w:sz w:val="28"/>
          <w:szCs w:val="28"/>
        </w:rPr>
        <w:t>,0 тысяч</w:t>
      </w:r>
      <w:r w:rsidR="007D7D6D">
        <w:rPr>
          <w:rFonts w:ascii="Times New Roman" w:hAnsi="Times New Roman" w:cs="Times New Roman"/>
          <w:sz w:val="28"/>
          <w:szCs w:val="28"/>
        </w:rPr>
        <w:t>и</w:t>
      </w:r>
      <w:r w:rsidR="008135F8" w:rsidRPr="00D278E6">
        <w:rPr>
          <w:rFonts w:ascii="Times New Roman" w:hAnsi="Times New Roman" w:cs="Times New Roman"/>
          <w:sz w:val="28"/>
          <w:szCs w:val="28"/>
        </w:rPr>
        <w:t xml:space="preserve"> рублей</w:t>
      </w:r>
      <w:r w:rsidR="00A4245C" w:rsidRPr="00D278E6">
        <w:rPr>
          <w:rFonts w:ascii="Times New Roman" w:hAnsi="Times New Roman" w:cs="Times New Roman"/>
          <w:sz w:val="28"/>
          <w:szCs w:val="28"/>
        </w:rPr>
        <w:t>)</w:t>
      </w:r>
      <w:r w:rsidR="00557350" w:rsidRPr="00D278E6">
        <w:rPr>
          <w:rFonts w:ascii="Times New Roman" w:hAnsi="Times New Roman" w:cs="Times New Roman"/>
          <w:sz w:val="28"/>
          <w:szCs w:val="28"/>
        </w:rPr>
        <w:t>.</w:t>
      </w:r>
      <w:r w:rsidRPr="00D278E6">
        <w:rPr>
          <w:rFonts w:ascii="Times New Roman" w:hAnsi="Times New Roman" w:cs="Times New Roman"/>
          <w:sz w:val="28"/>
          <w:szCs w:val="28"/>
        </w:rPr>
        <w:t xml:space="preserve"> </w:t>
      </w:r>
    </w:p>
    <w:p w:rsidR="001C78B0" w:rsidRPr="00D278E6" w:rsidRDefault="001C78B0" w:rsidP="001C78B0">
      <w:pPr>
        <w:spacing w:after="0" w:line="276"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en-US"/>
        </w:rPr>
        <w:t>R</w:t>
      </w:r>
      <w:r w:rsidRPr="00D278E6">
        <w:rPr>
          <w:rFonts w:ascii="Times New Roman" w:hAnsi="Times New Roman" w:cs="Times New Roman"/>
          <w:sz w:val="28"/>
          <w:szCs w:val="28"/>
        </w:rPr>
        <w:t xml:space="preserve">календарь спортивных мероприятий размещался </w:t>
      </w:r>
      <w:r>
        <w:rPr>
          <w:rFonts w:ascii="Times New Roman" w:hAnsi="Times New Roman" w:cs="Times New Roman"/>
          <w:sz w:val="28"/>
          <w:szCs w:val="28"/>
          <w:lang w:val="en-US"/>
        </w:rPr>
        <w:t>y</w:t>
      </w:r>
      <w:r w:rsidRPr="00D278E6">
        <w:rPr>
          <w:rFonts w:ascii="Times New Roman" w:hAnsi="Times New Roman" w:cs="Times New Roman"/>
          <w:sz w:val="28"/>
          <w:szCs w:val="28"/>
        </w:rPr>
        <w:t xml:space="preserve">а сайте МБУ «Арена» </w:t>
      </w:r>
      <w:r>
        <w:rPr>
          <w:rFonts w:ascii="Times New Roman" w:hAnsi="Times New Roman" w:cs="Times New Roman"/>
          <w:sz w:val="28"/>
          <w:szCs w:val="28"/>
        </w:rPr>
        <w:t>еже</w:t>
      </w:r>
      <w:r w:rsidRPr="00D278E6">
        <w:rPr>
          <w:rFonts w:ascii="Times New Roman" w:hAnsi="Times New Roman" w:cs="Times New Roman"/>
          <w:sz w:val="28"/>
          <w:szCs w:val="28"/>
        </w:rPr>
        <w:t>недел</w:t>
      </w:r>
      <w:r>
        <w:rPr>
          <w:rFonts w:ascii="Times New Roman" w:hAnsi="Times New Roman" w:cs="Times New Roman"/>
          <w:sz w:val="28"/>
          <w:szCs w:val="28"/>
        </w:rPr>
        <w:t>ьно и</w:t>
      </w:r>
      <w:r w:rsidRPr="00D278E6">
        <w:rPr>
          <w:rFonts w:ascii="Times New Roman" w:hAnsi="Times New Roman" w:cs="Times New Roman"/>
          <w:sz w:val="28"/>
          <w:szCs w:val="28"/>
        </w:rPr>
        <w:t xml:space="preserve"> тиражировался городскими СМИ. Перед проведением крупных мероприятий выпускалась реклама в печатном виде и на радиоканалах. Итоги муниципальных и областных мероприятий с участием озерских спортсменов публиковались в электронных и печатных СМИ Озерского городского округа. </w:t>
      </w:r>
    </w:p>
    <w:p w:rsidR="00BD7546" w:rsidRPr="00D278E6" w:rsidRDefault="001A5B7D" w:rsidP="0094374E">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И</w:t>
      </w:r>
      <w:r w:rsidR="003F2646" w:rsidRPr="00D278E6">
        <w:rPr>
          <w:rFonts w:ascii="Times New Roman" w:hAnsi="Times New Roman" w:cs="Times New Roman"/>
          <w:sz w:val="28"/>
          <w:szCs w:val="28"/>
        </w:rPr>
        <w:t xml:space="preserve">з </w:t>
      </w:r>
      <w:r w:rsidR="00BD7546" w:rsidRPr="00D278E6">
        <w:rPr>
          <w:rFonts w:ascii="Times New Roman" w:hAnsi="Times New Roman" w:cs="Times New Roman"/>
          <w:sz w:val="28"/>
          <w:szCs w:val="28"/>
        </w:rPr>
        <w:t xml:space="preserve">ежегодных традиционных массовых мероприятий проведена </w:t>
      </w:r>
      <w:r w:rsidR="00DC22DA" w:rsidRPr="00C5276B">
        <w:rPr>
          <w:rFonts w:ascii="Times New Roman" w:hAnsi="Times New Roman" w:cs="Times New Roman"/>
          <w:sz w:val="28"/>
          <w:szCs w:val="28"/>
        </w:rPr>
        <w:t>ХХХ</w:t>
      </w:r>
      <w:r w:rsidR="00DC22DA" w:rsidRPr="00C5276B">
        <w:rPr>
          <w:rFonts w:ascii="Times New Roman" w:hAnsi="Times New Roman" w:cs="Times New Roman"/>
          <w:sz w:val="28"/>
          <w:szCs w:val="28"/>
          <w:lang w:val="en-US"/>
        </w:rPr>
        <w:t>IX</w:t>
      </w:r>
      <w:r w:rsidR="00E37E83" w:rsidRPr="00C5276B">
        <w:rPr>
          <w:rFonts w:ascii="Times New Roman" w:hAnsi="Times New Roman" w:cs="Times New Roman"/>
          <w:sz w:val="28"/>
          <w:szCs w:val="28"/>
        </w:rPr>
        <w:t xml:space="preserve"> </w:t>
      </w:r>
      <w:r w:rsidR="00E37E83" w:rsidRPr="00D278E6">
        <w:rPr>
          <w:rFonts w:ascii="Times New Roman" w:hAnsi="Times New Roman" w:cs="Times New Roman"/>
          <w:sz w:val="28"/>
          <w:szCs w:val="28"/>
        </w:rPr>
        <w:t>открытая Всероссийская мас</w:t>
      </w:r>
      <w:r w:rsidR="00DC22DA" w:rsidRPr="00D278E6">
        <w:rPr>
          <w:rFonts w:ascii="Times New Roman" w:hAnsi="Times New Roman" w:cs="Times New Roman"/>
          <w:sz w:val="28"/>
          <w:szCs w:val="28"/>
        </w:rPr>
        <w:t>совая гонка «Лыжня России — 2021</w:t>
      </w:r>
      <w:r w:rsidR="00E37E83" w:rsidRPr="00D278E6">
        <w:rPr>
          <w:rFonts w:ascii="Times New Roman" w:hAnsi="Times New Roman" w:cs="Times New Roman"/>
          <w:sz w:val="28"/>
          <w:szCs w:val="28"/>
        </w:rPr>
        <w:t>»</w:t>
      </w:r>
      <w:r w:rsidRPr="00D278E6">
        <w:rPr>
          <w:rFonts w:ascii="Times New Roman" w:hAnsi="Times New Roman" w:cs="Times New Roman"/>
          <w:sz w:val="28"/>
          <w:szCs w:val="28"/>
        </w:rPr>
        <w:t xml:space="preserve">, участие в которой приняли </w:t>
      </w:r>
      <w:r w:rsidR="00F6048C" w:rsidRPr="00D278E6">
        <w:rPr>
          <w:rFonts w:ascii="Times New Roman" w:hAnsi="Times New Roman" w:cs="Times New Roman"/>
          <w:sz w:val="28"/>
          <w:szCs w:val="28"/>
        </w:rPr>
        <w:t>312</w:t>
      </w:r>
      <w:r w:rsidRPr="00D278E6">
        <w:rPr>
          <w:rFonts w:ascii="Times New Roman" w:hAnsi="Times New Roman" w:cs="Times New Roman"/>
          <w:sz w:val="28"/>
          <w:szCs w:val="28"/>
        </w:rPr>
        <w:t xml:space="preserve"> человек в возрасте от </w:t>
      </w:r>
      <w:r w:rsidR="00F6048C" w:rsidRPr="00D278E6">
        <w:rPr>
          <w:rFonts w:ascii="Times New Roman" w:hAnsi="Times New Roman" w:cs="Times New Roman"/>
          <w:sz w:val="28"/>
          <w:szCs w:val="28"/>
        </w:rPr>
        <w:t>5</w:t>
      </w:r>
      <w:r w:rsidRPr="00D278E6">
        <w:rPr>
          <w:rFonts w:ascii="Times New Roman" w:hAnsi="Times New Roman" w:cs="Times New Roman"/>
          <w:sz w:val="28"/>
          <w:szCs w:val="28"/>
        </w:rPr>
        <w:t xml:space="preserve"> до 8</w:t>
      </w:r>
      <w:r w:rsidR="00F6048C" w:rsidRPr="00D278E6">
        <w:rPr>
          <w:rFonts w:ascii="Times New Roman" w:hAnsi="Times New Roman" w:cs="Times New Roman"/>
          <w:sz w:val="28"/>
          <w:szCs w:val="28"/>
        </w:rPr>
        <w:t>9</w:t>
      </w:r>
      <w:r w:rsidRPr="00D278E6">
        <w:rPr>
          <w:rFonts w:ascii="Times New Roman" w:hAnsi="Times New Roman" w:cs="Times New Roman"/>
          <w:sz w:val="28"/>
          <w:szCs w:val="28"/>
        </w:rPr>
        <w:t xml:space="preserve"> лет</w:t>
      </w:r>
      <w:r w:rsidR="00BD7546" w:rsidRPr="00D278E6">
        <w:rPr>
          <w:rFonts w:ascii="Times New Roman" w:hAnsi="Times New Roman" w:cs="Times New Roman"/>
          <w:sz w:val="28"/>
          <w:szCs w:val="28"/>
        </w:rPr>
        <w:t xml:space="preserve">. </w:t>
      </w:r>
    </w:p>
    <w:p w:rsidR="00BD7546" w:rsidRPr="00D278E6" w:rsidRDefault="00BD7546" w:rsidP="0094374E">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На вы</w:t>
      </w:r>
      <w:r w:rsidR="00CB1668" w:rsidRPr="00D278E6">
        <w:rPr>
          <w:rFonts w:ascii="Times New Roman" w:hAnsi="Times New Roman" w:cs="Times New Roman"/>
          <w:sz w:val="28"/>
          <w:szCs w:val="28"/>
        </w:rPr>
        <w:t xml:space="preserve">соком организационном уровне </w:t>
      </w:r>
      <w:r w:rsidR="007D7D6D">
        <w:rPr>
          <w:rFonts w:ascii="Times New Roman" w:hAnsi="Times New Roman" w:cs="Times New Roman"/>
          <w:sz w:val="28"/>
          <w:szCs w:val="28"/>
        </w:rPr>
        <w:t>проведен</w:t>
      </w:r>
      <w:r w:rsidR="00DC22DA" w:rsidRPr="00D278E6">
        <w:rPr>
          <w:rFonts w:ascii="Times New Roman" w:hAnsi="Times New Roman" w:cs="Times New Roman"/>
          <w:sz w:val="28"/>
          <w:szCs w:val="28"/>
        </w:rPr>
        <w:t xml:space="preserve"> спортивный праздник в честь дня физкультурника с участием спортсменов-инвалидов, Всероссийский </w:t>
      </w:r>
      <w:r w:rsidR="0049069B" w:rsidRPr="00D278E6">
        <w:rPr>
          <w:rFonts w:ascii="Times New Roman" w:hAnsi="Times New Roman" w:cs="Times New Roman"/>
          <w:sz w:val="28"/>
          <w:szCs w:val="28"/>
        </w:rPr>
        <w:t>день бега «Кросс-наций»</w:t>
      </w:r>
      <w:r w:rsidRPr="00D278E6">
        <w:rPr>
          <w:rFonts w:ascii="Times New Roman" w:hAnsi="Times New Roman" w:cs="Times New Roman"/>
          <w:sz w:val="28"/>
          <w:szCs w:val="28"/>
        </w:rPr>
        <w:t xml:space="preserve">. </w:t>
      </w:r>
    </w:p>
    <w:p w:rsidR="00CB1668" w:rsidRPr="00D278E6" w:rsidRDefault="00BD7546" w:rsidP="0094374E">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Успешно выступ</w:t>
      </w:r>
      <w:r w:rsidR="006C572C" w:rsidRPr="00D278E6">
        <w:rPr>
          <w:rFonts w:ascii="Times New Roman" w:hAnsi="Times New Roman" w:cs="Times New Roman"/>
          <w:sz w:val="28"/>
          <w:szCs w:val="28"/>
        </w:rPr>
        <w:t>или</w:t>
      </w:r>
      <w:r w:rsidRPr="00D278E6">
        <w:rPr>
          <w:rFonts w:ascii="Times New Roman" w:hAnsi="Times New Roman" w:cs="Times New Roman"/>
          <w:sz w:val="28"/>
          <w:szCs w:val="28"/>
        </w:rPr>
        <w:t xml:space="preserve"> на соревнованиях областного и российского уровней представител</w:t>
      </w:r>
      <w:r w:rsidR="006C572C" w:rsidRPr="00D278E6">
        <w:rPr>
          <w:rFonts w:ascii="Times New Roman" w:hAnsi="Times New Roman" w:cs="Times New Roman"/>
          <w:sz w:val="28"/>
          <w:szCs w:val="28"/>
        </w:rPr>
        <w:t>и</w:t>
      </w:r>
      <w:r w:rsidRPr="00D278E6">
        <w:rPr>
          <w:rFonts w:ascii="Times New Roman" w:hAnsi="Times New Roman" w:cs="Times New Roman"/>
          <w:sz w:val="28"/>
          <w:szCs w:val="28"/>
        </w:rPr>
        <w:t xml:space="preserve"> кикбоксинга,</w:t>
      </w:r>
      <w:r w:rsidR="0049069B" w:rsidRPr="00D278E6">
        <w:rPr>
          <w:rFonts w:ascii="Times New Roman" w:hAnsi="Times New Roman" w:cs="Times New Roman"/>
          <w:sz w:val="28"/>
          <w:szCs w:val="28"/>
        </w:rPr>
        <w:t xml:space="preserve"> бокса,</w:t>
      </w:r>
      <w:r w:rsidRPr="00D278E6">
        <w:rPr>
          <w:rFonts w:ascii="Times New Roman" w:hAnsi="Times New Roman" w:cs="Times New Roman"/>
          <w:sz w:val="28"/>
          <w:szCs w:val="28"/>
        </w:rPr>
        <w:t xml:space="preserve"> дзюдо, дарт</w:t>
      </w:r>
      <w:r w:rsidR="0049069B" w:rsidRPr="00D278E6">
        <w:rPr>
          <w:rFonts w:ascii="Times New Roman" w:hAnsi="Times New Roman" w:cs="Times New Roman"/>
          <w:sz w:val="28"/>
          <w:szCs w:val="28"/>
        </w:rPr>
        <w:t>са, степ – аэробики, инваспорта, художественной гимнастики.</w:t>
      </w:r>
      <w:r w:rsidR="00CB1668" w:rsidRPr="00D278E6">
        <w:rPr>
          <w:rFonts w:ascii="Times New Roman" w:hAnsi="Times New Roman" w:cs="Times New Roman"/>
          <w:sz w:val="28"/>
          <w:szCs w:val="28"/>
        </w:rPr>
        <w:t xml:space="preserve"> </w:t>
      </w:r>
    </w:p>
    <w:p w:rsidR="008C4CB5" w:rsidRPr="00D278E6" w:rsidRDefault="0049069B" w:rsidP="0094374E">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Три юных боксера </w:t>
      </w:r>
      <w:r w:rsidR="007D7D6D">
        <w:rPr>
          <w:rFonts w:ascii="Times New Roman" w:hAnsi="Times New Roman" w:cs="Times New Roman"/>
          <w:sz w:val="28"/>
          <w:szCs w:val="28"/>
        </w:rPr>
        <w:t>стали</w:t>
      </w:r>
      <w:r w:rsidRPr="00D278E6">
        <w:rPr>
          <w:rFonts w:ascii="Times New Roman" w:hAnsi="Times New Roman" w:cs="Times New Roman"/>
          <w:sz w:val="28"/>
          <w:szCs w:val="28"/>
        </w:rPr>
        <w:t xml:space="preserve"> финалистами первенства России. Две представительницы художественной гимнастики выступили в финале Всероссийской спартакиаде учащихся. Сборная озерских спортсменов-инвалидов заняла 1-ое место в областной спартакиаде.</w:t>
      </w:r>
    </w:p>
    <w:p w:rsidR="00BD7546" w:rsidRPr="00D278E6" w:rsidRDefault="00BD7546" w:rsidP="0094374E">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Активно работает Совет ветеранов Озерского спорта по привлечению пожилых людей к активному образу жизни. В рамках этой деятельности проводи</w:t>
      </w:r>
      <w:r w:rsidR="0055760D" w:rsidRPr="00D278E6">
        <w:rPr>
          <w:rFonts w:ascii="Times New Roman" w:hAnsi="Times New Roman" w:cs="Times New Roman"/>
          <w:sz w:val="28"/>
          <w:szCs w:val="28"/>
        </w:rPr>
        <w:t>лась</w:t>
      </w:r>
      <w:r w:rsidRPr="00D278E6">
        <w:rPr>
          <w:rFonts w:ascii="Times New Roman" w:hAnsi="Times New Roman" w:cs="Times New Roman"/>
          <w:sz w:val="28"/>
          <w:szCs w:val="28"/>
        </w:rPr>
        <w:t xml:space="preserve"> </w:t>
      </w:r>
      <w:r w:rsidR="0055760D" w:rsidRPr="00D278E6">
        <w:rPr>
          <w:rFonts w:ascii="Times New Roman" w:hAnsi="Times New Roman" w:cs="Times New Roman"/>
          <w:sz w:val="28"/>
          <w:szCs w:val="28"/>
        </w:rPr>
        <w:t xml:space="preserve">ставшая традиционной </w:t>
      </w:r>
      <w:r w:rsidRPr="00D278E6">
        <w:rPr>
          <w:rFonts w:ascii="Times New Roman" w:hAnsi="Times New Roman" w:cs="Times New Roman"/>
          <w:sz w:val="28"/>
          <w:szCs w:val="28"/>
        </w:rPr>
        <w:t>Спартакиада «Здоровье» для лиц пенсионного возраста, по итогам которой, в конце года проводится награждение самых активных участников, суде</w:t>
      </w:r>
      <w:r w:rsidR="0049069B" w:rsidRPr="00D278E6">
        <w:rPr>
          <w:rFonts w:ascii="Times New Roman" w:hAnsi="Times New Roman" w:cs="Times New Roman"/>
          <w:sz w:val="28"/>
          <w:szCs w:val="28"/>
        </w:rPr>
        <w:t>й, представителей команд. В 2021</w:t>
      </w:r>
      <w:r w:rsidRPr="00D278E6">
        <w:rPr>
          <w:rFonts w:ascii="Times New Roman" w:hAnsi="Times New Roman" w:cs="Times New Roman"/>
          <w:sz w:val="28"/>
          <w:szCs w:val="28"/>
        </w:rPr>
        <w:t xml:space="preserve"> году в Спартакиаде ветеранов Озерского город</w:t>
      </w:r>
      <w:r w:rsidR="0049069B" w:rsidRPr="00D278E6">
        <w:rPr>
          <w:rFonts w:ascii="Times New Roman" w:hAnsi="Times New Roman" w:cs="Times New Roman"/>
          <w:sz w:val="28"/>
          <w:szCs w:val="28"/>
        </w:rPr>
        <w:t>ского округа участвовало около 5</w:t>
      </w:r>
      <w:r w:rsidRPr="00D278E6">
        <w:rPr>
          <w:rFonts w:ascii="Times New Roman" w:hAnsi="Times New Roman" w:cs="Times New Roman"/>
          <w:sz w:val="28"/>
          <w:szCs w:val="28"/>
        </w:rPr>
        <w:t xml:space="preserve">00 человек. </w:t>
      </w:r>
    </w:p>
    <w:p w:rsidR="0049069B" w:rsidRPr="00D278E6" w:rsidRDefault="0049069B" w:rsidP="0094374E">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В областной Спартакиаде ветеранов сборная Озерского городского округ заняла 1-ое место в 2021 году.</w:t>
      </w:r>
    </w:p>
    <w:p w:rsidR="00BD7546" w:rsidRDefault="00D20A1B" w:rsidP="0094374E">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Содержались в надлежащем состоянии уличные тренажеры на стадионах «Труд» и «Пионер», в поселках Метлино и Новогорный.</w:t>
      </w:r>
    </w:p>
    <w:p w:rsidR="001C78B0" w:rsidRPr="00D278E6" w:rsidRDefault="001C78B0" w:rsidP="001C78B0">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Для любителей лыжных гонок и прогулок прокладывались и поддерживались в рабочем состоянии лыжные трассы в ПКиО, поселках №2, Новогорный, у Дома лесника и по озеру Большая Нанога, а также лыжня из 15-го микрорайона до ПКиО. </w:t>
      </w:r>
    </w:p>
    <w:p w:rsidR="00CB1668" w:rsidRPr="00D278E6" w:rsidRDefault="00BD7546" w:rsidP="0094374E">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Организован прокат коньков и лыж на стадионе «Труд». За сезон катки посе</w:t>
      </w:r>
      <w:r w:rsidR="000F5CAB" w:rsidRPr="00D278E6">
        <w:rPr>
          <w:rFonts w:ascii="Times New Roman" w:hAnsi="Times New Roman" w:cs="Times New Roman"/>
          <w:sz w:val="28"/>
          <w:szCs w:val="28"/>
        </w:rPr>
        <w:t>тили</w:t>
      </w:r>
      <w:r w:rsidRPr="00D278E6">
        <w:rPr>
          <w:rFonts w:ascii="Times New Roman" w:hAnsi="Times New Roman" w:cs="Times New Roman"/>
          <w:sz w:val="28"/>
          <w:szCs w:val="28"/>
        </w:rPr>
        <w:t xml:space="preserve"> более 17 тысяч человек. </w:t>
      </w:r>
    </w:p>
    <w:p w:rsidR="007D7D6D" w:rsidRPr="007D7D6D" w:rsidRDefault="007D7D6D" w:rsidP="0094374E">
      <w:pPr>
        <w:spacing w:after="0" w:line="276"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Реализованы мероприятия по обновлению материально-технич</w:t>
      </w:r>
      <w:r w:rsidR="002569D9">
        <w:rPr>
          <w:rFonts w:ascii="Times New Roman" w:hAnsi="Times New Roman" w:cs="Times New Roman"/>
          <w:sz w:val="28"/>
          <w:szCs w:val="28"/>
        </w:rPr>
        <w:t>е</w:t>
      </w:r>
      <w:r>
        <w:rPr>
          <w:rFonts w:ascii="Times New Roman" w:hAnsi="Times New Roman" w:cs="Times New Roman"/>
          <w:sz w:val="28"/>
          <w:szCs w:val="28"/>
        </w:rPr>
        <w:t>ской базы спортивных учреждений</w:t>
      </w:r>
      <w:r w:rsidRPr="007D7D6D">
        <w:rPr>
          <w:rFonts w:ascii="Times New Roman" w:hAnsi="Times New Roman" w:cs="Times New Roman"/>
          <w:sz w:val="28"/>
          <w:szCs w:val="28"/>
        </w:rPr>
        <w:t>:</w:t>
      </w:r>
    </w:p>
    <w:p w:rsidR="00EC0598" w:rsidRPr="002569D9" w:rsidRDefault="00EC0598" w:rsidP="0094374E">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приобретен</w:t>
      </w:r>
      <w:r w:rsidR="00C5276B">
        <w:rPr>
          <w:rFonts w:ascii="Times New Roman" w:hAnsi="Times New Roman" w:cs="Times New Roman"/>
          <w:sz w:val="28"/>
          <w:szCs w:val="28"/>
        </w:rPr>
        <w:t>ы</w:t>
      </w:r>
      <w:r w:rsidRPr="00D278E6">
        <w:rPr>
          <w:rFonts w:ascii="Times New Roman" w:hAnsi="Times New Roman" w:cs="Times New Roman"/>
          <w:sz w:val="28"/>
          <w:szCs w:val="28"/>
        </w:rPr>
        <w:t xml:space="preserve"> подъемник для спуска в бассейн лиц с ограниченными возможностями и тактильны</w:t>
      </w:r>
      <w:r w:rsidR="00C5276B">
        <w:rPr>
          <w:rFonts w:ascii="Times New Roman" w:hAnsi="Times New Roman" w:cs="Times New Roman"/>
          <w:sz w:val="28"/>
          <w:szCs w:val="28"/>
        </w:rPr>
        <w:t>е</w:t>
      </w:r>
      <w:r w:rsidRPr="00D278E6">
        <w:rPr>
          <w:rFonts w:ascii="Times New Roman" w:hAnsi="Times New Roman" w:cs="Times New Roman"/>
          <w:sz w:val="28"/>
          <w:szCs w:val="28"/>
        </w:rPr>
        <w:t xml:space="preserve"> таблиц</w:t>
      </w:r>
      <w:r w:rsidR="00C5276B">
        <w:rPr>
          <w:rFonts w:ascii="Times New Roman" w:hAnsi="Times New Roman" w:cs="Times New Roman"/>
          <w:sz w:val="28"/>
          <w:szCs w:val="28"/>
        </w:rPr>
        <w:t>ы</w:t>
      </w:r>
      <w:r w:rsidRPr="00D278E6">
        <w:rPr>
          <w:rFonts w:ascii="Times New Roman" w:hAnsi="Times New Roman" w:cs="Times New Roman"/>
          <w:sz w:val="28"/>
          <w:szCs w:val="28"/>
        </w:rPr>
        <w:t xml:space="preserve"> для слабовидящих</w:t>
      </w:r>
      <w:r w:rsidR="00C5276B">
        <w:rPr>
          <w:rFonts w:ascii="Times New Roman" w:hAnsi="Times New Roman" w:cs="Times New Roman"/>
          <w:sz w:val="28"/>
          <w:szCs w:val="28"/>
        </w:rPr>
        <w:t xml:space="preserve"> (1 000,0 тыс. рублей)</w:t>
      </w:r>
      <w:r w:rsidR="002569D9" w:rsidRPr="002569D9">
        <w:rPr>
          <w:rFonts w:ascii="Times New Roman" w:hAnsi="Times New Roman" w:cs="Times New Roman"/>
          <w:sz w:val="28"/>
          <w:szCs w:val="28"/>
        </w:rPr>
        <w:t>;</w:t>
      </w:r>
    </w:p>
    <w:p w:rsidR="00094A3A" w:rsidRPr="002569D9" w:rsidRDefault="002569D9" w:rsidP="0094374E">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для улучшения качества занятий лиц с ограниченными возможностями </w:t>
      </w:r>
      <w:r w:rsidR="00094A3A" w:rsidRPr="00D278E6">
        <w:rPr>
          <w:rFonts w:ascii="Times New Roman" w:hAnsi="Times New Roman" w:cs="Times New Roman"/>
          <w:sz w:val="28"/>
          <w:szCs w:val="28"/>
        </w:rPr>
        <w:t xml:space="preserve">отремонтированы залы и вспомогательные помещения в СК «Стимул» </w:t>
      </w:r>
      <w:r>
        <w:rPr>
          <w:rFonts w:ascii="Times New Roman" w:hAnsi="Times New Roman" w:cs="Times New Roman"/>
          <w:sz w:val="28"/>
          <w:szCs w:val="28"/>
        </w:rPr>
        <w:t>(и</w:t>
      </w:r>
      <w:r w:rsidRPr="00D278E6">
        <w:rPr>
          <w:rFonts w:ascii="Times New Roman" w:hAnsi="Times New Roman" w:cs="Times New Roman"/>
          <w:sz w:val="28"/>
          <w:szCs w:val="28"/>
        </w:rPr>
        <w:t xml:space="preserve">з приносящей доход деятельности </w:t>
      </w:r>
      <w:r w:rsidR="00094A3A" w:rsidRPr="00D278E6">
        <w:rPr>
          <w:rFonts w:ascii="Times New Roman" w:hAnsi="Times New Roman" w:cs="Times New Roman"/>
          <w:sz w:val="28"/>
          <w:szCs w:val="28"/>
        </w:rPr>
        <w:t>1 100 тысяч рублей</w:t>
      </w:r>
      <w:r>
        <w:rPr>
          <w:rFonts w:ascii="Times New Roman" w:hAnsi="Times New Roman" w:cs="Times New Roman"/>
          <w:sz w:val="28"/>
          <w:szCs w:val="28"/>
        </w:rPr>
        <w:t>)</w:t>
      </w:r>
      <w:r w:rsidRPr="002569D9">
        <w:rPr>
          <w:rFonts w:ascii="Times New Roman" w:hAnsi="Times New Roman" w:cs="Times New Roman"/>
          <w:sz w:val="28"/>
          <w:szCs w:val="28"/>
        </w:rPr>
        <w:t>;</w:t>
      </w:r>
      <w:r>
        <w:rPr>
          <w:rFonts w:ascii="Times New Roman" w:hAnsi="Times New Roman" w:cs="Times New Roman"/>
          <w:sz w:val="28"/>
          <w:szCs w:val="28"/>
        </w:rPr>
        <w:t xml:space="preserve"> </w:t>
      </w:r>
    </w:p>
    <w:p w:rsidR="00094A3A" w:rsidRDefault="002569D9" w:rsidP="00856B6C">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для сопровождения детей во время тренировочных занятий </w:t>
      </w:r>
      <w:r w:rsidR="00094A3A" w:rsidRPr="00D278E6">
        <w:rPr>
          <w:rFonts w:ascii="Times New Roman" w:hAnsi="Times New Roman" w:cs="Times New Roman"/>
          <w:sz w:val="28"/>
          <w:szCs w:val="28"/>
        </w:rPr>
        <w:t xml:space="preserve">приобретена моторная лодка в Яхт-клуб «Галс» </w:t>
      </w:r>
      <w:r>
        <w:rPr>
          <w:rFonts w:ascii="Times New Roman" w:hAnsi="Times New Roman" w:cs="Times New Roman"/>
          <w:sz w:val="28"/>
          <w:szCs w:val="28"/>
        </w:rPr>
        <w:t>(</w:t>
      </w:r>
      <w:r w:rsidR="00AE659A">
        <w:rPr>
          <w:rFonts w:ascii="Times New Roman" w:hAnsi="Times New Roman" w:cs="Times New Roman"/>
          <w:sz w:val="28"/>
          <w:szCs w:val="28"/>
        </w:rPr>
        <w:t>и</w:t>
      </w:r>
      <w:r w:rsidR="00AE659A" w:rsidRPr="00D278E6">
        <w:rPr>
          <w:rFonts w:ascii="Times New Roman" w:hAnsi="Times New Roman" w:cs="Times New Roman"/>
          <w:sz w:val="28"/>
          <w:szCs w:val="28"/>
        </w:rPr>
        <w:t xml:space="preserve">з приносящей доход деятельности </w:t>
      </w:r>
      <w:r w:rsidRPr="00D278E6">
        <w:rPr>
          <w:rFonts w:ascii="Times New Roman" w:hAnsi="Times New Roman" w:cs="Times New Roman"/>
          <w:sz w:val="28"/>
          <w:szCs w:val="28"/>
        </w:rPr>
        <w:t>200 тысяч рублей</w:t>
      </w:r>
      <w:r>
        <w:rPr>
          <w:rFonts w:ascii="Times New Roman" w:hAnsi="Times New Roman" w:cs="Times New Roman"/>
          <w:sz w:val="28"/>
          <w:szCs w:val="28"/>
        </w:rPr>
        <w:t>).</w:t>
      </w:r>
    </w:p>
    <w:p w:rsidR="0062701E" w:rsidRPr="00856B6C" w:rsidRDefault="0062701E" w:rsidP="00856B6C">
      <w:pPr>
        <w:spacing w:after="0" w:line="276" w:lineRule="auto"/>
        <w:ind w:firstLine="851"/>
        <w:contextualSpacing/>
        <w:jc w:val="both"/>
        <w:rPr>
          <w:rFonts w:ascii="Times New Roman" w:hAnsi="Times New Roman" w:cs="Times New Roman"/>
          <w:sz w:val="28"/>
          <w:szCs w:val="28"/>
        </w:rPr>
      </w:pPr>
      <w:r w:rsidRPr="00856B6C">
        <w:rPr>
          <w:rFonts w:ascii="Times New Roman" w:hAnsi="Times New Roman" w:cs="Times New Roman"/>
          <w:sz w:val="28"/>
          <w:szCs w:val="28"/>
        </w:rPr>
        <w:t>Проведены противопожарные мероприятия (580 тысяч рублей):</w:t>
      </w:r>
    </w:p>
    <w:p w:rsidR="0062701E" w:rsidRPr="00856B6C" w:rsidRDefault="0062701E" w:rsidP="00856B6C">
      <w:pPr>
        <w:tabs>
          <w:tab w:val="left" w:pos="2090"/>
        </w:tabs>
        <w:spacing w:after="0" w:line="276" w:lineRule="auto"/>
        <w:ind w:firstLine="851"/>
        <w:jc w:val="both"/>
        <w:rPr>
          <w:rFonts w:ascii="Times New Roman" w:hAnsi="Times New Roman" w:cs="Times New Roman"/>
          <w:sz w:val="28"/>
          <w:szCs w:val="28"/>
        </w:rPr>
      </w:pPr>
      <w:r w:rsidRPr="00856B6C">
        <w:rPr>
          <w:rFonts w:ascii="Times New Roman" w:hAnsi="Times New Roman" w:cs="Times New Roman"/>
          <w:sz w:val="28"/>
          <w:szCs w:val="28"/>
        </w:rPr>
        <w:t>заменено половое покрытие на путях эвакуации в тренажерном клубе «Кентавр» ул. Строительная, 39;</w:t>
      </w:r>
    </w:p>
    <w:p w:rsidR="0062701E" w:rsidRPr="00856B6C" w:rsidRDefault="0062701E" w:rsidP="00856B6C">
      <w:pPr>
        <w:tabs>
          <w:tab w:val="left" w:pos="2090"/>
        </w:tabs>
        <w:spacing w:after="0" w:line="276" w:lineRule="auto"/>
        <w:ind w:firstLine="851"/>
        <w:jc w:val="both"/>
        <w:rPr>
          <w:rFonts w:ascii="Times New Roman" w:hAnsi="Times New Roman" w:cs="Times New Roman"/>
          <w:sz w:val="28"/>
          <w:szCs w:val="28"/>
        </w:rPr>
      </w:pPr>
      <w:r w:rsidRPr="00856B6C">
        <w:rPr>
          <w:rFonts w:ascii="Times New Roman" w:hAnsi="Times New Roman" w:cs="Times New Roman"/>
          <w:sz w:val="28"/>
          <w:szCs w:val="28"/>
        </w:rPr>
        <w:t>заменены приборы пожарной сигнализации с заменой проводки на негорючую по адресам: ул. Космонавтов, д.40 пом.1 помещение для переодевания спортсменов, ул. Строительная, д. 39, с/к «Кентавр;</w:t>
      </w:r>
    </w:p>
    <w:p w:rsidR="0062701E" w:rsidRPr="00856B6C" w:rsidRDefault="0049316A" w:rsidP="00856B6C">
      <w:pPr>
        <w:suppressLineNumbers/>
        <w:tabs>
          <w:tab w:val="left" w:pos="709"/>
        </w:tabs>
        <w:spacing w:after="0" w:line="276" w:lineRule="auto"/>
        <w:ind w:firstLine="851"/>
        <w:jc w:val="both"/>
        <w:rPr>
          <w:rFonts w:ascii="Times New Roman" w:hAnsi="Times New Roman" w:cs="Times New Roman"/>
          <w:sz w:val="28"/>
          <w:szCs w:val="28"/>
        </w:rPr>
      </w:pPr>
      <w:r w:rsidRPr="00856B6C">
        <w:rPr>
          <w:rFonts w:ascii="Times New Roman" w:hAnsi="Times New Roman" w:cs="Times New Roman"/>
          <w:sz w:val="28"/>
          <w:szCs w:val="28"/>
        </w:rPr>
        <w:t>заменена</w:t>
      </w:r>
      <w:r w:rsidR="0062701E" w:rsidRPr="00856B6C">
        <w:rPr>
          <w:rFonts w:ascii="Times New Roman" w:hAnsi="Times New Roman" w:cs="Times New Roman"/>
          <w:sz w:val="28"/>
          <w:szCs w:val="20"/>
        </w:rPr>
        <w:t xml:space="preserve"> электропроводк</w:t>
      </w:r>
      <w:r w:rsidRPr="00856B6C">
        <w:rPr>
          <w:rFonts w:ascii="Times New Roman" w:hAnsi="Times New Roman" w:cs="Times New Roman"/>
          <w:sz w:val="28"/>
          <w:szCs w:val="20"/>
        </w:rPr>
        <w:t>а</w:t>
      </w:r>
      <w:r w:rsidR="0062701E" w:rsidRPr="00856B6C">
        <w:rPr>
          <w:rFonts w:ascii="Times New Roman" w:hAnsi="Times New Roman" w:cs="Times New Roman"/>
          <w:sz w:val="28"/>
          <w:szCs w:val="20"/>
        </w:rPr>
        <w:t xml:space="preserve"> и осветительн</w:t>
      </w:r>
      <w:r w:rsidRPr="00856B6C">
        <w:rPr>
          <w:rFonts w:ascii="Times New Roman" w:hAnsi="Times New Roman" w:cs="Times New Roman"/>
          <w:sz w:val="28"/>
          <w:szCs w:val="20"/>
        </w:rPr>
        <w:t>ая</w:t>
      </w:r>
      <w:r w:rsidR="0062701E" w:rsidRPr="00856B6C">
        <w:rPr>
          <w:rFonts w:ascii="Times New Roman" w:hAnsi="Times New Roman" w:cs="Times New Roman"/>
          <w:sz w:val="28"/>
          <w:szCs w:val="20"/>
        </w:rPr>
        <w:t xml:space="preserve"> арматур</w:t>
      </w:r>
      <w:r w:rsidRPr="00856B6C">
        <w:rPr>
          <w:rFonts w:ascii="Times New Roman" w:hAnsi="Times New Roman" w:cs="Times New Roman"/>
          <w:sz w:val="28"/>
          <w:szCs w:val="20"/>
        </w:rPr>
        <w:t>а</w:t>
      </w:r>
      <w:r w:rsidR="0062701E" w:rsidRPr="00856B6C">
        <w:rPr>
          <w:rFonts w:ascii="Times New Roman" w:hAnsi="Times New Roman" w:cs="Times New Roman"/>
          <w:sz w:val="28"/>
          <w:szCs w:val="20"/>
        </w:rPr>
        <w:t xml:space="preserve"> в гараже на 3 автомобиля Озерское шоссе, 3б</w:t>
      </w:r>
      <w:r w:rsidR="0062701E" w:rsidRPr="00856B6C">
        <w:rPr>
          <w:rFonts w:ascii="Times New Roman" w:hAnsi="Times New Roman" w:cs="Times New Roman"/>
          <w:sz w:val="28"/>
          <w:szCs w:val="28"/>
        </w:rPr>
        <w:t>;</w:t>
      </w:r>
    </w:p>
    <w:p w:rsidR="0062701E" w:rsidRPr="00856B6C" w:rsidRDefault="0049316A" w:rsidP="00856B6C">
      <w:pPr>
        <w:tabs>
          <w:tab w:val="left" w:pos="709"/>
          <w:tab w:val="left" w:pos="2090"/>
        </w:tabs>
        <w:spacing w:after="0" w:line="276" w:lineRule="auto"/>
        <w:ind w:firstLine="851"/>
        <w:jc w:val="both"/>
        <w:rPr>
          <w:rFonts w:ascii="Times New Roman" w:hAnsi="Times New Roman" w:cs="Times New Roman"/>
          <w:sz w:val="28"/>
          <w:szCs w:val="28"/>
        </w:rPr>
      </w:pPr>
      <w:r w:rsidRPr="00856B6C">
        <w:rPr>
          <w:rFonts w:ascii="Times New Roman" w:hAnsi="Times New Roman" w:cs="Times New Roman"/>
          <w:sz w:val="28"/>
          <w:szCs w:val="28"/>
        </w:rPr>
        <w:t>о</w:t>
      </w:r>
      <w:r w:rsidR="0062701E" w:rsidRPr="00856B6C">
        <w:rPr>
          <w:rFonts w:ascii="Times New Roman" w:hAnsi="Times New Roman" w:cs="Times New Roman"/>
          <w:sz w:val="28"/>
          <w:szCs w:val="28"/>
        </w:rPr>
        <w:t>бработ</w:t>
      </w:r>
      <w:r w:rsidRPr="00856B6C">
        <w:rPr>
          <w:rFonts w:ascii="Times New Roman" w:hAnsi="Times New Roman" w:cs="Times New Roman"/>
          <w:sz w:val="28"/>
          <w:szCs w:val="28"/>
        </w:rPr>
        <w:t>аны</w:t>
      </w:r>
      <w:r w:rsidR="0062701E" w:rsidRPr="00856B6C">
        <w:rPr>
          <w:rFonts w:ascii="Times New Roman" w:hAnsi="Times New Roman" w:cs="Times New Roman"/>
          <w:sz w:val="28"/>
          <w:szCs w:val="28"/>
        </w:rPr>
        <w:t xml:space="preserve"> огнезащитным составом деревянны</w:t>
      </w:r>
      <w:r w:rsidRPr="00856B6C">
        <w:rPr>
          <w:rFonts w:ascii="Times New Roman" w:hAnsi="Times New Roman" w:cs="Times New Roman"/>
          <w:sz w:val="28"/>
          <w:szCs w:val="28"/>
        </w:rPr>
        <w:t>е</w:t>
      </w:r>
      <w:r w:rsidR="0062701E" w:rsidRPr="00856B6C">
        <w:rPr>
          <w:rFonts w:ascii="Times New Roman" w:hAnsi="Times New Roman" w:cs="Times New Roman"/>
          <w:sz w:val="28"/>
          <w:szCs w:val="28"/>
        </w:rPr>
        <w:t xml:space="preserve"> конструкци</w:t>
      </w:r>
      <w:r w:rsidRPr="00856B6C">
        <w:rPr>
          <w:rFonts w:ascii="Times New Roman" w:hAnsi="Times New Roman" w:cs="Times New Roman"/>
          <w:sz w:val="28"/>
          <w:szCs w:val="28"/>
        </w:rPr>
        <w:t>и</w:t>
      </w:r>
      <w:r w:rsidR="0062701E" w:rsidRPr="00856B6C">
        <w:rPr>
          <w:rFonts w:ascii="Times New Roman" w:hAnsi="Times New Roman" w:cs="Times New Roman"/>
          <w:sz w:val="28"/>
          <w:szCs w:val="28"/>
        </w:rPr>
        <w:t xml:space="preserve"> чердак</w:t>
      </w:r>
      <w:r w:rsidR="00856B6C" w:rsidRPr="00856B6C">
        <w:rPr>
          <w:rFonts w:ascii="Times New Roman" w:hAnsi="Times New Roman" w:cs="Times New Roman"/>
          <w:sz w:val="28"/>
          <w:szCs w:val="28"/>
        </w:rPr>
        <w:t>ов</w:t>
      </w:r>
      <w:r w:rsidR="0062701E" w:rsidRPr="00856B6C">
        <w:rPr>
          <w:rFonts w:ascii="Times New Roman" w:hAnsi="Times New Roman" w:cs="Times New Roman"/>
          <w:sz w:val="28"/>
          <w:szCs w:val="28"/>
        </w:rPr>
        <w:t xml:space="preserve"> ст</w:t>
      </w:r>
      <w:r w:rsidR="00856B6C" w:rsidRPr="00856B6C">
        <w:rPr>
          <w:rFonts w:ascii="Times New Roman" w:hAnsi="Times New Roman" w:cs="Times New Roman"/>
          <w:sz w:val="28"/>
          <w:szCs w:val="28"/>
        </w:rPr>
        <w:t>адионов</w:t>
      </w:r>
      <w:r w:rsidR="0062701E" w:rsidRPr="00856B6C">
        <w:rPr>
          <w:rFonts w:ascii="Times New Roman" w:hAnsi="Times New Roman" w:cs="Times New Roman"/>
          <w:sz w:val="28"/>
          <w:szCs w:val="28"/>
        </w:rPr>
        <w:t xml:space="preserve"> </w:t>
      </w:r>
      <w:r w:rsidR="00856B6C" w:rsidRPr="00856B6C">
        <w:rPr>
          <w:rFonts w:ascii="Times New Roman" w:hAnsi="Times New Roman" w:cs="Times New Roman"/>
          <w:sz w:val="28"/>
          <w:szCs w:val="28"/>
        </w:rPr>
        <w:t>«</w:t>
      </w:r>
      <w:r w:rsidR="0062701E" w:rsidRPr="00856B6C">
        <w:rPr>
          <w:rFonts w:ascii="Times New Roman" w:hAnsi="Times New Roman" w:cs="Times New Roman"/>
          <w:sz w:val="28"/>
          <w:szCs w:val="28"/>
        </w:rPr>
        <w:t>Авангард</w:t>
      </w:r>
      <w:r w:rsidR="00856B6C" w:rsidRPr="00856B6C">
        <w:rPr>
          <w:rFonts w:ascii="Times New Roman" w:hAnsi="Times New Roman" w:cs="Times New Roman"/>
          <w:sz w:val="28"/>
          <w:szCs w:val="28"/>
        </w:rPr>
        <w:t>»</w:t>
      </w:r>
      <w:r w:rsidR="0062701E" w:rsidRPr="00856B6C">
        <w:rPr>
          <w:rFonts w:ascii="Times New Roman" w:hAnsi="Times New Roman" w:cs="Times New Roman"/>
          <w:sz w:val="28"/>
          <w:szCs w:val="28"/>
        </w:rPr>
        <w:t xml:space="preserve"> </w:t>
      </w:r>
      <w:r w:rsidR="00856B6C" w:rsidRPr="00856B6C">
        <w:rPr>
          <w:rFonts w:ascii="Times New Roman" w:hAnsi="Times New Roman" w:cs="Times New Roman"/>
          <w:sz w:val="28"/>
          <w:szCs w:val="28"/>
        </w:rPr>
        <w:t>(</w:t>
      </w:r>
      <w:r w:rsidR="0062701E" w:rsidRPr="00856B6C">
        <w:rPr>
          <w:rFonts w:ascii="Times New Roman" w:hAnsi="Times New Roman" w:cs="Times New Roman"/>
          <w:sz w:val="28"/>
          <w:szCs w:val="28"/>
        </w:rPr>
        <w:t>ул. Трудящихся, 20</w:t>
      </w:r>
      <w:r w:rsidR="00856B6C" w:rsidRPr="00856B6C">
        <w:rPr>
          <w:rFonts w:ascii="Times New Roman" w:hAnsi="Times New Roman" w:cs="Times New Roman"/>
          <w:sz w:val="28"/>
          <w:szCs w:val="28"/>
        </w:rPr>
        <w:t>),</w:t>
      </w:r>
      <w:r w:rsidRPr="00856B6C">
        <w:rPr>
          <w:rFonts w:ascii="Times New Roman" w:hAnsi="Times New Roman" w:cs="Times New Roman"/>
          <w:sz w:val="28"/>
          <w:szCs w:val="28"/>
        </w:rPr>
        <w:t xml:space="preserve"> </w:t>
      </w:r>
      <w:r w:rsidR="00856B6C" w:rsidRPr="00856B6C">
        <w:rPr>
          <w:rFonts w:ascii="Times New Roman" w:hAnsi="Times New Roman" w:cs="Times New Roman"/>
          <w:sz w:val="28"/>
          <w:szCs w:val="20"/>
        </w:rPr>
        <w:t>«Труд» (ул. Парковая, 1а)</w:t>
      </w:r>
      <w:r w:rsidR="00856B6C" w:rsidRPr="00856B6C">
        <w:rPr>
          <w:rFonts w:ascii="Times New Roman" w:hAnsi="Times New Roman" w:cs="Times New Roman"/>
          <w:sz w:val="28"/>
          <w:szCs w:val="28"/>
        </w:rPr>
        <w:t>.</w:t>
      </w:r>
    </w:p>
    <w:p w:rsidR="009A0D5D" w:rsidRPr="00602DA5" w:rsidRDefault="009A0D5D" w:rsidP="00856B6C">
      <w:pPr>
        <w:spacing w:after="0" w:line="276" w:lineRule="auto"/>
        <w:ind w:firstLine="851"/>
        <w:contextualSpacing/>
        <w:jc w:val="both"/>
        <w:rPr>
          <w:rFonts w:ascii="Times New Roman" w:hAnsi="Times New Roman" w:cs="Times New Roman"/>
          <w:i/>
          <w:color w:val="FF0000"/>
          <w:sz w:val="28"/>
          <w:szCs w:val="28"/>
        </w:rPr>
      </w:pPr>
      <w:r w:rsidRPr="009A0D5D">
        <w:rPr>
          <w:rFonts w:ascii="Times New Roman" w:eastAsia="Times New Roman" w:hAnsi="Times New Roman" w:cs="Times New Roman"/>
          <w:sz w:val="28"/>
          <w:szCs w:val="28"/>
          <w:lang w:eastAsia="zh-CN"/>
        </w:rPr>
        <w:t>В 2021 году продолжена реализация крупного инвестиционного проекта «</w:t>
      </w:r>
      <w:r w:rsidRPr="009A0D5D">
        <w:rPr>
          <w:rFonts w:ascii="Times New Roman" w:eastAsia="MS Mincho" w:hAnsi="Times New Roman" w:cs="Times New Roman"/>
          <w:sz w:val="28"/>
          <w:szCs w:val="28"/>
          <w:lang w:eastAsia="ru-RU"/>
        </w:rPr>
        <w:t xml:space="preserve">Создание имущественного комплекса Универсальной крытой ледовой арены «Ледовая академия «Высота». </w:t>
      </w:r>
      <w:r w:rsidRPr="009A0D5D">
        <w:rPr>
          <w:rFonts w:ascii="Times New Roman" w:hAnsi="Times New Roman" w:cs="Times New Roman"/>
          <w:sz w:val="28"/>
          <w:szCs w:val="28"/>
        </w:rPr>
        <w:t xml:space="preserve">Общая площадь комплекса составит 10 000 квадратных метров, а сама арена рассчитана на 400 зрителей. Территория вокруг объекта будет благоустроена: появятся оборудованные спортивные площадки для мини-футбола, волейбола и баскетбола, тренажерные и детские площадки, открытый зимний каток и парковка. После открытия ледовой академии число профессионально занимающихся этими видами спорта детей и подростков увеличится почти в четыре раза — до 600. </w:t>
      </w:r>
    </w:p>
    <w:p w:rsidR="007E20AE" w:rsidRPr="009A0D5D" w:rsidRDefault="009A0D5D" w:rsidP="0094374E">
      <w:pPr>
        <w:spacing w:after="0" w:line="276" w:lineRule="auto"/>
        <w:ind w:firstLine="851"/>
        <w:contextualSpacing/>
        <w:jc w:val="both"/>
        <w:rPr>
          <w:rFonts w:ascii="Times New Roman" w:hAnsi="Times New Roman" w:cs="Times New Roman"/>
          <w:sz w:val="28"/>
        </w:rPr>
      </w:pPr>
      <w:r>
        <w:rPr>
          <w:rFonts w:ascii="Times New Roman" w:hAnsi="Times New Roman" w:cs="Times New Roman"/>
          <w:sz w:val="28"/>
          <w:szCs w:val="28"/>
        </w:rPr>
        <w:t>О</w:t>
      </w:r>
      <w:r w:rsidR="008C6FED" w:rsidRPr="00EC7076">
        <w:rPr>
          <w:rFonts w:ascii="Times New Roman" w:hAnsi="Times New Roman" w:cs="Times New Roman"/>
          <w:sz w:val="28"/>
          <w:szCs w:val="28"/>
        </w:rPr>
        <w:t>бязательства по концессионному соглашению</w:t>
      </w:r>
      <w:r w:rsidR="007E20AE" w:rsidRPr="00EC7076">
        <w:rPr>
          <w:rFonts w:ascii="Times New Roman" w:hAnsi="Times New Roman" w:cs="Times New Roman"/>
          <w:sz w:val="28"/>
          <w:szCs w:val="28"/>
        </w:rPr>
        <w:t xml:space="preserve"> в отношении создания имущественного комплекса Универсальной крытой ледовой арены «Ледовая академия «Высота»</w:t>
      </w:r>
      <w:r>
        <w:rPr>
          <w:rFonts w:ascii="Times New Roman" w:hAnsi="Times New Roman" w:cs="Times New Roman"/>
          <w:sz w:val="28"/>
          <w:szCs w:val="28"/>
        </w:rPr>
        <w:t xml:space="preserve"> со стороны Озерского городского округа в</w:t>
      </w:r>
      <w:r w:rsidRPr="00EC7076">
        <w:rPr>
          <w:rFonts w:ascii="Times New Roman" w:hAnsi="Times New Roman" w:cs="Times New Roman"/>
          <w:sz w:val="28"/>
          <w:szCs w:val="28"/>
        </w:rPr>
        <w:t>ыполнены</w:t>
      </w:r>
      <w:r w:rsidR="007E20AE" w:rsidRPr="00EC7076">
        <w:rPr>
          <w:rFonts w:ascii="Times New Roman" w:hAnsi="Times New Roman" w:cs="Times New Roman"/>
          <w:sz w:val="28"/>
          <w:szCs w:val="28"/>
        </w:rPr>
        <w:t xml:space="preserve">. Концессионеру возмещена часть документально подтвержденных затрат в размере 200 млн рублей, произведенных на создание имущественного комплекса Универсальной крытой ледовой арены «Ледовая академия «Высота» </w:t>
      </w:r>
      <w:r w:rsidR="007E20AE" w:rsidRPr="00EC7076">
        <w:rPr>
          <w:rFonts w:ascii="Times New Roman" w:hAnsi="Times New Roman" w:cs="Times New Roman"/>
          <w:sz w:val="28"/>
        </w:rPr>
        <w:t>в соответствии с концессионным соглашением и согласно проектной документации</w:t>
      </w:r>
      <w:r w:rsidR="00102998" w:rsidRPr="00EC7076">
        <w:rPr>
          <w:rFonts w:ascii="Times New Roman" w:hAnsi="Times New Roman" w:cs="Times New Roman"/>
          <w:sz w:val="28"/>
        </w:rPr>
        <w:t>.</w:t>
      </w:r>
    </w:p>
    <w:p w:rsidR="00BD7546" w:rsidRPr="00D278E6" w:rsidRDefault="00BD7546" w:rsidP="0094374E">
      <w:pPr>
        <w:spacing w:after="0" w:line="276" w:lineRule="auto"/>
        <w:ind w:firstLine="851"/>
        <w:contextualSpacing/>
        <w:jc w:val="both"/>
        <w:rPr>
          <w:rFonts w:ascii="Times New Roman" w:hAnsi="Times New Roman" w:cs="Times New Roman"/>
          <w:b/>
          <w:i/>
          <w:color w:val="FF0000"/>
          <w:sz w:val="28"/>
          <w:szCs w:val="28"/>
        </w:rPr>
      </w:pPr>
      <w:r w:rsidRPr="00D278E6">
        <w:rPr>
          <w:rFonts w:ascii="Times New Roman" w:hAnsi="Times New Roman" w:cs="Times New Roman"/>
          <w:sz w:val="28"/>
          <w:szCs w:val="28"/>
        </w:rPr>
        <w:t xml:space="preserve">Благодаря </w:t>
      </w:r>
      <w:r w:rsidR="00EC6B6E" w:rsidRPr="00D278E6">
        <w:rPr>
          <w:rFonts w:ascii="Times New Roman" w:hAnsi="Times New Roman" w:cs="Times New Roman"/>
          <w:sz w:val="28"/>
          <w:szCs w:val="28"/>
        </w:rPr>
        <w:t>взаимодействию</w:t>
      </w:r>
      <w:r w:rsidRPr="00D278E6">
        <w:rPr>
          <w:rFonts w:ascii="Times New Roman" w:hAnsi="Times New Roman" w:cs="Times New Roman"/>
          <w:sz w:val="28"/>
          <w:szCs w:val="28"/>
        </w:rPr>
        <w:t xml:space="preserve"> с Министерством по </w:t>
      </w:r>
      <w:r w:rsidR="00917E05" w:rsidRPr="00D278E6">
        <w:rPr>
          <w:rFonts w:ascii="Times New Roman" w:hAnsi="Times New Roman" w:cs="Times New Roman"/>
          <w:sz w:val="28"/>
          <w:szCs w:val="28"/>
        </w:rPr>
        <w:t>ФКиС Челябинской области, в 2021</w:t>
      </w:r>
      <w:r w:rsidRPr="00D278E6">
        <w:rPr>
          <w:rFonts w:ascii="Times New Roman" w:hAnsi="Times New Roman" w:cs="Times New Roman"/>
          <w:sz w:val="28"/>
          <w:szCs w:val="28"/>
        </w:rPr>
        <w:t xml:space="preserve"> году из областного бюджета на поддержку и развитие озерского спорта </w:t>
      </w:r>
      <w:r w:rsidR="00EC6B6E" w:rsidRPr="00D278E6">
        <w:rPr>
          <w:rFonts w:ascii="Times New Roman" w:hAnsi="Times New Roman" w:cs="Times New Roman"/>
          <w:sz w:val="28"/>
          <w:szCs w:val="28"/>
        </w:rPr>
        <w:t>получены</w:t>
      </w:r>
      <w:r w:rsidR="008C4CB5" w:rsidRPr="00D278E6">
        <w:rPr>
          <w:rFonts w:ascii="Times New Roman" w:hAnsi="Times New Roman" w:cs="Times New Roman"/>
          <w:sz w:val="28"/>
          <w:szCs w:val="28"/>
        </w:rPr>
        <w:t xml:space="preserve"> субсидии </w:t>
      </w:r>
      <w:r w:rsidR="00EC6B6E" w:rsidRPr="00D278E6">
        <w:rPr>
          <w:rFonts w:ascii="Times New Roman" w:hAnsi="Times New Roman" w:cs="Times New Roman"/>
          <w:sz w:val="28"/>
          <w:szCs w:val="28"/>
        </w:rPr>
        <w:t>в объеме</w:t>
      </w:r>
      <w:r w:rsidRPr="00D278E6">
        <w:rPr>
          <w:rFonts w:ascii="Times New Roman" w:hAnsi="Times New Roman" w:cs="Times New Roman"/>
          <w:sz w:val="28"/>
          <w:szCs w:val="28"/>
        </w:rPr>
        <w:t xml:space="preserve"> 704,</w:t>
      </w:r>
      <w:r w:rsidR="00917E05" w:rsidRPr="00D278E6">
        <w:rPr>
          <w:rFonts w:ascii="Times New Roman" w:hAnsi="Times New Roman" w:cs="Times New Roman"/>
          <w:sz w:val="28"/>
          <w:szCs w:val="28"/>
        </w:rPr>
        <w:t>3</w:t>
      </w:r>
      <w:r w:rsidRPr="00D278E6">
        <w:rPr>
          <w:rFonts w:ascii="Times New Roman" w:hAnsi="Times New Roman" w:cs="Times New Roman"/>
          <w:sz w:val="28"/>
          <w:szCs w:val="28"/>
        </w:rPr>
        <w:t xml:space="preserve"> тыс. руб</w:t>
      </w:r>
      <w:r w:rsidR="00C14D25" w:rsidRPr="00D278E6">
        <w:rPr>
          <w:rFonts w:ascii="Times New Roman" w:hAnsi="Times New Roman" w:cs="Times New Roman"/>
          <w:sz w:val="28"/>
          <w:szCs w:val="28"/>
        </w:rPr>
        <w:t>лей</w:t>
      </w:r>
      <w:r w:rsidR="00EC6B6E" w:rsidRPr="00D278E6">
        <w:rPr>
          <w:rFonts w:ascii="Times New Roman" w:hAnsi="Times New Roman" w:cs="Times New Roman"/>
          <w:sz w:val="28"/>
          <w:szCs w:val="28"/>
        </w:rPr>
        <w:t>, которые направлены:</w:t>
      </w:r>
    </w:p>
    <w:p w:rsidR="00EC6B6E" w:rsidRPr="00D278E6" w:rsidRDefault="00EC6B6E" w:rsidP="00C420BC">
      <w:pPr>
        <w:spacing w:after="0" w:line="276" w:lineRule="auto"/>
        <w:ind w:firstLine="851"/>
        <w:contextualSpacing/>
        <w:jc w:val="both"/>
        <w:rPr>
          <w:rFonts w:ascii="Times New Roman" w:hAnsi="Times New Roman" w:cs="Times New Roman"/>
          <w:color w:val="000000"/>
          <w:sz w:val="28"/>
          <w:szCs w:val="28"/>
        </w:rPr>
      </w:pPr>
      <w:r w:rsidRPr="00D278E6">
        <w:rPr>
          <w:rFonts w:ascii="Times New Roman" w:hAnsi="Times New Roman" w:cs="Times New Roman"/>
          <w:color w:val="000000"/>
          <w:sz w:val="28"/>
          <w:szCs w:val="28"/>
        </w:rPr>
        <w:t>на оплату услуг специалистов по организации физкультурно-оздоровительной работы и спортивно-массовой работы с детьми и подростками в возрасте от 6 до 18 лет» (</w:t>
      </w:r>
      <w:r w:rsidR="00917E05" w:rsidRPr="00D278E6">
        <w:rPr>
          <w:rFonts w:ascii="Times New Roman" w:hAnsi="Times New Roman" w:cs="Times New Roman"/>
          <w:color w:val="000000"/>
          <w:sz w:val="28"/>
          <w:szCs w:val="28"/>
        </w:rPr>
        <w:t>352</w:t>
      </w:r>
      <w:r w:rsidRPr="00D278E6">
        <w:rPr>
          <w:rFonts w:ascii="Times New Roman" w:hAnsi="Times New Roman" w:cs="Times New Roman"/>
          <w:color w:val="000000"/>
          <w:sz w:val="28"/>
          <w:szCs w:val="28"/>
        </w:rPr>
        <w:t>,</w:t>
      </w:r>
      <w:r w:rsidR="00917E05" w:rsidRPr="00D278E6">
        <w:rPr>
          <w:rFonts w:ascii="Times New Roman" w:hAnsi="Times New Roman" w:cs="Times New Roman"/>
          <w:color w:val="000000"/>
          <w:sz w:val="28"/>
          <w:szCs w:val="28"/>
        </w:rPr>
        <w:t>2</w:t>
      </w:r>
      <w:r w:rsidRPr="00D278E6">
        <w:rPr>
          <w:rFonts w:ascii="Times New Roman" w:hAnsi="Times New Roman" w:cs="Times New Roman"/>
          <w:color w:val="000000"/>
          <w:sz w:val="28"/>
          <w:szCs w:val="28"/>
        </w:rPr>
        <w:t xml:space="preserve"> тыс. рублей);</w:t>
      </w:r>
    </w:p>
    <w:p w:rsidR="00EC6B6E" w:rsidRPr="00D278E6" w:rsidRDefault="00EC6B6E" w:rsidP="00C420BC">
      <w:pPr>
        <w:spacing w:after="0" w:line="276" w:lineRule="auto"/>
        <w:ind w:firstLine="851"/>
        <w:contextualSpacing/>
        <w:jc w:val="both"/>
        <w:rPr>
          <w:rFonts w:ascii="Times New Roman" w:hAnsi="Times New Roman" w:cs="Times New Roman"/>
          <w:color w:val="000000"/>
          <w:sz w:val="28"/>
          <w:szCs w:val="28"/>
        </w:rPr>
      </w:pPr>
      <w:r w:rsidRPr="00D278E6">
        <w:rPr>
          <w:rFonts w:ascii="Times New Roman" w:hAnsi="Times New Roman" w:cs="Times New Roman"/>
          <w:color w:val="000000"/>
          <w:sz w:val="28"/>
          <w:szCs w:val="28"/>
        </w:rPr>
        <w:t>на оплату услуг специалистов по организации физкультурно-оздоровительной и спортивно-массовой работы с лицами с ограниченными возможностями здоровья (</w:t>
      </w:r>
      <w:r w:rsidR="00143525" w:rsidRPr="00D278E6">
        <w:rPr>
          <w:rFonts w:ascii="Times New Roman" w:hAnsi="Times New Roman" w:cs="Times New Roman"/>
          <w:color w:val="000000"/>
          <w:sz w:val="28"/>
          <w:szCs w:val="28"/>
        </w:rPr>
        <w:t>352</w:t>
      </w:r>
      <w:r w:rsidRPr="00D278E6">
        <w:rPr>
          <w:rFonts w:ascii="Times New Roman" w:hAnsi="Times New Roman" w:cs="Times New Roman"/>
          <w:color w:val="000000"/>
          <w:sz w:val="28"/>
          <w:szCs w:val="28"/>
        </w:rPr>
        <w:t>,</w:t>
      </w:r>
      <w:r w:rsidR="00143525" w:rsidRPr="00D278E6">
        <w:rPr>
          <w:rFonts w:ascii="Times New Roman" w:hAnsi="Times New Roman" w:cs="Times New Roman"/>
          <w:color w:val="000000"/>
          <w:sz w:val="28"/>
          <w:szCs w:val="28"/>
        </w:rPr>
        <w:t>2</w:t>
      </w:r>
      <w:r w:rsidRPr="00D278E6">
        <w:rPr>
          <w:rFonts w:ascii="Times New Roman" w:hAnsi="Times New Roman" w:cs="Times New Roman"/>
          <w:color w:val="000000"/>
          <w:sz w:val="28"/>
          <w:szCs w:val="28"/>
        </w:rPr>
        <w:t xml:space="preserve"> тыс. рублей).</w:t>
      </w:r>
    </w:p>
    <w:p w:rsidR="007D7D6D" w:rsidRPr="007D7D6D" w:rsidRDefault="007D7D6D" w:rsidP="00C420BC">
      <w:pPr>
        <w:spacing w:after="0" w:line="276" w:lineRule="auto"/>
        <w:ind w:firstLine="851"/>
        <w:jc w:val="both"/>
        <w:rPr>
          <w:rFonts w:ascii="Times New Roman" w:hAnsi="Times New Roman" w:cs="Times New Roman"/>
          <w:sz w:val="28"/>
          <w:szCs w:val="28"/>
        </w:rPr>
      </w:pPr>
      <w:r w:rsidRPr="007D7D6D">
        <w:rPr>
          <w:rFonts w:ascii="Times New Roman" w:hAnsi="Times New Roman" w:cs="Times New Roman"/>
          <w:sz w:val="28"/>
          <w:szCs w:val="28"/>
        </w:rPr>
        <w:t xml:space="preserve">За </w:t>
      </w:r>
      <w:r w:rsidRPr="00D278E6">
        <w:rPr>
          <w:rFonts w:ascii="Times New Roman" w:hAnsi="Times New Roman" w:cs="Times New Roman"/>
          <w:sz w:val="28"/>
          <w:szCs w:val="28"/>
        </w:rPr>
        <w:t>2021</w:t>
      </w:r>
      <w:r w:rsidRPr="007D7D6D">
        <w:rPr>
          <w:rFonts w:ascii="Times New Roman" w:hAnsi="Times New Roman" w:cs="Times New Roman"/>
          <w:sz w:val="28"/>
          <w:szCs w:val="28"/>
        </w:rPr>
        <w:t xml:space="preserve"> год подготовлено 485 спортсменов массовых разрядов (2020 г</w:t>
      </w:r>
      <w:r>
        <w:rPr>
          <w:rFonts w:ascii="Times New Roman" w:hAnsi="Times New Roman" w:cs="Times New Roman"/>
          <w:sz w:val="28"/>
          <w:szCs w:val="28"/>
        </w:rPr>
        <w:t>.</w:t>
      </w:r>
      <w:r w:rsidRPr="007D7D6D">
        <w:rPr>
          <w:rFonts w:ascii="Times New Roman" w:hAnsi="Times New Roman" w:cs="Times New Roman"/>
          <w:sz w:val="28"/>
          <w:szCs w:val="28"/>
        </w:rPr>
        <w:t xml:space="preserve"> - 541), из них 11 </w:t>
      </w:r>
      <w:r>
        <w:rPr>
          <w:rFonts w:ascii="Times New Roman" w:hAnsi="Times New Roman" w:cs="Times New Roman"/>
          <w:sz w:val="28"/>
          <w:szCs w:val="28"/>
        </w:rPr>
        <w:t xml:space="preserve">- </w:t>
      </w:r>
      <w:r w:rsidRPr="007D7D6D">
        <w:rPr>
          <w:rFonts w:ascii="Times New Roman" w:hAnsi="Times New Roman" w:cs="Times New Roman"/>
          <w:sz w:val="28"/>
          <w:szCs w:val="28"/>
        </w:rPr>
        <w:t>кандидатов в мастера спорта (2020 г</w:t>
      </w:r>
      <w:r>
        <w:rPr>
          <w:rFonts w:ascii="Times New Roman" w:hAnsi="Times New Roman" w:cs="Times New Roman"/>
          <w:sz w:val="28"/>
          <w:szCs w:val="28"/>
        </w:rPr>
        <w:t>.</w:t>
      </w:r>
      <w:r w:rsidRPr="007D7D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7D6D">
        <w:rPr>
          <w:rFonts w:ascii="Times New Roman" w:hAnsi="Times New Roman" w:cs="Times New Roman"/>
          <w:sz w:val="28"/>
          <w:szCs w:val="28"/>
        </w:rPr>
        <w:t>9)</w:t>
      </w:r>
      <w:r>
        <w:rPr>
          <w:rFonts w:ascii="Times New Roman" w:hAnsi="Times New Roman" w:cs="Times New Roman"/>
          <w:sz w:val="28"/>
          <w:szCs w:val="28"/>
        </w:rPr>
        <w:t>,</w:t>
      </w:r>
      <w:r w:rsidRPr="007D7D6D">
        <w:rPr>
          <w:rFonts w:ascii="Times New Roman" w:hAnsi="Times New Roman" w:cs="Times New Roman"/>
          <w:sz w:val="28"/>
          <w:szCs w:val="28"/>
        </w:rPr>
        <w:t xml:space="preserve"> 52 </w:t>
      </w:r>
      <w:r>
        <w:rPr>
          <w:rFonts w:ascii="Times New Roman" w:hAnsi="Times New Roman" w:cs="Times New Roman"/>
          <w:sz w:val="28"/>
          <w:szCs w:val="28"/>
        </w:rPr>
        <w:t xml:space="preserve">- </w:t>
      </w:r>
      <w:r w:rsidRPr="007D7D6D">
        <w:rPr>
          <w:rFonts w:ascii="Times New Roman" w:hAnsi="Times New Roman" w:cs="Times New Roman"/>
          <w:sz w:val="28"/>
          <w:szCs w:val="28"/>
        </w:rPr>
        <w:t>перворазрядника (2020 г</w:t>
      </w:r>
      <w:r>
        <w:rPr>
          <w:rFonts w:ascii="Times New Roman" w:hAnsi="Times New Roman" w:cs="Times New Roman"/>
          <w:sz w:val="28"/>
          <w:szCs w:val="28"/>
        </w:rPr>
        <w:t>.</w:t>
      </w:r>
      <w:r w:rsidRPr="007D7D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7D6D">
        <w:rPr>
          <w:rFonts w:ascii="Times New Roman" w:hAnsi="Times New Roman" w:cs="Times New Roman"/>
          <w:sz w:val="28"/>
          <w:szCs w:val="28"/>
        </w:rPr>
        <w:t>23)</w:t>
      </w:r>
      <w:r w:rsidR="00D06531">
        <w:rPr>
          <w:rFonts w:ascii="Times New Roman" w:hAnsi="Times New Roman" w:cs="Times New Roman"/>
          <w:sz w:val="28"/>
          <w:szCs w:val="28"/>
        </w:rPr>
        <w:t>,</w:t>
      </w:r>
      <w:r>
        <w:rPr>
          <w:rFonts w:ascii="Times New Roman" w:hAnsi="Times New Roman" w:cs="Times New Roman"/>
          <w:sz w:val="28"/>
          <w:szCs w:val="28"/>
        </w:rPr>
        <w:t xml:space="preserve"> </w:t>
      </w:r>
      <w:r w:rsidRPr="00D278E6">
        <w:rPr>
          <w:rFonts w:ascii="Times New Roman" w:hAnsi="Times New Roman" w:cs="Times New Roman"/>
          <w:sz w:val="28"/>
          <w:szCs w:val="28"/>
        </w:rPr>
        <w:t>1 - мастера спорта</w:t>
      </w:r>
      <w:r w:rsidRPr="007D7D6D">
        <w:rPr>
          <w:rFonts w:ascii="Times New Roman" w:hAnsi="Times New Roman" w:cs="Times New Roman"/>
          <w:sz w:val="28"/>
          <w:szCs w:val="28"/>
        </w:rPr>
        <w:t xml:space="preserve">.  </w:t>
      </w:r>
    </w:p>
    <w:p w:rsidR="00BD7546" w:rsidRPr="00D278E6" w:rsidRDefault="007F0126" w:rsidP="00C420BC">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В </w:t>
      </w:r>
      <w:r w:rsidR="00BD7546" w:rsidRPr="00D278E6">
        <w:rPr>
          <w:rFonts w:ascii="Times New Roman" w:hAnsi="Times New Roman" w:cs="Times New Roman"/>
          <w:sz w:val="28"/>
          <w:szCs w:val="28"/>
        </w:rPr>
        <w:t>202</w:t>
      </w:r>
      <w:r w:rsidR="00917E05" w:rsidRPr="00D278E6">
        <w:rPr>
          <w:rFonts w:ascii="Times New Roman" w:hAnsi="Times New Roman" w:cs="Times New Roman"/>
          <w:sz w:val="28"/>
          <w:szCs w:val="28"/>
        </w:rPr>
        <w:t>2</w:t>
      </w:r>
      <w:r w:rsidR="00BD7546" w:rsidRPr="00D278E6">
        <w:rPr>
          <w:rFonts w:ascii="Times New Roman" w:hAnsi="Times New Roman" w:cs="Times New Roman"/>
          <w:sz w:val="28"/>
          <w:szCs w:val="28"/>
        </w:rPr>
        <w:t xml:space="preserve"> год</w:t>
      </w:r>
      <w:r w:rsidRPr="00D278E6">
        <w:rPr>
          <w:rFonts w:ascii="Times New Roman" w:hAnsi="Times New Roman" w:cs="Times New Roman"/>
          <w:sz w:val="28"/>
          <w:szCs w:val="28"/>
        </w:rPr>
        <w:t>у</w:t>
      </w:r>
      <w:r w:rsidR="00BD7546" w:rsidRPr="00D278E6">
        <w:rPr>
          <w:rFonts w:ascii="Times New Roman" w:hAnsi="Times New Roman" w:cs="Times New Roman"/>
          <w:sz w:val="28"/>
          <w:szCs w:val="28"/>
        </w:rPr>
        <w:t xml:space="preserve"> планируется создать условия для успешного выступления </w:t>
      </w:r>
      <w:r w:rsidRPr="00D278E6">
        <w:rPr>
          <w:rFonts w:ascii="Times New Roman" w:hAnsi="Times New Roman" w:cs="Times New Roman"/>
          <w:sz w:val="28"/>
          <w:szCs w:val="28"/>
        </w:rPr>
        <w:t>о</w:t>
      </w:r>
      <w:r w:rsidR="00BD7546" w:rsidRPr="00D278E6">
        <w:rPr>
          <w:rFonts w:ascii="Times New Roman" w:hAnsi="Times New Roman" w:cs="Times New Roman"/>
          <w:sz w:val="28"/>
          <w:szCs w:val="28"/>
        </w:rPr>
        <w:t>зерских спортсменов на областном уровне и удовлетвор</w:t>
      </w:r>
      <w:r w:rsidRPr="00D278E6">
        <w:rPr>
          <w:rFonts w:ascii="Times New Roman" w:hAnsi="Times New Roman" w:cs="Times New Roman"/>
          <w:sz w:val="28"/>
          <w:szCs w:val="28"/>
        </w:rPr>
        <w:t>ения</w:t>
      </w:r>
      <w:r w:rsidR="00BD7546" w:rsidRPr="00D278E6">
        <w:rPr>
          <w:rFonts w:ascii="Times New Roman" w:hAnsi="Times New Roman" w:cs="Times New Roman"/>
          <w:sz w:val="28"/>
          <w:szCs w:val="28"/>
        </w:rPr>
        <w:t xml:space="preserve"> потребност</w:t>
      </w:r>
      <w:r w:rsidRPr="00D278E6">
        <w:rPr>
          <w:rFonts w:ascii="Times New Roman" w:hAnsi="Times New Roman" w:cs="Times New Roman"/>
          <w:sz w:val="28"/>
          <w:szCs w:val="28"/>
        </w:rPr>
        <w:t>ей</w:t>
      </w:r>
      <w:r w:rsidR="00BD7546" w:rsidRPr="00D278E6">
        <w:rPr>
          <w:rFonts w:ascii="Times New Roman" w:hAnsi="Times New Roman" w:cs="Times New Roman"/>
          <w:sz w:val="28"/>
          <w:szCs w:val="28"/>
        </w:rPr>
        <w:t xml:space="preserve"> жителей округа</w:t>
      </w:r>
      <w:r w:rsidRPr="00D278E6">
        <w:rPr>
          <w:rFonts w:ascii="Times New Roman" w:hAnsi="Times New Roman" w:cs="Times New Roman"/>
          <w:sz w:val="28"/>
          <w:szCs w:val="28"/>
        </w:rPr>
        <w:t>,</w:t>
      </w:r>
      <w:r w:rsidR="00BD7546" w:rsidRPr="00D278E6">
        <w:rPr>
          <w:rFonts w:ascii="Times New Roman" w:hAnsi="Times New Roman" w:cs="Times New Roman"/>
          <w:sz w:val="28"/>
          <w:szCs w:val="28"/>
        </w:rPr>
        <w:t xml:space="preserve"> посещающих спортсооружения и активно занимающихся физической культурой и спортом. </w:t>
      </w:r>
    </w:p>
    <w:p w:rsidR="00BD7546" w:rsidRPr="00D278E6" w:rsidRDefault="00BD7546" w:rsidP="00552CA9">
      <w:pPr>
        <w:spacing w:line="240" w:lineRule="auto"/>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       </w:t>
      </w:r>
    </w:p>
    <w:tbl>
      <w:tblPr>
        <w:tblW w:w="9459" w:type="dxa"/>
        <w:tblInd w:w="-108" w:type="dxa"/>
        <w:tblLayout w:type="fixed"/>
        <w:tblCellMar>
          <w:left w:w="10" w:type="dxa"/>
          <w:right w:w="10" w:type="dxa"/>
        </w:tblCellMar>
        <w:tblLook w:val="04A0" w:firstRow="1" w:lastRow="0" w:firstColumn="1" w:lastColumn="0" w:noHBand="0" w:noVBand="1"/>
      </w:tblPr>
      <w:tblGrid>
        <w:gridCol w:w="9459"/>
      </w:tblGrid>
      <w:tr w:rsidR="008B69C5" w:rsidRPr="00D278E6" w:rsidTr="00BD3FDB">
        <w:tc>
          <w:tcPr>
            <w:tcW w:w="9459"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D278E6" w:rsidRDefault="005F36D9" w:rsidP="00552CA9">
            <w:pPr>
              <w:pStyle w:val="Standard"/>
              <w:contextualSpacing/>
              <w:jc w:val="center"/>
              <w:rPr>
                <w:sz w:val="28"/>
                <w:szCs w:val="28"/>
              </w:rPr>
            </w:pPr>
            <w:r w:rsidRPr="00D278E6">
              <w:rPr>
                <w:b/>
                <w:sz w:val="28"/>
                <w:szCs w:val="28"/>
              </w:rPr>
              <w:t>ЖИЛИЩНО-КОММУНАЛЬНОЕ ХОЗЯЙСТВО</w:t>
            </w:r>
          </w:p>
        </w:tc>
      </w:tr>
    </w:tbl>
    <w:p w:rsidR="008B75AE" w:rsidRPr="00D278E6" w:rsidRDefault="008B75AE" w:rsidP="00552CA9">
      <w:pPr>
        <w:pStyle w:val="Standard"/>
        <w:ind w:firstLine="360"/>
        <w:contextualSpacing/>
        <w:jc w:val="both"/>
        <w:rPr>
          <w:sz w:val="28"/>
          <w:szCs w:val="28"/>
        </w:rPr>
      </w:pPr>
    </w:p>
    <w:p w:rsidR="00C65602" w:rsidRPr="00663F37" w:rsidRDefault="00C65602" w:rsidP="0094374E">
      <w:pPr>
        <w:spacing w:after="0" w:line="276" w:lineRule="auto"/>
        <w:ind w:firstLine="851"/>
        <w:contextualSpacing/>
        <w:jc w:val="both"/>
        <w:rPr>
          <w:rFonts w:ascii="Times New Roman" w:hAnsi="Times New Roman" w:cs="Times New Roman"/>
          <w:sz w:val="28"/>
          <w:szCs w:val="28"/>
          <w:lang w:eastAsia="zh-CN"/>
        </w:rPr>
      </w:pPr>
      <w:r w:rsidRPr="00663F37">
        <w:rPr>
          <w:rFonts w:ascii="Times New Roman" w:hAnsi="Times New Roman" w:cs="Times New Roman"/>
          <w:sz w:val="28"/>
          <w:szCs w:val="28"/>
        </w:rPr>
        <w:t>Одной из самых значимых в системе управления городским хозяйством является жилищно-коммунального сфера.</w:t>
      </w:r>
    </w:p>
    <w:p w:rsidR="00895F0D" w:rsidRPr="0094374E" w:rsidRDefault="00895F0D" w:rsidP="0094374E">
      <w:pPr>
        <w:spacing w:after="0" w:line="276" w:lineRule="auto"/>
        <w:ind w:firstLine="851"/>
        <w:contextualSpacing/>
        <w:jc w:val="both"/>
        <w:rPr>
          <w:rFonts w:ascii="Times New Roman" w:hAnsi="Times New Roman" w:cs="Times New Roman"/>
          <w:sz w:val="28"/>
          <w:szCs w:val="28"/>
          <w:lang w:eastAsia="zh-CN"/>
        </w:rPr>
      </w:pPr>
      <w:r w:rsidRPr="0094374E">
        <w:rPr>
          <w:rFonts w:ascii="Times New Roman" w:hAnsi="Times New Roman" w:cs="Times New Roman"/>
          <w:sz w:val="28"/>
          <w:szCs w:val="28"/>
          <w:lang w:eastAsia="zh-CN"/>
        </w:rPr>
        <w:t>Управлени</w:t>
      </w:r>
      <w:r w:rsidR="00C65602">
        <w:rPr>
          <w:rFonts w:ascii="Times New Roman" w:hAnsi="Times New Roman" w:cs="Times New Roman"/>
          <w:sz w:val="28"/>
          <w:szCs w:val="28"/>
          <w:lang w:eastAsia="zh-CN"/>
        </w:rPr>
        <w:t>е</w:t>
      </w:r>
      <w:r w:rsidRPr="0094374E">
        <w:rPr>
          <w:rFonts w:ascii="Times New Roman" w:hAnsi="Times New Roman" w:cs="Times New Roman"/>
          <w:sz w:val="28"/>
          <w:szCs w:val="28"/>
          <w:lang w:eastAsia="zh-CN"/>
        </w:rPr>
        <w:t xml:space="preserve"> ЖКХ реализу</w:t>
      </w:r>
      <w:r w:rsidR="00C65602">
        <w:rPr>
          <w:rFonts w:ascii="Times New Roman" w:hAnsi="Times New Roman" w:cs="Times New Roman"/>
          <w:sz w:val="28"/>
          <w:szCs w:val="28"/>
          <w:lang w:eastAsia="zh-CN"/>
        </w:rPr>
        <w:t>ет</w:t>
      </w:r>
      <w:r w:rsidRPr="0094374E">
        <w:rPr>
          <w:rFonts w:ascii="Times New Roman" w:hAnsi="Times New Roman" w:cs="Times New Roman"/>
          <w:sz w:val="28"/>
          <w:szCs w:val="28"/>
          <w:lang w:eastAsia="zh-CN"/>
        </w:rPr>
        <w:t xml:space="preserve"> два основных направления</w:t>
      </w:r>
      <w:r w:rsidR="00C65602">
        <w:rPr>
          <w:rFonts w:ascii="Times New Roman" w:hAnsi="Times New Roman" w:cs="Times New Roman"/>
          <w:sz w:val="28"/>
          <w:szCs w:val="28"/>
          <w:lang w:eastAsia="zh-CN"/>
        </w:rPr>
        <w:t xml:space="preserve"> </w:t>
      </w:r>
      <w:r w:rsidR="00C65602" w:rsidRPr="0094374E">
        <w:rPr>
          <w:rFonts w:ascii="Times New Roman" w:hAnsi="Times New Roman" w:cs="Times New Roman"/>
          <w:sz w:val="28"/>
          <w:szCs w:val="28"/>
        </w:rPr>
        <w:t>по решению вопросов местного значения</w:t>
      </w:r>
      <w:r w:rsidRPr="0094374E">
        <w:rPr>
          <w:rFonts w:ascii="Times New Roman" w:hAnsi="Times New Roman" w:cs="Times New Roman"/>
          <w:sz w:val="28"/>
          <w:szCs w:val="28"/>
          <w:lang w:eastAsia="zh-CN"/>
        </w:rPr>
        <w:t>:</w:t>
      </w:r>
    </w:p>
    <w:p w:rsidR="00895F0D" w:rsidRPr="0094374E" w:rsidRDefault="00895F0D" w:rsidP="0094374E">
      <w:pPr>
        <w:spacing w:after="0" w:line="276" w:lineRule="auto"/>
        <w:ind w:firstLine="851"/>
        <w:contextualSpacing/>
        <w:jc w:val="both"/>
        <w:rPr>
          <w:rFonts w:ascii="Times New Roman" w:hAnsi="Times New Roman" w:cs="Times New Roman"/>
          <w:sz w:val="28"/>
          <w:szCs w:val="28"/>
          <w:lang w:eastAsia="zh-CN"/>
        </w:rPr>
      </w:pPr>
      <w:r w:rsidRPr="0094374E">
        <w:rPr>
          <w:rFonts w:ascii="Times New Roman" w:hAnsi="Times New Roman" w:cs="Times New Roman"/>
          <w:sz w:val="28"/>
          <w:szCs w:val="28"/>
          <w:lang w:eastAsia="zh-CN"/>
        </w:rPr>
        <w:t>- создание для жителей Озерского городского округа благоприятных условий проживания;</w:t>
      </w:r>
    </w:p>
    <w:p w:rsidR="00895F0D" w:rsidRPr="0094374E" w:rsidRDefault="00895F0D" w:rsidP="0094374E">
      <w:pPr>
        <w:spacing w:after="0" w:line="276" w:lineRule="auto"/>
        <w:ind w:firstLine="851"/>
        <w:contextualSpacing/>
        <w:jc w:val="both"/>
        <w:rPr>
          <w:rFonts w:ascii="Times New Roman" w:hAnsi="Times New Roman" w:cs="Times New Roman"/>
          <w:sz w:val="28"/>
          <w:szCs w:val="28"/>
          <w:lang w:eastAsia="zh-CN"/>
        </w:rPr>
      </w:pPr>
      <w:r w:rsidRPr="0094374E">
        <w:rPr>
          <w:rFonts w:ascii="Times New Roman" w:hAnsi="Times New Roman" w:cs="Times New Roman"/>
          <w:sz w:val="28"/>
          <w:szCs w:val="28"/>
          <w:lang w:eastAsia="zh-CN"/>
        </w:rPr>
        <w:t>- создание условий для реализации гражданами права на жилище, в том числе путем обеспечения реализации социальных прав граждан на улучшение жилищных условий.</w:t>
      </w:r>
    </w:p>
    <w:p w:rsidR="00BB15F8" w:rsidRPr="0094374E" w:rsidRDefault="00895F0D" w:rsidP="0094374E">
      <w:pPr>
        <w:tabs>
          <w:tab w:val="left" w:pos="1005"/>
        </w:tabs>
        <w:spacing w:after="0"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В межотопительный период 2021</w:t>
      </w:r>
      <w:r w:rsidR="00BB15F8" w:rsidRPr="0094374E">
        <w:rPr>
          <w:rFonts w:ascii="Times New Roman" w:hAnsi="Times New Roman" w:cs="Times New Roman"/>
          <w:sz w:val="28"/>
          <w:szCs w:val="28"/>
        </w:rPr>
        <w:t xml:space="preserve"> года Озерским городским округом выполнены все необходимые мероприятия по подгот</w:t>
      </w:r>
      <w:r w:rsidRPr="0094374E">
        <w:rPr>
          <w:rFonts w:ascii="Times New Roman" w:hAnsi="Times New Roman" w:cs="Times New Roman"/>
          <w:sz w:val="28"/>
          <w:szCs w:val="28"/>
        </w:rPr>
        <w:t>овке к отопительному сезону 2021</w:t>
      </w:r>
      <w:r w:rsidR="00BB15F8" w:rsidRPr="0094374E">
        <w:rPr>
          <w:rFonts w:ascii="Times New Roman" w:hAnsi="Times New Roman" w:cs="Times New Roman"/>
          <w:sz w:val="28"/>
          <w:szCs w:val="28"/>
        </w:rPr>
        <w:t>-202</w:t>
      </w:r>
      <w:r w:rsidRPr="0094374E">
        <w:rPr>
          <w:rFonts w:ascii="Times New Roman" w:hAnsi="Times New Roman" w:cs="Times New Roman"/>
          <w:sz w:val="28"/>
          <w:szCs w:val="28"/>
        </w:rPr>
        <w:t>2</w:t>
      </w:r>
      <w:r w:rsidR="00BB15F8" w:rsidRPr="0094374E">
        <w:rPr>
          <w:rFonts w:ascii="Times New Roman" w:hAnsi="Times New Roman" w:cs="Times New Roman"/>
          <w:sz w:val="28"/>
          <w:szCs w:val="28"/>
        </w:rPr>
        <w:t xml:space="preserve"> годов.</w:t>
      </w:r>
    </w:p>
    <w:p w:rsidR="005E1D1E" w:rsidRPr="001C0F7C" w:rsidRDefault="005E1D1E" w:rsidP="0094374E">
      <w:pPr>
        <w:tabs>
          <w:tab w:val="left" w:pos="1005"/>
        </w:tabs>
        <w:spacing w:after="0" w:line="276" w:lineRule="auto"/>
        <w:ind w:firstLine="851"/>
        <w:contextualSpacing/>
        <w:jc w:val="both"/>
        <w:rPr>
          <w:rFonts w:ascii="Times New Roman" w:hAnsi="Times New Roman" w:cs="Times New Roman"/>
          <w:sz w:val="28"/>
          <w:szCs w:val="28"/>
        </w:rPr>
      </w:pPr>
      <w:r w:rsidRPr="001C0F7C">
        <w:rPr>
          <w:rFonts w:ascii="Times New Roman" w:hAnsi="Times New Roman" w:cs="Times New Roman"/>
          <w:sz w:val="28"/>
          <w:szCs w:val="28"/>
        </w:rPr>
        <w:t xml:space="preserve">Комиссией Уральского управления Ростехнадзора </w:t>
      </w:r>
      <w:r w:rsidR="00937460" w:rsidRPr="001C0F7C">
        <w:rPr>
          <w:rFonts w:ascii="Times New Roman" w:hAnsi="Times New Roman" w:cs="Times New Roman"/>
          <w:sz w:val="28"/>
          <w:szCs w:val="28"/>
        </w:rPr>
        <w:t xml:space="preserve">по результатам </w:t>
      </w:r>
      <w:r w:rsidRPr="001C0F7C">
        <w:rPr>
          <w:rFonts w:ascii="Times New Roman" w:hAnsi="Times New Roman" w:cs="Times New Roman"/>
          <w:sz w:val="28"/>
          <w:szCs w:val="28"/>
        </w:rPr>
        <w:t>проверк</w:t>
      </w:r>
      <w:r w:rsidR="00937460" w:rsidRPr="001C0F7C">
        <w:rPr>
          <w:rFonts w:ascii="Times New Roman" w:hAnsi="Times New Roman" w:cs="Times New Roman"/>
          <w:sz w:val="28"/>
          <w:szCs w:val="28"/>
        </w:rPr>
        <w:t>и</w:t>
      </w:r>
      <w:r w:rsidRPr="001C0F7C">
        <w:rPr>
          <w:rFonts w:ascii="Times New Roman" w:hAnsi="Times New Roman" w:cs="Times New Roman"/>
          <w:sz w:val="28"/>
          <w:szCs w:val="28"/>
        </w:rPr>
        <w:t xml:space="preserve"> подтверждена готовность Озерского городского округа к отопительному периоду 2021-2022 годов с выдачей паспорта готовности.</w:t>
      </w:r>
    </w:p>
    <w:p w:rsidR="00C86296" w:rsidRPr="001C0F7C" w:rsidRDefault="00C86296" w:rsidP="0094374E">
      <w:pPr>
        <w:spacing w:after="0" w:line="276" w:lineRule="auto"/>
        <w:ind w:firstLine="851"/>
        <w:contextualSpacing/>
        <w:jc w:val="both"/>
        <w:rPr>
          <w:rFonts w:ascii="Times New Roman" w:hAnsi="Times New Roman" w:cs="Times New Roman"/>
          <w:sz w:val="28"/>
          <w:szCs w:val="28"/>
        </w:rPr>
      </w:pPr>
      <w:r w:rsidRPr="001C0F7C">
        <w:rPr>
          <w:rFonts w:ascii="Times New Roman" w:hAnsi="Times New Roman" w:cs="Times New Roman"/>
          <w:sz w:val="28"/>
          <w:szCs w:val="28"/>
        </w:rPr>
        <w:t>В целях исполнения Закона Челябинской области от 27.06.2013 № 512-ЗО «Об организации проведения капитального ремонта общего имущества в многоквартирных домах, расположенных на территории Челябинской области» Управлением ЖКХ перечислен</w:t>
      </w:r>
      <w:r w:rsidR="00794D85" w:rsidRPr="001C0F7C">
        <w:rPr>
          <w:rFonts w:ascii="Times New Roman" w:hAnsi="Times New Roman" w:cs="Times New Roman"/>
          <w:sz w:val="28"/>
          <w:szCs w:val="28"/>
        </w:rPr>
        <w:t>ы</w:t>
      </w:r>
      <w:r w:rsidRPr="001C0F7C">
        <w:rPr>
          <w:rFonts w:ascii="Times New Roman" w:hAnsi="Times New Roman" w:cs="Times New Roman"/>
          <w:sz w:val="28"/>
          <w:szCs w:val="28"/>
        </w:rPr>
        <w:t xml:space="preserve"> в СНОФ «Региональный оператор капитального ремонта общего имущества в многоквартирных домах Челябинской области» взнос</w:t>
      </w:r>
      <w:r w:rsidR="00794D85" w:rsidRPr="001C0F7C">
        <w:rPr>
          <w:rFonts w:ascii="Times New Roman" w:hAnsi="Times New Roman" w:cs="Times New Roman"/>
          <w:sz w:val="28"/>
          <w:szCs w:val="28"/>
        </w:rPr>
        <w:t>ы</w:t>
      </w:r>
      <w:r w:rsidRPr="001C0F7C">
        <w:rPr>
          <w:rFonts w:ascii="Times New Roman" w:hAnsi="Times New Roman" w:cs="Times New Roman"/>
          <w:sz w:val="28"/>
          <w:szCs w:val="28"/>
        </w:rPr>
        <w:t xml:space="preserve"> на капитальный ремонт общего имущества в многоквартирных домах</w:t>
      </w:r>
      <w:r w:rsidRPr="001C0F7C">
        <w:rPr>
          <w:rFonts w:ascii="Times New Roman" w:hAnsi="Times New Roman" w:cs="Times New Roman"/>
          <w:b/>
          <w:sz w:val="28"/>
          <w:szCs w:val="28"/>
        </w:rPr>
        <w:t xml:space="preserve"> </w:t>
      </w:r>
      <w:r w:rsidRPr="001C0F7C">
        <w:rPr>
          <w:rFonts w:ascii="Times New Roman" w:hAnsi="Times New Roman" w:cs="Times New Roman"/>
          <w:sz w:val="28"/>
          <w:szCs w:val="28"/>
        </w:rPr>
        <w:t>на территории Озерского городского округа в части муниципального жилищного фонда 10 416,89 тыс. рублей.</w:t>
      </w:r>
    </w:p>
    <w:p w:rsidR="00C86296" w:rsidRPr="001C0F7C" w:rsidRDefault="00C86296" w:rsidP="00C86296">
      <w:pPr>
        <w:spacing w:after="0" w:line="276" w:lineRule="auto"/>
        <w:ind w:firstLine="851"/>
        <w:contextualSpacing/>
        <w:jc w:val="both"/>
        <w:rPr>
          <w:rFonts w:ascii="Times New Roman" w:hAnsi="Times New Roman" w:cs="Times New Roman"/>
          <w:strike/>
          <w:sz w:val="28"/>
          <w:szCs w:val="28"/>
        </w:rPr>
      </w:pPr>
      <w:r w:rsidRPr="001C0F7C">
        <w:rPr>
          <w:rFonts w:ascii="Times New Roman" w:hAnsi="Times New Roman" w:cs="Times New Roman"/>
          <w:sz w:val="28"/>
          <w:szCs w:val="28"/>
        </w:rPr>
        <w:t>На содержание пустующего муниципального жилищного фонда Озерского городского округа, незаселенного в установленном порядке</w:t>
      </w:r>
      <w:r w:rsidR="007164FC">
        <w:rPr>
          <w:rFonts w:ascii="Times New Roman" w:hAnsi="Times New Roman" w:cs="Times New Roman"/>
          <w:sz w:val="28"/>
          <w:szCs w:val="28"/>
        </w:rPr>
        <w:t>,</w:t>
      </w:r>
      <w:r w:rsidRPr="001C0F7C">
        <w:rPr>
          <w:rFonts w:ascii="Times New Roman" w:hAnsi="Times New Roman" w:cs="Times New Roman"/>
          <w:sz w:val="28"/>
          <w:szCs w:val="28"/>
        </w:rPr>
        <w:t xml:space="preserve"> израсходовано 1 722,185 тыс. рублей.</w:t>
      </w:r>
    </w:p>
    <w:p w:rsidR="00556E75" w:rsidRPr="00A70A31" w:rsidRDefault="00ED0E5E" w:rsidP="0094374E">
      <w:pPr>
        <w:pStyle w:val="ConsPlusNormal"/>
        <w:tabs>
          <w:tab w:val="left" w:pos="709"/>
        </w:tabs>
        <w:spacing w:line="276" w:lineRule="auto"/>
        <w:ind w:firstLine="851"/>
        <w:contextualSpacing/>
        <w:jc w:val="both"/>
        <w:rPr>
          <w:rFonts w:ascii="Times New Roman" w:hAnsi="Times New Roman" w:cs="Times New Roman"/>
          <w:sz w:val="28"/>
          <w:szCs w:val="28"/>
        </w:rPr>
      </w:pPr>
      <w:r w:rsidRPr="00A70A31">
        <w:rPr>
          <w:rFonts w:ascii="Times New Roman" w:hAnsi="Times New Roman" w:cs="Times New Roman"/>
          <w:sz w:val="28"/>
          <w:szCs w:val="28"/>
        </w:rPr>
        <w:t xml:space="preserve">На выполнение муниципального задания МУ «Социальная сфера» выделена субсидия в сумме 18 421,766 тыс. рублей. </w:t>
      </w:r>
      <w:r w:rsidR="00556E75" w:rsidRPr="00A70A31">
        <w:rPr>
          <w:rFonts w:ascii="Times New Roman" w:hAnsi="Times New Roman" w:cs="Times New Roman"/>
          <w:sz w:val="28"/>
          <w:szCs w:val="28"/>
        </w:rPr>
        <w:t>С</w:t>
      </w:r>
      <w:r w:rsidRPr="00A70A31">
        <w:rPr>
          <w:rFonts w:ascii="Times New Roman" w:hAnsi="Times New Roman" w:cs="Times New Roman"/>
          <w:sz w:val="28"/>
          <w:szCs w:val="28"/>
        </w:rPr>
        <w:t xml:space="preserve">редства </w:t>
      </w:r>
      <w:r w:rsidR="00556E75" w:rsidRPr="00A70A31">
        <w:rPr>
          <w:rFonts w:ascii="Times New Roman" w:hAnsi="Times New Roman" w:cs="Times New Roman"/>
          <w:sz w:val="28"/>
          <w:szCs w:val="28"/>
        </w:rPr>
        <w:t xml:space="preserve">направлены </w:t>
      </w:r>
      <w:r w:rsidRPr="00A70A31">
        <w:rPr>
          <w:rFonts w:ascii="Times New Roman" w:hAnsi="Times New Roman" w:cs="Times New Roman"/>
          <w:sz w:val="28"/>
          <w:szCs w:val="28"/>
        </w:rPr>
        <w:t xml:space="preserve">на </w:t>
      </w:r>
      <w:r w:rsidR="00A92413" w:rsidRPr="00A70A31">
        <w:rPr>
          <w:rFonts w:ascii="Times New Roman" w:hAnsi="Times New Roman" w:cs="Times New Roman"/>
          <w:sz w:val="28"/>
          <w:szCs w:val="28"/>
        </w:rPr>
        <w:t>оказание</w:t>
      </w:r>
      <w:r w:rsidRPr="00A70A31">
        <w:rPr>
          <w:rFonts w:ascii="Times New Roman" w:hAnsi="Times New Roman" w:cs="Times New Roman"/>
          <w:sz w:val="28"/>
          <w:szCs w:val="28"/>
        </w:rPr>
        <w:t xml:space="preserve"> муниципальных услуг</w:t>
      </w:r>
      <w:r w:rsidR="00556E75" w:rsidRPr="00A70A31">
        <w:rPr>
          <w:rFonts w:ascii="Times New Roman" w:hAnsi="Times New Roman" w:cs="Times New Roman"/>
          <w:sz w:val="28"/>
          <w:szCs w:val="28"/>
        </w:rPr>
        <w:t xml:space="preserve"> по:</w:t>
      </w:r>
    </w:p>
    <w:p w:rsidR="00556E75" w:rsidRPr="00A70A31" w:rsidRDefault="00ED0E5E" w:rsidP="0094374E">
      <w:pPr>
        <w:pStyle w:val="ConsPlusNormal"/>
        <w:tabs>
          <w:tab w:val="left" w:pos="709"/>
        </w:tabs>
        <w:spacing w:line="276" w:lineRule="auto"/>
        <w:ind w:firstLine="851"/>
        <w:contextualSpacing/>
        <w:jc w:val="both"/>
        <w:rPr>
          <w:rFonts w:ascii="Times New Roman" w:hAnsi="Times New Roman" w:cs="Times New Roman"/>
          <w:sz w:val="28"/>
          <w:szCs w:val="28"/>
        </w:rPr>
      </w:pPr>
      <w:r w:rsidRPr="00A70A31">
        <w:rPr>
          <w:rFonts w:ascii="Times New Roman" w:hAnsi="Times New Roman" w:cs="Times New Roman"/>
          <w:sz w:val="28"/>
          <w:szCs w:val="28"/>
        </w:rPr>
        <w:t>«Организаци</w:t>
      </w:r>
      <w:r w:rsidR="00556E75" w:rsidRPr="00A70A31">
        <w:rPr>
          <w:rFonts w:ascii="Times New Roman" w:hAnsi="Times New Roman" w:cs="Times New Roman"/>
          <w:sz w:val="28"/>
          <w:szCs w:val="28"/>
        </w:rPr>
        <w:t>и</w:t>
      </w:r>
      <w:r w:rsidRPr="00A70A31">
        <w:rPr>
          <w:rFonts w:ascii="Times New Roman" w:hAnsi="Times New Roman" w:cs="Times New Roman"/>
          <w:sz w:val="28"/>
          <w:szCs w:val="28"/>
        </w:rPr>
        <w:t xml:space="preserve"> содержания и ремонта муниципального жилищного фонда» в общежитиях Озерского городского округа (г. Озерск: ул.</w:t>
      </w:r>
      <w:r w:rsidR="00556E75" w:rsidRPr="00A70A31">
        <w:rPr>
          <w:rFonts w:ascii="Times New Roman" w:hAnsi="Times New Roman" w:cs="Times New Roman"/>
          <w:sz w:val="28"/>
          <w:szCs w:val="28"/>
        </w:rPr>
        <w:t xml:space="preserve"> </w:t>
      </w:r>
      <w:r w:rsidRPr="00A70A31">
        <w:rPr>
          <w:rFonts w:ascii="Times New Roman" w:hAnsi="Times New Roman" w:cs="Times New Roman"/>
          <w:sz w:val="28"/>
          <w:szCs w:val="28"/>
        </w:rPr>
        <w:t>Уральская,</w:t>
      </w:r>
      <w:r w:rsidR="00556E75" w:rsidRPr="00A70A31">
        <w:rPr>
          <w:rFonts w:ascii="Times New Roman" w:hAnsi="Times New Roman" w:cs="Times New Roman"/>
          <w:sz w:val="28"/>
          <w:szCs w:val="28"/>
        </w:rPr>
        <w:t xml:space="preserve"> </w:t>
      </w:r>
      <w:r w:rsidRPr="00A70A31">
        <w:rPr>
          <w:rFonts w:ascii="Times New Roman" w:hAnsi="Times New Roman" w:cs="Times New Roman"/>
          <w:sz w:val="28"/>
          <w:szCs w:val="28"/>
        </w:rPr>
        <w:t>3,</w:t>
      </w:r>
      <w:r w:rsidR="00556E75" w:rsidRPr="00A70A31">
        <w:rPr>
          <w:rFonts w:ascii="Times New Roman" w:hAnsi="Times New Roman" w:cs="Times New Roman"/>
          <w:sz w:val="28"/>
          <w:szCs w:val="28"/>
        </w:rPr>
        <w:t xml:space="preserve"> </w:t>
      </w:r>
      <w:r w:rsidRPr="00A70A31">
        <w:rPr>
          <w:rFonts w:ascii="Times New Roman" w:hAnsi="Times New Roman" w:cs="Times New Roman"/>
          <w:sz w:val="28"/>
          <w:szCs w:val="28"/>
        </w:rPr>
        <w:t>4,</w:t>
      </w:r>
      <w:r w:rsidR="00556E75" w:rsidRPr="00A70A31">
        <w:rPr>
          <w:rFonts w:ascii="Times New Roman" w:hAnsi="Times New Roman" w:cs="Times New Roman"/>
          <w:sz w:val="28"/>
          <w:szCs w:val="28"/>
        </w:rPr>
        <w:t xml:space="preserve"> </w:t>
      </w:r>
      <w:r w:rsidRPr="00A70A31">
        <w:rPr>
          <w:rFonts w:ascii="Times New Roman" w:hAnsi="Times New Roman" w:cs="Times New Roman"/>
          <w:sz w:val="28"/>
          <w:szCs w:val="28"/>
        </w:rPr>
        <w:t>7; ул.</w:t>
      </w:r>
      <w:r w:rsidR="00556E75" w:rsidRPr="00A70A31">
        <w:rPr>
          <w:rFonts w:ascii="Times New Roman" w:hAnsi="Times New Roman" w:cs="Times New Roman"/>
          <w:sz w:val="28"/>
          <w:szCs w:val="28"/>
        </w:rPr>
        <w:t xml:space="preserve"> </w:t>
      </w:r>
      <w:r w:rsidRPr="00A70A31">
        <w:rPr>
          <w:rFonts w:ascii="Times New Roman" w:hAnsi="Times New Roman" w:cs="Times New Roman"/>
          <w:sz w:val="28"/>
          <w:szCs w:val="28"/>
        </w:rPr>
        <w:t>Менделеева,</w:t>
      </w:r>
      <w:r w:rsidR="00556E75" w:rsidRPr="00A70A31">
        <w:rPr>
          <w:rFonts w:ascii="Times New Roman" w:hAnsi="Times New Roman" w:cs="Times New Roman"/>
          <w:sz w:val="28"/>
          <w:szCs w:val="28"/>
        </w:rPr>
        <w:t xml:space="preserve"> </w:t>
      </w:r>
      <w:r w:rsidRPr="00A70A31">
        <w:rPr>
          <w:rFonts w:ascii="Times New Roman" w:hAnsi="Times New Roman" w:cs="Times New Roman"/>
          <w:sz w:val="28"/>
          <w:szCs w:val="28"/>
        </w:rPr>
        <w:t xml:space="preserve">10; пос. </w:t>
      </w:r>
      <w:r w:rsidR="00556E75" w:rsidRPr="00A70A31">
        <w:rPr>
          <w:rFonts w:ascii="Times New Roman" w:hAnsi="Times New Roman" w:cs="Times New Roman"/>
          <w:sz w:val="28"/>
          <w:szCs w:val="28"/>
        </w:rPr>
        <w:t>№2</w:t>
      </w:r>
      <w:r w:rsidRPr="00A70A31">
        <w:rPr>
          <w:rFonts w:ascii="Times New Roman" w:hAnsi="Times New Roman" w:cs="Times New Roman"/>
          <w:sz w:val="28"/>
          <w:szCs w:val="28"/>
        </w:rPr>
        <w:t>: ул. Трудящихся,</w:t>
      </w:r>
      <w:r w:rsidR="00556E75" w:rsidRPr="00A70A31">
        <w:rPr>
          <w:rFonts w:ascii="Times New Roman" w:hAnsi="Times New Roman" w:cs="Times New Roman"/>
          <w:sz w:val="28"/>
          <w:szCs w:val="28"/>
        </w:rPr>
        <w:t xml:space="preserve"> </w:t>
      </w:r>
      <w:r w:rsidRPr="00A70A31">
        <w:rPr>
          <w:rFonts w:ascii="Times New Roman" w:hAnsi="Times New Roman" w:cs="Times New Roman"/>
          <w:sz w:val="28"/>
          <w:szCs w:val="28"/>
        </w:rPr>
        <w:t>39а; пос. Новогорный: ул. Южно-Уральская</w:t>
      </w:r>
      <w:r w:rsidR="00884D5E" w:rsidRPr="00A70A31">
        <w:rPr>
          <w:rFonts w:ascii="Times New Roman" w:hAnsi="Times New Roman" w:cs="Times New Roman"/>
          <w:sz w:val="28"/>
          <w:szCs w:val="28"/>
        </w:rPr>
        <w:t>, 1,</w:t>
      </w:r>
      <w:r w:rsidR="00556E75" w:rsidRPr="00A70A31">
        <w:rPr>
          <w:rFonts w:ascii="Times New Roman" w:hAnsi="Times New Roman" w:cs="Times New Roman"/>
          <w:sz w:val="28"/>
          <w:szCs w:val="28"/>
        </w:rPr>
        <w:t xml:space="preserve"> </w:t>
      </w:r>
      <w:r w:rsidRPr="00A70A31">
        <w:rPr>
          <w:rFonts w:ascii="Times New Roman" w:hAnsi="Times New Roman" w:cs="Times New Roman"/>
          <w:sz w:val="28"/>
          <w:szCs w:val="28"/>
        </w:rPr>
        <w:t>ул. Труда,</w:t>
      </w:r>
      <w:r w:rsidR="00556E75" w:rsidRPr="00A70A31">
        <w:rPr>
          <w:rFonts w:ascii="Times New Roman" w:hAnsi="Times New Roman" w:cs="Times New Roman"/>
          <w:sz w:val="28"/>
          <w:szCs w:val="28"/>
        </w:rPr>
        <w:t xml:space="preserve"> </w:t>
      </w:r>
      <w:r w:rsidRPr="00A70A31">
        <w:rPr>
          <w:rFonts w:ascii="Times New Roman" w:hAnsi="Times New Roman" w:cs="Times New Roman"/>
          <w:sz w:val="28"/>
          <w:szCs w:val="28"/>
        </w:rPr>
        <w:t>3а; ул.</w:t>
      </w:r>
      <w:r w:rsidR="00556E75" w:rsidRPr="00A70A31">
        <w:rPr>
          <w:rFonts w:ascii="Times New Roman" w:hAnsi="Times New Roman" w:cs="Times New Roman"/>
          <w:sz w:val="28"/>
          <w:szCs w:val="28"/>
        </w:rPr>
        <w:t xml:space="preserve"> </w:t>
      </w:r>
      <w:r w:rsidRPr="00A70A31">
        <w:rPr>
          <w:rFonts w:ascii="Times New Roman" w:hAnsi="Times New Roman" w:cs="Times New Roman"/>
          <w:sz w:val="28"/>
          <w:szCs w:val="28"/>
        </w:rPr>
        <w:t>Театральная,</w:t>
      </w:r>
      <w:r w:rsidR="00556E75" w:rsidRPr="00A70A31">
        <w:rPr>
          <w:rFonts w:ascii="Times New Roman" w:hAnsi="Times New Roman" w:cs="Times New Roman"/>
          <w:sz w:val="28"/>
          <w:szCs w:val="28"/>
        </w:rPr>
        <w:t xml:space="preserve"> </w:t>
      </w:r>
      <w:r w:rsidRPr="00A70A31">
        <w:rPr>
          <w:rFonts w:ascii="Times New Roman" w:hAnsi="Times New Roman" w:cs="Times New Roman"/>
          <w:sz w:val="28"/>
          <w:szCs w:val="28"/>
        </w:rPr>
        <w:t>4а; пос. Метлино, Мира,</w:t>
      </w:r>
      <w:r w:rsidR="00556E75" w:rsidRPr="00A70A31">
        <w:rPr>
          <w:rFonts w:ascii="Times New Roman" w:hAnsi="Times New Roman" w:cs="Times New Roman"/>
          <w:sz w:val="28"/>
          <w:szCs w:val="28"/>
        </w:rPr>
        <w:t xml:space="preserve"> </w:t>
      </w:r>
      <w:r w:rsidRPr="00A70A31">
        <w:rPr>
          <w:rFonts w:ascii="Times New Roman" w:hAnsi="Times New Roman" w:cs="Times New Roman"/>
          <w:sz w:val="28"/>
          <w:szCs w:val="28"/>
        </w:rPr>
        <w:t>15, Центральная,</w:t>
      </w:r>
      <w:r w:rsidR="00556E75" w:rsidRPr="00A70A31">
        <w:rPr>
          <w:rFonts w:ascii="Times New Roman" w:hAnsi="Times New Roman" w:cs="Times New Roman"/>
          <w:sz w:val="28"/>
          <w:szCs w:val="28"/>
        </w:rPr>
        <w:t xml:space="preserve"> </w:t>
      </w:r>
      <w:r w:rsidRPr="00A70A31">
        <w:rPr>
          <w:rFonts w:ascii="Times New Roman" w:hAnsi="Times New Roman" w:cs="Times New Roman"/>
          <w:sz w:val="28"/>
          <w:szCs w:val="28"/>
        </w:rPr>
        <w:t>7</w:t>
      </w:r>
      <w:r w:rsidR="00556E75" w:rsidRPr="00A70A31">
        <w:rPr>
          <w:rFonts w:ascii="Times New Roman" w:hAnsi="Times New Roman" w:cs="Times New Roman"/>
          <w:sz w:val="28"/>
          <w:szCs w:val="28"/>
        </w:rPr>
        <w:t xml:space="preserve">, </w:t>
      </w:r>
      <w:r w:rsidRPr="00A70A31">
        <w:rPr>
          <w:rFonts w:ascii="Times New Roman" w:hAnsi="Times New Roman" w:cs="Times New Roman"/>
          <w:sz w:val="28"/>
          <w:szCs w:val="28"/>
        </w:rPr>
        <w:t>6)</w:t>
      </w:r>
      <w:r w:rsidR="00556E75" w:rsidRPr="00A70A31">
        <w:rPr>
          <w:rFonts w:ascii="Times New Roman" w:hAnsi="Times New Roman" w:cs="Times New Roman"/>
          <w:sz w:val="28"/>
          <w:szCs w:val="28"/>
        </w:rPr>
        <w:t>;</w:t>
      </w:r>
    </w:p>
    <w:p w:rsidR="00ED0E5E" w:rsidRPr="00A70A31" w:rsidRDefault="00ED0E5E" w:rsidP="0094374E">
      <w:pPr>
        <w:pStyle w:val="ConsPlusNormal"/>
        <w:tabs>
          <w:tab w:val="left" w:pos="709"/>
        </w:tabs>
        <w:spacing w:line="276" w:lineRule="auto"/>
        <w:ind w:firstLine="851"/>
        <w:contextualSpacing/>
        <w:jc w:val="both"/>
        <w:rPr>
          <w:rFonts w:ascii="Times New Roman" w:hAnsi="Times New Roman" w:cs="Times New Roman"/>
          <w:sz w:val="28"/>
          <w:szCs w:val="28"/>
        </w:rPr>
      </w:pPr>
      <w:r w:rsidRPr="00A70A31">
        <w:rPr>
          <w:rFonts w:ascii="Times New Roman" w:hAnsi="Times New Roman" w:cs="Times New Roman"/>
          <w:sz w:val="28"/>
          <w:szCs w:val="28"/>
        </w:rPr>
        <w:t>«Содержани</w:t>
      </w:r>
      <w:r w:rsidR="00556E75" w:rsidRPr="00A70A31">
        <w:rPr>
          <w:rFonts w:ascii="Times New Roman" w:hAnsi="Times New Roman" w:cs="Times New Roman"/>
          <w:sz w:val="28"/>
          <w:szCs w:val="28"/>
        </w:rPr>
        <w:t>ю</w:t>
      </w:r>
      <w:r w:rsidRPr="00A70A31">
        <w:rPr>
          <w:rFonts w:ascii="Times New Roman" w:hAnsi="Times New Roman" w:cs="Times New Roman"/>
          <w:sz w:val="28"/>
          <w:szCs w:val="28"/>
        </w:rPr>
        <w:t xml:space="preserve"> (эксплуатаци</w:t>
      </w:r>
      <w:r w:rsidR="00556E75" w:rsidRPr="00A70A31">
        <w:rPr>
          <w:rFonts w:ascii="Times New Roman" w:hAnsi="Times New Roman" w:cs="Times New Roman"/>
          <w:sz w:val="28"/>
          <w:szCs w:val="28"/>
        </w:rPr>
        <w:t>и</w:t>
      </w:r>
      <w:r w:rsidRPr="00A70A31">
        <w:rPr>
          <w:rFonts w:ascii="Times New Roman" w:hAnsi="Times New Roman" w:cs="Times New Roman"/>
          <w:sz w:val="28"/>
          <w:szCs w:val="28"/>
        </w:rPr>
        <w:t>) имущества, находящегося в государственной (муниципальной)</w:t>
      </w:r>
      <w:r w:rsidR="00556E75" w:rsidRPr="00A70A31">
        <w:rPr>
          <w:rFonts w:ascii="Times New Roman" w:hAnsi="Times New Roman" w:cs="Times New Roman"/>
          <w:sz w:val="28"/>
          <w:szCs w:val="28"/>
        </w:rPr>
        <w:t xml:space="preserve"> </w:t>
      </w:r>
      <w:r w:rsidR="003B5401" w:rsidRPr="00A70A31">
        <w:rPr>
          <w:rFonts w:ascii="Times New Roman" w:hAnsi="Times New Roman" w:cs="Times New Roman"/>
          <w:sz w:val="28"/>
          <w:szCs w:val="28"/>
        </w:rPr>
        <w:t>собственности</w:t>
      </w:r>
      <w:r w:rsidR="001C0F7C" w:rsidRPr="00A70A31">
        <w:rPr>
          <w:rFonts w:ascii="Times New Roman" w:hAnsi="Times New Roman" w:cs="Times New Roman"/>
          <w:sz w:val="28"/>
          <w:szCs w:val="28"/>
        </w:rPr>
        <w:t>»</w:t>
      </w:r>
      <w:r w:rsidRPr="00A70A31">
        <w:rPr>
          <w:rFonts w:ascii="Times New Roman" w:hAnsi="Times New Roman" w:cs="Times New Roman"/>
          <w:sz w:val="28"/>
          <w:szCs w:val="28"/>
        </w:rPr>
        <w:t>.</w:t>
      </w:r>
    </w:p>
    <w:p w:rsidR="00BB15F8" w:rsidRPr="00A70A31" w:rsidRDefault="00ED0E5E" w:rsidP="0094374E">
      <w:pPr>
        <w:spacing w:after="0"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В целях создания безопасных и комфортных условий пребывания в общежитиях Озерского городского округа, а также приведени</w:t>
      </w:r>
      <w:r w:rsidR="003B5401">
        <w:rPr>
          <w:rFonts w:ascii="Times New Roman" w:hAnsi="Times New Roman" w:cs="Times New Roman"/>
          <w:sz w:val="28"/>
          <w:szCs w:val="28"/>
        </w:rPr>
        <w:t>я</w:t>
      </w:r>
      <w:r w:rsidRPr="0094374E">
        <w:rPr>
          <w:rFonts w:ascii="Times New Roman" w:hAnsi="Times New Roman" w:cs="Times New Roman"/>
          <w:sz w:val="28"/>
          <w:szCs w:val="28"/>
        </w:rPr>
        <w:t xml:space="preserve"> в технически исправное состояние и соответствие установленным санитарным и техническим правилам и нормам путем проведения выборочных капитальных </w:t>
      </w:r>
      <w:r w:rsidRPr="00A70A31">
        <w:rPr>
          <w:rFonts w:ascii="Times New Roman" w:hAnsi="Times New Roman" w:cs="Times New Roman"/>
          <w:sz w:val="28"/>
          <w:szCs w:val="28"/>
        </w:rPr>
        <w:t xml:space="preserve">ремонтов в зданиях общежитий, </w:t>
      </w:r>
      <w:r w:rsidR="003B5401" w:rsidRPr="00A70A31">
        <w:rPr>
          <w:rFonts w:ascii="Times New Roman" w:hAnsi="Times New Roman" w:cs="Times New Roman"/>
          <w:sz w:val="28"/>
          <w:szCs w:val="28"/>
        </w:rPr>
        <w:t xml:space="preserve">средства </w:t>
      </w:r>
      <w:r w:rsidR="00BB15F8" w:rsidRPr="00A70A31">
        <w:rPr>
          <w:rFonts w:ascii="Times New Roman" w:hAnsi="Times New Roman" w:cs="Times New Roman"/>
          <w:sz w:val="28"/>
          <w:szCs w:val="28"/>
        </w:rPr>
        <w:t>муниципальной программ</w:t>
      </w:r>
      <w:r w:rsidR="003B5401" w:rsidRPr="00A70A31">
        <w:rPr>
          <w:rFonts w:ascii="Times New Roman" w:hAnsi="Times New Roman" w:cs="Times New Roman"/>
          <w:sz w:val="28"/>
          <w:szCs w:val="28"/>
        </w:rPr>
        <w:t>ы</w:t>
      </w:r>
      <w:r w:rsidR="00BB15F8" w:rsidRPr="00A70A31">
        <w:rPr>
          <w:rFonts w:ascii="Times New Roman" w:hAnsi="Times New Roman" w:cs="Times New Roman"/>
          <w:sz w:val="28"/>
          <w:szCs w:val="28"/>
          <w:highlight w:val="yellow"/>
        </w:rPr>
        <w:t xml:space="preserve"> </w:t>
      </w:r>
      <w:r w:rsidR="00BB15F8" w:rsidRPr="00A70A31">
        <w:rPr>
          <w:rFonts w:ascii="Times New Roman" w:hAnsi="Times New Roman" w:cs="Times New Roman"/>
          <w:sz w:val="28"/>
          <w:szCs w:val="28"/>
        </w:rPr>
        <w:t>«Капитальный ремонт учреждений социальной сферы Озерско</w:t>
      </w:r>
      <w:r w:rsidRPr="00A70A31">
        <w:rPr>
          <w:rFonts w:ascii="Times New Roman" w:hAnsi="Times New Roman" w:cs="Times New Roman"/>
          <w:sz w:val="28"/>
          <w:szCs w:val="28"/>
        </w:rPr>
        <w:t>го городского округа»</w:t>
      </w:r>
      <w:r w:rsidR="003B5401" w:rsidRPr="00A70A31">
        <w:rPr>
          <w:rFonts w:ascii="Times New Roman" w:hAnsi="Times New Roman" w:cs="Times New Roman"/>
          <w:sz w:val="28"/>
          <w:szCs w:val="28"/>
        </w:rPr>
        <w:t xml:space="preserve"> (315,846 тыс. рублей)</w:t>
      </w:r>
      <w:r w:rsidRPr="00A70A31">
        <w:rPr>
          <w:rFonts w:ascii="Times New Roman" w:hAnsi="Times New Roman" w:cs="Times New Roman"/>
          <w:sz w:val="28"/>
          <w:szCs w:val="28"/>
        </w:rPr>
        <w:t xml:space="preserve"> </w:t>
      </w:r>
      <w:r w:rsidR="009E7093" w:rsidRPr="00A70A31">
        <w:rPr>
          <w:rFonts w:ascii="Times New Roman" w:hAnsi="Times New Roman" w:cs="Times New Roman"/>
          <w:sz w:val="28"/>
          <w:szCs w:val="28"/>
        </w:rPr>
        <w:t>направлены на:</w:t>
      </w:r>
      <w:r w:rsidR="00BB15F8" w:rsidRPr="00A70A31">
        <w:rPr>
          <w:rFonts w:ascii="Times New Roman" w:hAnsi="Times New Roman" w:cs="Times New Roman"/>
          <w:sz w:val="28"/>
          <w:szCs w:val="28"/>
        </w:rPr>
        <w:t xml:space="preserve"> </w:t>
      </w:r>
    </w:p>
    <w:p w:rsidR="00ED0E5E" w:rsidRPr="003B5401" w:rsidRDefault="00ED0E5E" w:rsidP="003B5401">
      <w:pPr>
        <w:pStyle w:val="ConsPlusNormal"/>
        <w:tabs>
          <w:tab w:val="left" w:pos="709"/>
        </w:tabs>
        <w:autoSpaceDE w:val="0"/>
        <w:adjustRightInd w:val="0"/>
        <w:spacing w:line="276" w:lineRule="auto"/>
        <w:ind w:firstLine="851"/>
        <w:contextualSpacing/>
        <w:jc w:val="both"/>
        <w:textAlignment w:val="auto"/>
        <w:rPr>
          <w:rFonts w:ascii="Times New Roman" w:hAnsi="Times New Roman" w:cs="Times New Roman"/>
          <w:sz w:val="28"/>
          <w:szCs w:val="28"/>
        </w:rPr>
      </w:pPr>
      <w:r w:rsidRPr="0094374E">
        <w:rPr>
          <w:rFonts w:ascii="Times New Roman" w:hAnsi="Times New Roman" w:cs="Times New Roman"/>
          <w:sz w:val="28"/>
          <w:szCs w:val="28"/>
        </w:rPr>
        <w:t xml:space="preserve">- </w:t>
      </w:r>
      <w:r w:rsidR="008771A8">
        <w:rPr>
          <w:rFonts w:ascii="Times New Roman" w:hAnsi="Times New Roman" w:cs="Times New Roman"/>
          <w:sz w:val="28"/>
          <w:szCs w:val="28"/>
        </w:rPr>
        <w:t>к</w:t>
      </w:r>
      <w:r w:rsidRPr="0094374E">
        <w:rPr>
          <w:rFonts w:ascii="Times New Roman" w:hAnsi="Times New Roman" w:cs="Times New Roman"/>
          <w:sz w:val="28"/>
          <w:szCs w:val="28"/>
        </w:rPr>
        <w:t>апитальный ремонт части фасада с заменой оконных блоков по ул. Уральская, д. 3</w:t>
      </w:r>
      <w:r w:rsidR="008771A8">
        <w:rPr>
          <w:rFonts w:ascii="Times New Roman" w:hAnsi="Times New Roman" w:cs="Times New Roman"/>
          <w:sz w:val="28"/>
          <w:szCs w:val="28"/>
        </w:rPr>
        <w:t xml:space="preserve"> </w:t>
      </w:r>
      <w:r w:rsidR="003B5401">
        <w:rPr>
          <w:rFonts w:ascii="Times New Roman" w:hAnsi="Times New Roman" w:cs="Times New Roman"/>
          <w:sz w:val="28"/>
          <w:szCs w:val="28"/>
        </w:rPr>
        <w:t>(</w:t>
      </w:r>
      <w:r w:rsidRPr="0094374E">
        <w:rPr>
          <w:rFonts w:ascii="Times New Roman" w:hAnsi="Times New Roman" w:cs="Times New Roman"/>
          <w:sz w:val="28"/>
          <w:szCs w:val="28"/>
        </w:rPr>
        <w:t>95,525 тыс. рублей</w:t>
      </w:r>
      <w:r w:rsidR="003B5401">
        <w:rPr>
          <w:rFonts w:ascii="Times New Roman" w:hAnsi="Times New Roman" w:cs="Times New Roman"/>
          <w:sz w:val="28"/>
          <w:szCs w:val="28"/>
        </w:rPr>
        <w:t>)</w:t>
      </w:r>
      <w:r w:rsidR="003B5401" w:rsidRPr="00A70A31">
        <w:rPr>
          <w:rFonts w:ascii="Times New Roman" w:hAnsi="Times New Roman" w:cs="Times New Roman"/>
          <w:sz w:val="28"/>
          <w:szCs w:val="28"/>
        </w:rPr>
        <w:t>;</w:t>
      </w:r>
    </w:p>
    <w:p w:rsidR="00ED0E5E" w:rsidRPr="0094374E" w:rsidRDefault="00ED0E5E" w:rsidP="003B5401">
      <w:pPr>
        <w:pStyle w:val="ConsPlusNormal"/>
        <w:tabs>
          <w:tab w:val="left" w:pos="709"/>
        </w:tabs>
        <w:autoSpaceDE w:val="0"/>
        <w:adjustRightInd w:val="0"/>
        <w:spacing w:line="276" w:lineRule="auto"/>
        <w:ind w:firstLine="851"/>
        <w:contextualSpacing/>
        <w:jc w:val="both"/>
        <w:textAlignment w:val="auto"/>
        <w:rPr>
          <w:rFonts w:ascii="Times New Roman" w:hAnsi="Times New Roman" w:cs="Times New Roman"/>
          <w:sz w:val="28"/>
          <w:szCs w:val="28"/>
        </w:rPr>
      </w:pPr>
      <w:r w:rsidRPr="0094374E">
        <w:rPr>
          <w:rFonts w:ascii="Times New Roman" w:hAnsi="Times New Roman" w:cs="Times New Roman"/>
          <w:sz w:val="28"/>
          <w:szCs w:val="28"/>
        </w:rPr>
        <w:t xml:space="preserve">- </w:t>
      </w:r>
      <w:r w:rsidR="008771A8">
        <w:rPr>
          <w:rFonts w:ascii="Times New Roman" w:hAnsi="Times New Roman" w:cs="Times New Roman"/>
          <w:sz w:val="28"/>
          <w:szCs w:val="28"/>
        </w:rPr>
        <w:t>у</w:t>
      </w:r>
      <w:r w:rsidRPr="0094374E">
        <w:rPr>
          <w:rFonts w:ascii="Times New Roman" w:hAnsi="Times New Roman" w:cs="Times New Roman"/>
          <w:sz w:val="28"/>
          <w:szCs w:val="28"/>
        </w:rPr>
        <w:t xml:space="preserve">стройство ограждения металлической лестницы </w:t>
      </w:r>
      <w:r w:rsidR="001C0F7C">
        <w:rPr>
          <w:rFonts w:ascii="Times New Roman" w:hAnsi="Times New Roman" w:cs="Times New Roman"/>
          <w:sz w:val="28"/>
          <w:szCs w:val="28"/>
        </w:rPr>
        <w:t>(</w:t>
      </w:r>
      <w:r w:rsidR="001C0F7C" w:rsidRPr="0094374E">
        <w:rPr>
          <w:rFonts w:ascii="Times New Roman" w:hAnsi="Times New Roman" w:cs="Times New Roman"/>
          <w:sz w:val="28"/>
          <w:szCs w:val="28"/>
        </w:rPr>
        <w:t>46,158 тыс. рублей</w:t>
      </w:r>
      <w:r w:rsidR="001C0F7C">
        <w:rPr>
          <w:rFonts w:ascii="Times New Roman" w:hAnsi="Times New Roman" w:cs="Times New Roman"/>
          <w:sz w:val="28"/>
          <w:szCs w:val="28"/>
        </w:rPr>
        <w:t>), к</w:t>
      </w:r>
      <w:r w:rsidR="001C0F7C" w:rsidRPr="0094374E">
        <w:rPr>
          <w:rFonts w:ascii="Times New Roman" w:hAnsi="Times New Roman" w:cs="Times New Roman"/>
          <w:sz w:val="28"/>
          <w:szCs w:val="28"/>
        </w:rPr>
        <w:t>апитальный ремонт по устройству входных групп</w:t>
      </w:r>
      <w:r w:rsidR="001C0F7C">
        <w:rPr>
          <w:rFonts w:ascii="Times New Roman" w:hAnsi="Times New Roman" w:cs="Times New Roman"/>
          <w:sz w:val="28"/>
          <w:szCs w:val="28"/>
        </w:rPr>
        <w:t xml:space="preserve"> (</w:t>
      </w:r>
      <w:r w:rsidR="001C0F7C" w:rsidRPr="0094374E">
        <w:rPr>
          <w:rFonts w:ascii="Times New Roman" w:hAnsi="Times New Roman" w:cs="Times New Roman"/>
          <w:sz w:val="28"/>
          <w:szCs w:val="28"/>
        </w:rPr>
        <w:t>138,6 тыс. рублей</w:t>
      </w:r>
      <w:r w:rsidR="001C0F7C">
        <w:rPr>
          <w:rFonts w:ascii="Times New Roman" w:hAnsi="Times New Roman" w:cs="Times New Roman"/>
          <w:sz w:val="28"/>
          <w:szCs w:val="28"/>
        </w:rPr>
        <w:t xml:space="preserve">) </w:t>
      </w:r>
      <w:r w:rsidRPr="0094374E">
        <w:rPr>
          <w:rFonts w:ascii="Times New Roman" w:hAnsi="Times New Roman" w:cs="Times New Roman"/>
          <w:sz w:val="28"/>
          <w:szCs w:val="28"/>
        </w:rPr>
        <w:t>в пос. Метлино, ул. Мира, 15;</w:t>
      </w:r>
    </w:p>
    <w:p w:rsidR="00ED0E5E" w:rsidRPr="0094374E" w:rsidRDefault="00ED0E5E" w:rsidP="003B5401">
      <w:pPr>
        <w:pStyle w:val="ConsPlusNormal"/>
        <w:tabs>
          <w:tab w:val="left" w:pos="709"/>
        </w:tabs>
        <w:autoSpaceDE w:val="0"/>
        <w:adjustRightInd w:val="0"/>
        <w:spacing w:line="276" w:lineRule="auto"/>
        <w:ind w:firstLine="851"/>
        <w:contextualSpacing/>
        <w:jc w:val="both"/>
        <w:textAlignment w:val="auto"/>
        <w:rPr>
          <w:rFonts w:ascii="Times New Roman" w:hAnsi="Times New Roman" w:cs="Times New Roman"/>
          <w:sz w:val="28"/>
          <w:szCs w:val="28"/>
        </w:rPr>
      </w:pPr>
      <w:r w:rsidRPr="0094374E">
        <w:rPr>
          <w:rFonts w:ascii="Times New Roman" w:hAnsi="Times New Roman" w:cs="Times New Roman"/>
          <w:sz w:val="28"/>
          <w:szCs w:val="28"/>
        </w:rPr>
        <w:t xml:space="preserve">- </w:t>
      </w:r>
      <w:r w:rsidR="008771A8">
        <w:rPr>
          <w:rFonts w:ascii="Times New Roman" w:hAnsi="Times New Roman" w:cs="Times New Roman"/>
          <w:sz w:val="28"/>
          <w:szCs w:val="28"/>
        </w:rPr>
        <w:t>к</w:t>
      </w:r>
      <w:r w:rsidRPr="0094374E">
        <w:rPr>
          <w:rFonts w:ascii="Times New Roman" w:hAnsi="Times New Roman" w:cs="Times New Roman"/>
          <w:sz w:val="28"/>
          <w:szCs w:val="28"/>
        </w:rPr>
        <w:t xml:space="preserve">апитальный ремонт крыльца и обустройство кабинок туалетов, расположенных в здании общежития в пос. Метлино по ул. Центральная, д. 76 </w:t>
      </w:r>
      <w:r w:rsidR="003B5401">
        <w:rPr>
          <w:rFonts w:ascii="Times New Roman" w:hAnsi="Times New Roman" w:cs="Times New Roman"/>
          <w:sz w:val="28"/>
          <w:szCs w:val="28"/>
        </w:rPr>
        <w:t>(</w:t>
      </w:r>
      <w:r w:rsidRPr="0094374E">
        <w:rPr>
          <w:rFonts w:ascii="Times New Roman" w:hAnsi="Times New Roman" w:cs="Times New Roman"/>
          <w:sz w:val="28"/>
          <w:szCs w:val="28"/>
        </w:rPr>
        <w:t>35,563 тыс. рублей</w:t>
      </w:r>
      <w:r w:rsidR="003B5401">
        <w:rPr>
          <w:rFonts w:ascii="Times New Roman" w:hAnsi="Times New Roman" w:cs="Times New Roman"/>
          <w:sz w:val="28"/>
          <w:szCs w:val="28"/>
        </w:rPr>
        <w:t>)</w:t>
      </w:r>
      <w:r w:rsidR="001C0F7C">
        <w:rPr>
          <w:rFonts w:ascii="Times New Roman" w:hAnsi="Times New Roman" w:cs="Times New Roman"/>
          <w:sz w:val="28"/>
          <w:szCs w:val="28"/>
        </w:rPr>
        <w:t>.</w:t>
      </w:r>
    </w:p>
    <w:p w:rsidR="00BB15F8" w:rsidRPr="0094374E" w:rsidRDefault="00BB15F8" w:rsidP="003B5401">
      <w:pPr>
        <w:pStyle w:val="ConsPlusNormal"/>
        <w:tabs>
          <w:tab w:val="left" w:pos="709"/>
        </w:tabs>
        <w:spacing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В рамках реализации мероприятий муниципальной программы «Повышение безопасности дорожного движения на территории Озерского городского округа Челябинской области» выявлен</w:t>
      </w:r>
      <w:r w:rsidR="009E7093" w:rsidRPr="0094374E">
        <w:rPr>
          <w:rFonts w:ascii="Times New Roman" w:hAnsi="Times New Roman" w:cs="Times New Roman"/>
          <w:sz w:val="28"/>
          <w:szCs w:val="28"/>
        </w:rPr>
        <w:t>ы</w:t>
      </w:r>
      <w:r w:rsidRPr="0094374E">
        <w:rPr>
          <w:rFonts w:ascii="Times New Roman" w:hAnsi="Times New Roman" w:cs="Times New Roman"/>
          <w:sz w:val="28"/>
          <w:szCs w:val="28"/>
        </w:rPr>
        <w:t>, перемещен</w:t>
      </w:r>
      <w:r w:rsidR="009E7093" w:rsidRPr="0094374E">
        <w:rPr>
          <w:rFonts w:ascii="Times New Roman" w:hAnsi="Times New Roman" w:cs="Times New Roman"/>
          <w:sz w:val="28"/>
          <w:szCs w:val="28"/>
        </w:rPr>
        <w:t>ы на хранение</w:t>
      </w:r>
      <w:r w:rsidRPr="0094374E">
        <w:rPr>
          <w:rFonts w:ascii="Times New Roman" w:hAnsi="Times New Roman" w:cs="Times New Roman"/>
          <w:sz w:val="28"/>
          <w:szCs w:val="28"/>
        </w:rPr>
        <w:t xml:space="preserve"> </w:t>
      </w:r>
      <w:r w:rsidR="004B0CAB" w:rsidRPr="0094374E">
        <w:rPr>
          <w:rFonts w:ascii="Times New Roman" w:hAnsi="Times New Roman" w:cs="Times New Roman"/>
          <w:sz w:val="28"/>
          <w:szCs w:val="28"/>
        </w:rPr>
        <w:t>два</w:t>
      </w:r>
      <w:r w:rsidR="009E7093" w:rsidRPr="0094374E">
        <w:rPr>
          <w:rFonts w:ascii="Times New Roman" w:hAnsi="Times New Roman" w:cs="Times New Roman"/>
          <w:i/>
          <w:sz w:val="28"/>
          <w:szCs w:val="28"/>
        </w:rPr>
        <w:t xml:space="preserve"> </w:t>
      </w:r>
      <w:r w:rsidRPr="0094374E">
        <w:rPr>
          <w:rFonts w:ascii="Times New Roman" w:hAnsi="Times New Roman" w:cs="Times New Roman"/>
          <w:sz w:val="28"/>
          <w:szCs w:val="28"/>
        </w:rPr>
        <w:t>брошенных, бесхоз</w:t>
      </w:r>
      <w:r w:rsidR="009E7093" w:rsidRPr="0094374E">
        <w:rPr>
          <w:rFonts w:ascii="Times New Roman" w:hAnsi="Times New Roman" w:cs="Times New Roman"/>
          <w:sz w:val="28"/>
          <w:szCs w:val="28"/>
        </w:rPr>
        <w:t>яйных</w:t>
      </w:r>
      <w:r w:rsidRPr="0094374E">
        <w:rPr>
          <w:rFonts w:ascii="Times New Roman" w:hAnsi="Times New Roman" w:cs="Times New Roman"/>
          <w:sz w:val="28"/>
          <w:szCs w:val="28"/>
        </w:rPr>
        <w:t xml:space="preserve"> транспортных средств</w:t>
      </w:r>
      <w:r w:rsidR="009E7093" w:rsidRPr="0094374E">
        <w:rPr>
          <w:rFonts w:ascii="Times New Roman" w:hAnsi="Times New Roman" w:cs="Times New Roman"/>
          <w:sz w:val="28"/>
          <w:szCs w:val="28"/>
        </w:rPr>
        <w:t>а</w:t>
      </w:r>
      <w:r w:rsidRPr="0094374E">
        <w:rPr>
          <w:rFonts w:ascii="Times New Roman" w:hAnsi="Times New Roman" w:cs="Times New Roman"/>
          <w:sz w:val="28"/>
          <w:szCs w:val="28"/>
        </w:rPr>
        <w:t xml:space="preserve"> </w:t>
      </w:r>
      <w:r w:rsidR="00B44413" w:rsidRPr="0094374E">
        <w:rPr>
          <w:rFonts w:ascii="Times New Roman" w:hAnsi="Times New Roman" w:cs="Times New Roman"/>
          <w:sz w:val="28"/>
          <w:szCs w:val="28"/>
        </w:rPr>
        <w:t>(</w:t>
      </w:r>
      <w:r w:rsidR="00050D40" w:rsidRPr="0094374E">
        <w:rPr>
          <w:rFonts w:ascii="Times New Roman" w:hAnsi="Times New Roman" w:cs="Times New Roman"/>
          <w:sz w:val="28"/>
          <w:szCs w:val="28"/>
        </w:rPr>
        <w:t>130,23</w:t>
      </w:r>
      <w:r w:rsidRPr="0094374E">
        <w:rPr>
          <w:rFonts w:ascii="Times New Roman" w:hAnsi="Times New Roman" w:cs="Times New Roman"/>
          <w:sz w:val="28"/>
          <w:szCs w:val="28"/>
        </w:rPr>
        <w:t xml:space="preserve"> тыс. рублей</w:t>
      </w:r>
      <w:r w:rsidR="00B44413" w:rsidRPr="0094374E">
        <w:rPr>
          <w:rFonts w:ascii="Times New Roman" w:hAnsi="Times New Roman" w:cs="Times New Roman"/>
          <w:sz w:val="28"/>
          <w:szCs w:val="28"/>
        </w:rPr>
        <w:t>)</w:t>
      </w:r>
      <w:r w:rsidRPr="0094374E">
        <w:rPr>
          <w:rFonts w:ascii="Times New Roman" w:hAnsi="Times New Roman" w:cs="Times New Roman"/>
          <w:sz w:val="28"/>
          <w:szCs w:val="28"/>
        </w:rPr>
        <w:t xml:space="preserve">. </w:t>
      </w:r>
    </w:p>
    <w:p w:rsidR="00BB15F8" w:rsidRPr="0094374E" w:rsidRDefault="00B44413" w:rsidP="0094374E">
      <w:pPr>
        <w:pStyle w:val="ConsPlusNormal"/>
        <w:tabs>
          <w:tab w:val="left" w:pos="709"/>
        </w:tabs>
        <w:spacing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Р</w:t>
      </w:r>
      <w:r w:rsidR="00BB15F8" w:rsidRPr="0094374E">
        <w:rPr>
          <w:rFonts w:ascii="Times New Roman" w:hAnsi="Times New Roman" w:cs="Times New Roman"/>
          <w:sz w:val="28"/>
          <w:szCs w:val="28"/>
        </w:rPr>
        <w:t>еализ</w:t>
      </w:r>
      <w:r w:rsidRPr="0094374E">
        <w:rPr>
          <w:rFonts w:ascii="Times New Roman" w:hAnsi="Times New Roman" w:cs="Times New Roman"/>
          <w:sz w:val="28"/>
          <w:szCs w:val="28"/>
        </w:rPr>
        <w:t>ованы</w:t>
      </w:r>
      <w:r w:rsidR="00BB15F8" w:rsidRPr="0094374E">
        <w:rPr>
          <w:rFonts w:ascii="Times New Roman" w:hAnsi="Times New Roman" w:cs="Times New Roman"/>
          <w:sz w:val="28"/>
          <w:szCs w:val="28"/>
        </w:rPr>
        <w:t xml:space="preserve"> мероприяти</w:t>
      </w:r>
      <w:r w:rsidRPr="0094374E">
        <w:rPr>
          <w:rFonts w:ascii="Times New Roman" w:hAnsi="Times New Roman" w:cs="Times New Roman"/>
          <w:sz w:val="28"/>
          <w:szCs w:val="28"/>
        </w:rPr>
        <w:t>я</w:t>
      </w:r>
      <w:r w:rsidR="00BB15F8" w:rsidRPr="0094374E">
        <w:rPr>
          <w:rFonts w:ascii="Times New Roman" w:hAnsi="Times New Roman" w:cs="Times New Roman"/>
          <w:sz w:val="28"/>
          <w:szCs w:val="28"/>
        </w:rPr>
        <w:t xml:space="preserve"> муниципальной программы «Обустройство территории пляжей и прибрежных зон отдыха Озерского городского округа для организации досуга населения» по созданию безопасных и комфортных условий для массового отдыха на пляжах Озерского городского округа </w:t>
      </w:r>
      <w:r w:rsidR="007B3A03">
        <w:rPr>
          <w:rFonts w:ascii="Times New Roman" w:hAnsi="Times New Roman" w:cs="Times New Roman"/>
          <w:sz w:val="28"/>
          <w:szCs w:val="28"/>
        </w:rPr>
        <w:t>(</w:t>
      </w:r>
      <w:r w:rsidR="00050D40" w:rsidRPr="0094374E">
        <w:rPr>
          <w:rFonts w:ascii="Times New Roman" w:hAnsi="Times New Roman" w:cs="Times New Roman"/>
          <w:sz w:val="28"/>
          <w:szCs w:val="28"/>
        </w:rPr>
        <w:t>75</w:t>
      </w:r>
      <w:r w:rsidR="00BB15F8" w:rsidRPr="0094374E">
        <w:rPr>
          <w:rFonts w:ascii="Times New Roman" w:hAnsi="Times New Roman" w:cs="Times New Roman"/>
          <w:sz w:val="28"/>
          <w:szCs w:val="28"/>
        </w:rPr>
        <w:t>0,0</w:t>
      </w:r>
      <w:r w:rsidR="006C6B4D" w:rsidRPr="0094374E">
        <w:rPr>
          <w:rFonts w:ascii="Times New Roman" w:hAnsi="Times New Roman" w:cs="Times New Roman"/>
          <w:sz w:val="28"/>
          <w:szCs w:val="28"/>
        </w:rPr>
        <w:t xml:space="preserve"> тыс. рублей</w:t>
      </w:r>
      <w:r w:rsidR="007B3A03">
        <w:rPr>
          <w:rFonts w:ascii="Times New Roman" w:hAnsi="Times New Roman" w:cs="Times New Roman"/>
          <w:sz w:val="28"/>
          <w:szCs w:val="28"/>
        </w:rPr>
        <w:t>)</w:t>
      </w:r>
      <w:r w:rsidR="006C6B4D" w:rsidRPr="0094374E">
        <w:rPr>
          <w:rFonts w:ascii="Times New Roman" w:hAnsi="Times New Roman" w:cs="Times New Roman"/>
          <w:sz w:val="28"/>
          <w:szCs w:val="28"/>
        </w:rPr>
        <w:t>:</w:t>
      </w:r>
      <w:r w:rsidR="00BB15F8" w:rsidRPr="0094374E">
        <w:rPr>
          <w:rFonts w:ascii="Times New Roman" w:hAnsi="Times New Roman" w:cs="Times New Roman"/>
          <w:sz w:val="28"/>
          <w:szCs w:val="28"/>
        </w:rPr>
        <w:t xml:space="preserve"> </w:t>
      </w:r>
    </w:p>
    <w:p w:rsidR="00BB15F8" w:rsidRPr="0094374E" w:rsidRDefault="00BB15F8" w:rsidP="0094374E">
      <w:pPr>
        <w:pStyle w:val="ConsPlusNormal"/>
        <w:tabs>
          <w:tab w:val="left" w:pos="709"/>
        </w:tabs>
        <w:autoSpaceDE w:val="0"/>
        <w:adjustRightInd w:val="0"/>
        <w:spacing w:line="276" w:lineRule="auto"/>
        <w:ind w:firstLine="851"/>
        <w:contextualSpacing/>
        <w:jc w:val="both"/>
        <w:textAlignment w:val="auto"/>
        <w:rPr>
          <w:rFonts w:ascii="Times New Roman" w:hAnsi="Times New Roman" w:cs="Times New Roman"/>
          <w:sz w:val="28"/>
          <w:szCs w:val="28"/>
        </w:rPr>
      </w:pPr>
      <w:r w:rsidRPr="0094374E">
        <w:rPr>
          <w:rFonts w:ascii="Times New Roman" w:hAnsi="Times New Roman" w:cs="Times New Roman"/>
          <w:sz w:val="28"/>
          <w:szCs w:val="28"/>
        </w:rPr>
        <w:t>содержа</w:t>
      </w:r>
      <w:r w:rsidR="0084081B" w:rsidRPr="0094374E">
        <w:rPr>
          <w:rFonts w:ascii="Times New Roman" w:hAnsi="Times New Roman" w:cs="Times New Roman"/>
          <w:sz w:val="28"/>
          <w:szCs w:val="28"/>
        </w:rPr>
        <w:t>лись</w:t>
      </w:r>
      <w:r w:rsidRPr="0094374E">
        <w:rPr>
          <w:rFonts w:ascii="Times New Roman" w:hAnsi="Times New Roman" w:cs="Times New Roman"/>
          <w:sz w:val="28"/>
          <w:szCs w:val="28"/>
        </w:rPr>
        <w:t xml:space="preserve"> и обслужива</w:t>
      </w:r>
      <w:r w:rsidR="0084081B" w:rsidRPr="0094374E">
        <w:rPr>
          <w:rFonts w:ascii="Times New Roman" w:hAnsi="Times New Roman" w:cs="Times New Roman"/>
          <w:sz w:val="28"/>
          <w:szCs w:val="28"/>
        </w:rPr>
        <w:t>лись</w:t>
      </w:r>
      <w:r w:rsidRPr="0094374E">
        <w:rPr>
          <w:rFonts w:ascii="Times New Roman" w:hAnsi="Times New Roman" w:cs="Times New Roman"/>
          <w:sz w:val="28"/>
          <w:szCs w:val="28"/>
        </w:rPr>
        <w:t xml:space="preserve"> территории пляжей «Молодежный», «Нептун», </w:t>
      </w:r>
      <w:r w:rsidR="00C06ABC" w:rsidRPr="0094374E">
        <w:rPr>
          <w:rFonts w:ascii="Times New Roman" w:hAnsi="Times New Roman" w:cs="Times New Roman"/>
          <w:sz w:val="28"/>
          <w:szCs w:val="28"/>
        </w:rPr>
        <w:t xml:space="preserve">«Восточный» в п. Метлино, «Южный» в п. Новогорный, </w:t>
      </w:r>
      <w:r w:rsidRPr="0094374E">
        <w:rPr>
          <w:rFonts w:ascii="Times New Roman" w:hAnsi="Times New Roman" w:cs="Times New Roman"/>
          <w:sz w:val="28"/>
          <w:szCs w:val="28"/>
        </w:rPr>
        <w:t>земельн</w:t>
      </w:r>
      <w:r w:rsidR="00A15893" w:rsidRPr="0094374E">
        <w:rPr>
          <w:rFonts w:ascii="Times New Roman" w:hAnsi="Times New Roman" w:cs="Times New Roman"/>
          <w:sz w:val="28"/>
          <w:szCs w:val="28"/>
        </w:rPr>
        <w:t>ый</w:t>
      </w:r>
      <w:r w:rsidRPr="0094374E">
        <w:rPr>
          <w:rFonts w:ascii="Times New Roman" w:hAnsi="Times New Roman" w:cs="Times New Roman"/>
          <w:sz w:val="28"/>
          <w:szCs w:val="28"/>
        </w:rPr>
        <w:t xml:space="preserve"> участ</w:t>
      </w:r>
      <w:r w:rsidR="00A15893" w:rsidRPr="0094374E">
        <w:rPr>
          <w:rFonts w:ascii="Times New Roman" w:hAnsi="Times New Roman" w:cs="Times New Roman"/>
          <w:sz w:val="28"/>
          <w:szCs w:val="28"/>
        </w:rPr>
        <w:t>ок</w:t>
      </w:r>
      <w:r w:rsidRPr="0094374E">
        <w:rPr>
          <w:rFonts w:ascii="Times New Roman" w:hAnsi="Times New Roman" w:cs="Times New Roman"/>
          <w:sz w:val="28"/>
          <w:szCs w:val="28"/>
        </w:rPr>
        <w:t xml:space="preserve"> по ул.</w:t>
      </w:r>
      <w:r w:rsidR="006C6B4D" w:rsidRPr="0094374E">
        <w:rPr>
          <w:rFonts w:ascii="Times New Roman" w:hAnsi="Times New Roman" w:cs="Times New Roman"/>
          <w:sz w:val="28"/>
          <w:szCs w:val="28"/>
        </w:rPr>
        <w:t xml:space="preserve"> </w:t>
      </w:r>
      <w:r w:rsidRPr="0094374E">
        <w:rPr>
          <w:rFonts w:ascii="Times New Roman" w:hAnsi="Times New Roman" w:cs="Times New Roman"/>
          <w:sz w:val="28"/>
          <w:szCs w:val="28"/>
        </w:rPr>
        <w:t>Набережная, д.21, земельн</w:t>
      </w:r>
      <w:r w:rsidR="00A15893" w:rsidRPr="0094374E">
        <w:rPr>
          <w:rFonts w:ascii="Times New Roman" w:hAnsi="Times New Roman" w:cs="Times New Roman"/>
          <w:sz w:val="28"/>
          <w:szCs w:val="28"/>
        </w:rPr>
        <w:t>ый</w:t>
      </w:r>
      <w:r w:rsidRPr="0094374E">
        <w:rPr>
          <w:rFonts w:ascii="Times New Roman" w:hAnsi="Times New Roman" w:cs="Times New Roman"/>
          <w:sz w:val="28"/>
          <w:szCs w:val="28"/>
        </w:rPr>
        <w:t xml:space="preserve"> участ</w:t>
      </w:r>
      <w:r w:rsidR="00A15893" w:rsidRPr="0094374E">
        <w:rPr>
          <w:rFonts w:ascii="Times New Roman" w:hAnsi="Times New Roman" w:cs="Times New Roman"/>
          <w:sz w:val="28"/>
          <w:szCs w:val="28"/>
        </w:rPr>
        <w:t>ок</w:t>
      </w:r>
      <w:r w:rsidRPr="0094374E">
        <w:rPr>
          <w:rFonts w:ascii="Times New Roman" w:hAnsi="Times New Roman" w:cs="Times New Roman"/>
          <w:sz w:val="28"/>
          <w:szCs w:val="28"/>
        </w:rPr>
        <w:t xml:space="preserve"> мкр.</w:t>
      </w:r>
      <w:r w:rsidR="008536BA" w:rsidRPr="0094374E">
        <w:rPr>
          <w:rFonts w:ascii="Times New Roman" w:hAnsi="Times New Roman" w:cs="Times New Roman"/>
          <w:sz w:val="28"/>
          <w:szCs w:val="28"/>
        </w:rPr>
        <w:t xml:space="preserve"> </w:t>
      </w:r>
      <w:r w:rsidRPr="0094374E">
        <w:rPr>
          <w:rFonts w:ascii="Times New Roman" w:hAnsi="Times New Roman" w:cs="Times New Roman"/>
          <w:sz w:val="28"/>
          <w:szCs w:val="28"/>
        </w:rPr>
        <w:t>Заозерный,</w:t>
      </w:r>
      <w:r w:rsidR="008536BA" w:rsidRPr="0094374E">
        <w:rPr>
          <w:rFonts w:ascii="Times New Roman" w:hAnsi="Times New Roman" w:cs="Times New Roman"/>
          <w:sz w:val="28"/>
          <w:szCs w:val="28"/>
        </w:rPr>
        <w:t xml:space="preserve"> </w:t>
      </w:r>
      <w:r w:rsidRPr="0094374E">
        <w:rPr>
          <w:rFonts w:ascii="Times New Roman" w:hAnsi="Times New Roman" w:cs="Times New Roman"/>
          <w:sz w:val="28"/>
          <w:szCs w:val="28"/>
        </w:rPr>
        <w:t>д.</w:t>
      </w:r>
      <w:r w:rsidR="008536BA" w:rsidRPr="0094374E">
        <w:rPr>
          <w:rFonts w:ascii="Times New Roman" w:hAnsi="Times New Roman" w:cs="Times New Roman"/>
          <w:sz w:val="28"/>
          <w:szCs w:val="28"/>
        </w:rPr>
        <w:t xml:space="preserve"> 4</w:t>
      </w:r>
      <w:r w:rsidRPr="0094374E">
        <w:rPr>
          <w:rFonts w:ascii="Times New Roman" w:hAnsi="Times New Roman" w:cs="Times New Roman"/>
          <w:sz w:val="28"/>
          <w:szCs w:val="28"/>
        </w:rPr>
        <w:t xml:space="preserve"> </w:t>
      </w:r>
      <w:r w:rsidR="007B3A03">
        <w:rPr>
          <w:rFonts w:ascii="Times New Roman" w:hAnsi="Times New Roman" w:cs="Times New Roman"/>
          <w:sz w:val="28"/>
          <w:szCs w:val="28"/>
        </w:rPr>
        <w:t>(</w:t>
      </w:r>
      <w:r w:rsidR="00050D40" w:rsidRPr="0094374E">
        <w:rPr>
          <w:rFonts w:ascii="Times New Roman" w:hAnsi="Times New Roman" w:cs="Times New Roman"/>
          <w:sz w:val="28"/>
          <w:szCs w:val="28"/>
        </w:rPr>
        <w:t>300,611</w:t>
      </w:r>
      <w:r w:rsidRPr="0094374E">
        <w:rPr>
          <w:rFonts w:ascii="Times New Roman" w:hAnsi="Times New Roman" w:cs="Times New Roman"/>
          <w:sz w:val="28"/>
          <w:szCs w:val="28"/>
        </w:rPr>
        <w:t xml:space="preserve"> тыс</w:t>
      </w:r>
      <w:r w:rsidR="00A70A31">
        <w:rPr>
          <w:rFonts w:ascii="Times New Roman" w:hAnsi="Times New Roman" w:cs="Times New Roman"/>
          <w:sz w:val="28"/>
          <w:szCs w:val="28"/>
        </w:rPr>
        <w:t>.</w:t>
      </w:r>
      <w:r w:rsidRPr="0094374E">
        <w:rPr>
          <w:rFonts w:ascii="Times New Roman" w:hAnsi="Times New Roman" w:cs="Times New Roman"/>
          <w:sz w:val="28"/>
          <w:szCs w:val="28"/>
        </w:rPr>
        <w:t xml:space="preserve"> рублей</w:t>
      </w:r>
      <w:r w:rsidR="007B3A03">
        <w:rPr>
          <w:rFonts w:ascii="Times New Roman" w:hAnsi="Times New Roman" w:cs="Times New Roman"/>
          <w:sz w:val="28"/>
          <w:szCs w:val="28"/>
        </w:rPr>
        <w:t>)</w:t>
      </w:r>
      <w:r w:rsidR="00A61222" w:rsidRPr="0094374E">
        <w:rPr>
          <w:rFonts w:ascii="Times New Roman" w:hAnsi="Times New Roman" w:cs="Times New Roman"/>
          <w:sz w:val="28"/>
          <w:szCs w:val="28"/>
        </w:rPr>
        <w:t>;</w:t>
      </w:r>
    </w:p>
    <w:p w:rsidR="00050D40" w:rsidRPr="0094374E" w:rsidRDefault="00050D40" w:rsidP="0094374E">
      <w:pPr>
        <w:pStyle w:val="ConsPlusNormal"/>
        <w:tabs>
          <w:tab w:val="left" w:pos="709"/>
        </w:tabs>
        <w:suppressAutoHyphens w:val="0"/>
        <w:autoSpaceDE w:val="0"/>
        <w:adjustRightInd w:val="0"/>
        <w:spacing w:line="276" w:lineRule="auto"/>
        <w:ind w:firstLine="851"/>
        <w:contextualSpacing/>
        <w:jc w:val="both"/>
        <w:textAlignment w:val="auto"/>
        <w:rPr>
          <w:rFonts w:ascii="Times New Roman" w:hAnsi="Times New Roman" w:cs="Times New Roman"/>
          <w:sz w:val="28"/>
          <w:szCs w:val="28"/>
        </w:rPr>
      </w:pPr>
      <w:r w:rsidRPr="0094374E">
        <w:rPr>
          <w:rFonts w:ascii="Times New Roman" w:hAnsi="Times New Roman" w:cs="Times New Roman"/>
          <w:sz w:val="28"/>
          <w:szCs w:val="28"/>
        </w:rPr>
        <w:t>пров</w:t>
      </w:r>
      <w:r w:rsidR="007B3A03">
        <w:rPr>
          <w:rFonts w:ascii="Times New Roman" w:hAnsi="Times New Roman" w:cs="Times New Roman"/>
          <w:sz w:val="28"/>
          <w:szCs w:val="28"/>
        </w:rPr>
        <w:t>едены 32 исследования воды и песка</w:t>
      </w:r>
      <w:r w:rsidRPr="0094374E">
        <w:rPr>
          <w:rFonts w:ascii="Times New Roman" w:hAnsi="Times New Roman" w:cs="Times New Roman"/>
          <w:sz w:val="28"/>
          <w:szCs w:val="28"/>
        </w:rPr>
        <w:t xml:space="preserve"> </w:t>
      </w:r>
      <w:r w:rsidR="007B3A03">
        <w:rPr>
          <w:rFonts w:ascii="Times New Roman" w:hAnsi="Times New Roman" w:cs="Times New Roman"/>
          <w:sz w:val="28"/>
          <w:szCs w:val="28"/>
        </w:rPr>
        <w:t>(</w:t>
      </w:r>
      <w:r w:rsidRPr="0094374E">
        <w:rPr>
          <w:rFonts w:ascii="Times New Roman" w:hAnsi="Times New Roman" w:cs="Times New Roman"/>
          <w:sz w:val="28"/>
          <w:szCs w:val="28"/>
        </w:rPr>
        <w:t>26,637 тыс. рублей</w:t>
      </w:r>
      <w:r w:rsidR="007B3A03">
        <w:rPr>
          <w:rFonts w:ascii="Times New Roman" w:hAnsi="Times New Roman" w:cs="Times New Roman"/>
          <w:sz w:val="28"/>
          <w:szCs w:val="28"/>
        </w:rPr>
        <w:t>)</w:t>
      </w:r>
      <w:r w:rsidRPr="0094374E">
        <w:rPr>
          <w:rFonts w:ascii="Times New Roman" w:hAnsi="Times New Roman" w:cs="Times New Roman"/>
          <w:sz w:val="28"/>
          <w:szCs w:val="28"/>
        </w:rPr>
        <w:t>;</w:t>
      </w:r>
    </w:p>
    <w:p w:rsidR="00050D40" w:rsidRPr="0094374E" w:rsidRDefault="00050D40" w:rsidP="0094374E">
      <w:pPr>
        <w:pStyle w:val="ConsPlusNormal"/>
        <w:tabs>
          <w:tab w:val="left" w:pos="709"/>
        </w:tabs>
        <w:suppressAutoHyphens w:val="0"/>
        <w:autoSpaceDE w:val="0"/>
        <w:adjustRightInd w:val="0"/>
        <w:spacing w:line="276" w:lineRule="auto"/>
        <w:ind w:firstLine="851"/>
        <w:contextualSpacing/>
        <w:jc w:val="both"/>
        <w:textAlignment w:val="auto"/>
        <w:rPr>
          <w:rFonts w:ascii="Times New Roman" w:hAnsi="Times New Roman" w:cs="Times New Roman"/>
          <w:sz w:val="28"/>
          <w:szCs w:val="28"/>
        </w:rPr>
      </w:pPr>
      <w:r w:rsidRPr="0094374E">
        <w:rPr>
          <w:rFonts w:ascii="Times New Roman" w:hAnsi="Times New Roman" w:cs="Times New Roman"/>
          <w:sz w:val="28"/>
          <w:szCs w:val="28"/>
        </w:rPr>
        <w:t xml:space="preserve">осуществлялся вывоз и захоронение твердых коммунальных отходов c пляжей </w:t>
      </w:r>
      <w:r w:rsidR="007B3A03">
        <w:rPr>
          <w:rFonts w:ascii="Times New Roman" w:hAnsi="Times New Roman" w:cs="Times New Roman"/>
          <w:sz w:val="28"/>
          <w:szCs w:val="28"/>
        </w:rPr>
        <w:t>(</w:t>
      </w:r>
      <w:r w:rsidRPr="0094374E">
        <w:rPr>
          <w:rFonts w:ascii="Times New Roman" w:hAnsi="Times New Roman" w:cs="Times New Roman"/>
          <w:sz w:val="28"/>
          <w:szCs w:val="28"/>
        </w:rPr>
        <w:t>70,332 тыс. рублей</w:t>
      </w:r>
      <w:r w:rsidR="007B3A03">
        <w:rPr>
          <w:rFonts w:ascii="Times New Roman" w:hAnsi="Times New Roman" w:cs="Times New Roman"/>
          <w:sz w:val="28"/>
          <w:szCs w:val="28"/>
        </w:rPr>
        <w:t>)</w:t>
      </w:r>
      <w:r w:rsidRPr="0094374E">
        <w:rPr>
          <w:rFonts w:ascii="Times New Roman" w:hAnsi="Times New Roman" w:cs="Times New Roman"/>
          <w:sz w:val="28"/>
          <w:szCs w:val="28"/>
        </w:rPr>
        <w:t>;</w:t>
      </w:r>
    </w:p>
    <w:p w:rsidR="00050D40" w:rsidRPr="0094374E" w:rsidRDefault="00142A02" w:rsidP="0094374E">
      <w:pPr>
        <w:pStyle w:val="ConsPlusNormal"/>
        <w:tabs>
          <w:tab w:val="left" w:pos="709"/>
        </w:tabs>
        <w:suppressAutoHyphens w:val="0"/>
        <w:autoSpaceDE w:val="0"/>
        <w:adjustRightInd w:val="0"/>
        <w:spacing w:line="276" w:lineRule="auto"/>
        <w:ind w:firstLine="851"/>
        <w:contextualSpacing/>
        <w:jc w:val="both"/>
        <w:textAlignment w:val="auto"/>
        <w:rPr>
          <w:rFonts w:ascii="Times New Roman" w:hAnsi="Times New Roman" w:cs="Times New Roman"/>
          <w:sz w:val="28"/>
          <w:szCs w:val="28"/>
        </w:rPr>
      </w:pPr>
      <w:r w:rsidRPr="0094374E">
        <w:rPr>
          <w:rFonts w:ascii="Times New Roman" w:hAnsi="Times New Roman" w:cs="Times New Roman"/>
          <w:sz w:val="28"/>
          <w:szCs w:val="28"/>
        </w:rPr>
        <w:t>содержался</w:t>
      </w:r>
      <w:r w:rsidR="00050D40" w:rsidRPr="0094374E">
        <w:rPr>
          <w:rFonts w:ascii="Times New Roman" w:hAnsi="Times New Roman" w:cs="Times New Roman"/>
          <w:sz w:val="28"/>
          <w:szCs w:val="28"/>
        </w:rPr>
        <w:t xml:space="preserve"> м</w:t>
      </w:r>
      <w:r w:rsidRPr="0094374E">
        <w:rPr>
          <w:rFonts w:ascii="Times New Roman" w:hAnsi="Times New Roman" w:cs="Times New Roman"/>
          <w:sz w:val="28"/>
          <w:szCs w:val="28"/>
        </w:rPr>
        <w:t>едицинский</w:t>
      </w:r>
      <w:r w:rsidR="00050D40" w:rsidRPr="0094374E">
        <w:rPr>
          <w:rFonts w:ascii="Times New Roman" w:hAnsi="Times New Roman" w:cs="Times New Roman"/>
          <w:sz w:val="28"/>
          <w:szCs w:val="28"/>
        </w:rPr>
        <w:t xml:space="preserve"> персонал </w:t>
      </w:r>
      <w:r w:rsidR="007B3A03">
        <w:rPr>
          <w:rFonts w:ascii="Times New Roman" w:hAnsi="Times New Roman" w:cs="Times New Roman"/>
          <w:sz w:val="28"/>
          <w:szCs w:val="28"/>
        </w:rPr>
        <w:t>(</w:t>
      </w:r>
      <w:r w:rsidR="00050D40" w:rsidRPr="0094374E">
        <w:rPr>
          <w:rFonts w:ascii="Times New Roman" w:hAnsi="Times New Roman" w:cs="Times New Roman"/>
          <w:sz w:val="28"/>
          <w:szCs w:val="28"/>
        </w:rPr>
        <w:t>166,212 тыс. рублей</w:t>
      </w:r>
      <w:r w:rsidR="007B3A03">
        <w:rPr>
          <w:rFonts w:ascii="Times New Roman" w:hAnsi="Times New Roman" w:cs="Times New Roman"/>
          <w:sz w:val="28"/>
          <w:szCs w:val="28"/>
        </w:rPr>
        <w:t>)</w:t>
      </w:r>
      <w:r w:rsidR="00050D40" w:rsidRPr="0094374E">
        <w:rPr>
          <w:rFonts w:ascii="Times New Roman" w:hAnsi="Times New Roman" w:cs="Times New Roman"/>
          <w:sz w:val="28"/>
          <w:szCs w:val="28"/>
        </w:rPr>
        <w:t>;</w:t>
      </w:r>
    </w:p>
    <w:p w:rsidR="00050D40" w:rsidRPr="0094374E" w:rsidRDefault="00142A02" w:rsidP="0094374E">
      <w:pPr>
        <w:pStyle w:val="ConsPlusNormal"/>
        <w:tabs>
          <w:tab w:val="left" w:pos="709"/>
        </w:tabs>
        <w:suppressAutoHyphens w:val="0"/>
        <w:autoSpaceDE w:val="0"/>
        <w:adjustRightInd w:val="0"/>
        <w:spacing w:line="276" w:lineRule="auto"/>
        <w:ind w:firstLine="851"/>
        <w:contextualSpacing/>
        <w:jc w:val="both"/>
        <w:textAlignment w:val="auto"/>
        <w:rPr>
          <w:rFonts w:ascii="Times New Roman" w:hAnsi="Times New Roman" w:cs="Times New Roman"/>
          <w:sz w:val="28"/>
          <w:szCs w:val="28"/>
        </w:rPr>
      </w:pPr>
      <w:r w:rsidRPr="0094374E">
        <w:rPr>
          <w:rFonts w:ascii="Times New Roman" w:hAnsi="Times New Roman" w:cs="Times New Roman"/>
          <w:sz w:val="28"/>
          <w:szCs w:val="28"/>
        </w:rPr>
        <w:t>приобрет</w:t>
      </w:r>
      <w:r w:rsidR="001C0F7C">
        <w:rPr>
          <w:rFonts w:ascii="Times New Roman" w:hAnsi="Times New Roman" w:cs="Times New Roman"/>
          <w:sz w:val="28"/>
          <w:szCs w:val="28"/>
        </w:rPr>
        <w:t>ены</w:t>
      </w:r>
      <w:r w:rsidR="00050D40" w:rsidRPr="0094374E">
        <w:rPr>
          <w:rFonts w:ascii="Times New Roman" w:hAnsi="Times New Roman" w:cs="Times New Roman"/>
          <w:sz w:val="28"/>
          <w:szCs w:val="28"/>
        </w:rPr>
        <w:t xml:space="preserve"> медицински</w:t>
      </w:r>
      <w:r w:rsidRPr="0094374E">
        <w:rPr>
          <w:rFonts w:ascii="Times New Roman" w:hAnsi="Times New Roman" w:cs="Times New Roman"/>
          <w:sz w:val="28"/>
          <w:szCs w:val="28"/>
        </w:rPr>
        <w:t>е</w:t>
      </w:r>
      <w:r w:rsidR="00050D40" w:rsidRPr="0094374E">
        <w:rPr>
          <w:rFonts w:ascii="Times New Roman" w:hAnsi="Times New Roman" w:cs="Times New Roman"/>
          <w:sz w:val="28"/>
          <w:szCs w:val="28"/>
        </w:rPr>
        <w:t xml:space="preserve"> аптеч</w:t>
      </w:r>
      <w:r w:rsidRPr="0094374E">
        <w:rPr>
          <w:rFonts w:ascii="Times New Roman" w:hAnsi="Times New Roman" w:cs="Times New Roman"/>
          <w:sz w:val="28"/>
          <w:szCs w:val="28"/>
        </w:rPr>
        <w:t>ки</w:t>
      </w:r>
      <w:r w:rsidR="00050D40" w:rsidRPr="0094374E">
        <w:rPr>
          <w:rFonts w:ascii="Times New Roman" w:hAnsi="Times New Roman" w:cs="Times New Roman"/>
          <w:sz w:val="28"/>
          <w:szCs w:val="28"/>
        </w:rPr>
        <w:t xml:space="preserve"> </w:t>
      </w:r>
      <w:r w:rsidR="007B3A03">
        <w:rPr>
          <w:rFonts w:ascii="Times New Roman" w:hAnsi="Times New Roman" w:cs="Times New Roman"/>
          <w:sz w:val="28"/>
          <w:szCs w:val="28"/>
        </w:rPr>
        <w:t>(</w:t>
      </w:r>
      <w:r w:rsidR="00050D40" w:rsidRPr="0094374E">
        <w:rPr>
          <w:rFonts w:ascii="Times New Roman" w:hAnsi="Times New Roman" w:cs="Times New Roman"/>
          <w:sz w:val="28"/>
          <w:szCs w:val="28"/>
        </w:rPr>
        <w:t>2,772 тыс. рублей</w:t>
      </w:r>
      <w:r w:rsidR="007B3A03">
        <w:rPr>
          <w:rFonts w:ascii="Times New Roman" w:hAnsi="Times New Roman" w:cs="Times New Roman"/>
          <w:sz w:val="28"/>
          <w:szCs w:val="28"/>
        </w:rPr>
        <w:t>)</w:t>
      </w:r>
      <w:r w:rsidR="00050D40" w:rsidRPr="0094374E">
        <w:rPr>
          <w:rFonts w:ascii="Times New Roman" w:hAnsi="Times New Roman" w:cs="Times New Roman"/>
          <w:sz w:val="28"/>
          <w:szCs w:val="28"/>
        </w:rPr>
        <w:t>;</w:t>
      </w:r>
    </w:p>
    <w:p w:rsidR="00050D40" w:rsidRPr="0094374E" w:rsidRDefault="00142A02" w:rsidP="0094374E">
      <w:pPr>
        <w:pStyle w:val="ConsPlusNormal"/>
        <w:tabs>
          <w:tab w:val="left" w:pos="709"/>
        </w:tabs>
        <w:suppressAutoHyphens w:val="0"/>
        <w:autoSpaceDE w:val="0"/>
        <w:adjustRightInd w:val="0"/>
        <w:spacing w:line="276" w:lineRule="auto"/>
        <w:ind w:firstLine="851"/>
        <w:contextualSpacing/>
        <w:jc w:val="both"/>
        <w:textAlignment w:val="auto"/>
        <w:rPr>
          <w:rFonts w:ascii="Times New Roman" w:hAnsi="Times New Roman" w:cs="Times New Roman"/>
          <w:sz w:val="28"/>
          <w:szCs w:val="28"/>
        </w:rPr>
      </w:pPr>
      <w:r w:rsidRPr="0094374E">
        <w:rPr>
          <w:rFonts w:ascii="Times New Roman" w:hAnsi="Times New Roman" w:cs="Times New Roman"/>
          <w:sz w:val="28"/>
          <w:szCs w:val="28"/>
        </w:rPr>
        <w:t>произв</w:t>
      </w:r>
      <w:r w:rsidR="001C0F7C">
        <w:rPr>
          <w:rFonts w:ascii="Times New Roman" w:hAnsi="Times New Roman" w:cs="Times New Roman"/>
          <w:sz w:val="28"/>
          <w:szCs w:val="28"/>
        </w:rPr>
        <w:t>едена</w:t>
      </w:r>
      <w:r w:rsidRPr="0094374E">
        <w:rPr>
          <w:rFonts w:ascii="Times New Roman" w:hAnsi="Times New Roman" w:cs="Times New Roman"/>
          <w:sz w:val="28"/>
          <w:szCs w:val="28"/>
        </w:rPr>
        <w:t xml:space="preserve"> в</w:t>
      </w:r>
      <w:r w:rsidR="00050D40" w:rsidRPr="0094374E">
        <w:rPr>
          <w:rFonts w:ascii="Times New Roman" w:hAnsi="Times New Roman" w:cs="Times New Roman"/>
          <w:sz w:val="28"/>
          <w:szCs w:val="28"/>
        </w:rPr>
        <w:t xml:space="preserve">ырубка деревьев и сучьев </w:t>
      </w:r>
      <w:r w:rsidR="007B3A03">
        <w:rPr>
          <w:rFonts w:ascii="Times New Roman" w:hAnsi="Times New Roman" w:cs="Times New Roman"/>
          <w:sz w:val="28"/>
          <w:szCs w:val="28"/>
        </w:rPr>
        <w:t>(</w:t>
      </w:r>
      <w:r w:rsidR="00050D40" w:rsidRPr="0094374E">
        <w:rPr>
          <w:rFonts w:ascii="Times New Roman" w:hAnsi="Times New Roman" w:cs="Times New Roman"/>
          <w:sz w:val="28"/>
          <w:szCs w:val="28"/>
        </w:rPr>
        <w:t>119,717 тыс. рублей</w:t>
      </w:r>
      <w:r w:rsidR="007B3A03">
        <w:rPr>
          <w:rFonts w:ascii="Times New Roman" w:hAnsi="Times New Roman" w:cs="Times New Roman"/>
          <w:sz w:val="28"/>
          <w:szCs w:val="28"/>
        </w:rPr>
        <w:t>)</w:t>
      </w:r>
      <w:r w:rsidR="00050D40" w:rsidRPr="0094374E">
        <w:rPr>
          <w:rFonts w:ascii="Times New Roman" w:hAnsi="Times New Roman" w:cs="Times New Roman"/>
          <w:sz w:val="28"/>
          <w:szCs w:val="28"/>
        </w:rPr>
        <w:t>;</w:t>
      </w:r>
    </w:p>
    <w:p w:rsidR="00050D40" w:rsidRPr="0094374E" w:rsidRDefault="001C0F7C" w:rsidP="0094374E">
      <w:pPr>
        <w:pStyle w:val="ConsPlusNormal"/>
        <w:tabs>
          <w:tab w:val="left" w:pos="709"/>
        </w:tabs>
        <w:suppressAutoHyphens w:val="0"/>
        <w:autoSpaceDE w:val="0"/>
        <w:adjustRightInd w:val="0"/>
        <w:spacing w:line="276" w:lineRule="auto"/>
        <w:ind w:firstLine="851"/>
        <w:contextualSpacing/>
        <w:jc w:val="both"/>
        <w:textAlignment w:val="auto"/>
        <w:rPr>
          <w:rFonts w:ascii="Times New Roman" w:hAnsi="Times New Roman" w:cs="Times New Roman"/>
          <w:sz w:val="28"/>
          <w:szCs w:val="28"/>
        </w:rPr>
      </w:pPr>
      <w:r w:rsidRPr="0094374E">
        <w:rPr>
          <w:rFonts w:ascii="Times New Roman" w:hAnsi="Times New Roman" w:cs="Times New Roman"/>
          <w:sz w:val="28"/>
          <w:szCs w:val="28"/>
        </w:rPr>
        <w:t>произв</w:t>
      </w:r>
      <w:r>
        <w:rPr>
          <w:rFonts w:ascii="Times New Roman" w:hAnsi="Times New Roman" w:cs="Times New Roman"/>
          <w:sz w:val="28"/>
          <w:szCs w:val="28"/>
        </w:rPr>
        <w:t>едена</w:t>
      </w:r>
      <w:r w:rsidR="00142A02" w:rsidRPr="0094374E">
        <w:rPr>
          <w:rFonts w:ascii="Times New Roman" w:hAnsi="Times New Roman" w:cs="Times New Roman"/>
          <w:sz w:val="28"/>
          <w:szCs w:val="28"/>
        </w:rPr>
        <w:t xml:space="preserve"> о</w:t>
      </w:r>
      <w:r w:rsidR="00050D40" w:rsidRPr="0094374E">
        <w:rPr>
          <w:rFonts w:ascii="Times New Roman" w:hAnsi="Times New Roman" w:cs="Times New Roman"/>
          <w:sz w:val="28"/>
          <w:szCs w:val="28"/>
        </w:rPr>
        <w:t xml:space="preserve">тсыпка песком </w:t>
      </w:r>
      <w:r w:rsidR="007B3A03">
        <w:rPr>
          <w:rFonts w:ascii="Times New Roman" w:hAnsi="Times New Roman" w:cs="Times New Roman"/>
          <w:sz w:val="28"/>
          <w:szCs w:val="28"/>
        </w:rPr>
        <w:t>(</w:t>
      </w:r>
      <w:r w:rsidR="00050D40" w:rsidRPr="0094374E">
        <w:rPr>
          <w:rFonts w:ascii="Times New Roman" w:hAnsi="Times New Roman" w:cs="Times New Roman"/>
          <w:sz w:val="28"/>
          <w:szCs w:val="28"/>
        </w:rPr>
        <w:t>24,0 тыс. рублей</w:t>
      </w:r>
      <w:r w:rsidR="007B3A03">
        <w:rPr>
          <w:rFonts w:ascii="Times New Roman" w:hAnsi="Times New Roman" w:cs="Times New Roman"/>
          <w:sz w:val="28"/>
          <w:szCs w:val="28"/>
        </w:rPr>
        <w:t>)</w:t>
      </w:r>
      <w:r w:rsidR="00050D40" w:rsidRPr="0094374E">
        <w:rPr>
          <w:rFonts w:ascii="Times New Roman" w:hAnsi="Times New Roman" w:cs="Times New Roman"/>
          <w:sz w:val="28"/>
          <w:szCs w:val="28"/>
        </w:rPr>
        <w:t>;</w:t>
      </w:r>
    </w:p>
    <w:p w:rsidR="00050D40" w:rsidRPr="0094374E" w:rsidRDefault="001C0F7C" w:rsidP="0094374E">
      <w:pPr>
        <w:pStyle w:val="ConsPlusNormal"/>
        <w:tabs>
          <w:tab w:val="left" w:pos="709"/>
        </w:tabs>
        <w:suppressAutoHyphens w:val="0"/>
        <w:autoSpaceDE w:val="0"/>
        <w:adjustRightInd w:val="0"/>
        <w:spacing w:line="276" w:lineRule="auto"/>
        <w:ind w:firstLine="851"/>
        <w:contextualSpacing/>
        <w:jc w:val="both"/>
        <w:textAlignment w:val="auto"/>
        <w:rPr>
          <w:rFonts w:ascii="Times New Roman" w:hAnsi="Times New Roman" w:cs="Times New Roman"/>
          <w:sz w:val="28"/>
          <w:szCs w:val="28"/>
        </w:rPr>
      </w:pPr>
      <w:r w:rsidRPr="0094374E">
        <w:rPr>
          <w:rFonts w:ascii="Times New Roman" w:hAnsi="Times New Roman" w:cs="Times New Roman"/>
          <w:sz w:val="28"/>
          <w:szCs w:val="28"/>
        </w:rPr>
        <w:t>приобрет</w:t>
      </w:r>
      <w:r>
        <w:rPr>
          <w:rFonts w:ascii="Times New Roman" w:hAnsi="Times New Roman" w:cs="Times New Roman"/>
          <w:sz w:val="28"/>
          <w:szCs w:val="28"/>
        </w:rPr>
        <w:t>ены</w:t>
      </w:r>
      <w:r w:rsidR="00142A02" w:rsidRPr="0094374E">
        <w:rPr>
          <w:rFonts w:ascii="Times New Roman" w:hAnsi="Times New Roman" w:cs="Times New Roman"/>
          <w:sz w:val="28"/>
          <w:szCs w:val="28"/>
        </w:rPr>
        <w:t xml:space="preserve"> и </w:t>
      </w:r>
      <w:r w:rsidRPr="0094374E">
        <w:rPr>
          <w:rFonts w:ascii="Times New Roman" w:hAnsi="Times New Roman" w:cs="Times New Roman"/>
          <w:sz w:val="28"/>
          <w:szCs w:val="28"/>
        </w:rPr>
        <w:t>устан</w:t>
      </w:r>
      <w:r>
        <w:rPr>
          <w:rFonts w:ascii="Times New Roman" w:hAnsi="Times New Roman" w:cs="Times New Roman"/>
          <w:sz w:val="28"/>
          <w:szCs w:val="28"/>
        </w:rPr>
        <w:t>овлены</w:t>
      </w:r>
      <w:r w:rsidR="00050D40" w:rsidRPr="0094374E">
        <w:rPr>
          <w:rFonts w:ascii="Times New Roman" w:hAnsi="Times New Roman" w:cs="Times New Roman"/>
          <w:sz w:val="28"/>
          <w:szCs w:val="28"/>
        </w:rPr>
        <w:t xml:space="preserve"> малы</w:t>
      </w:r>
      <w:r w:rsidR="00142A02" w:rsidRPr="0094374E">
        <w:rPr>
          <w:rFonts w:ascii="Times New Roman" w:hAnsi="Times New Roman" w:cs="Times New Roman"/>
          <w:sz w:val="28"/>
          <w:szCs w:val="28"/>
        </w:rPr>
        <w:t>е</w:t>
      </w:r>
      <w:r w:rsidR="00050D40" w:rsidRPr="0094374E">
        <w:rPr>
          <w:rFonts w:ascii="Times New Roman" w:hAnsi="Times New Roman" w:cs="Times New Roman"/>
          <w:sz w:val="28"/>
          <w:szCs w:val="28"/>
        </w:rPr>
        <w:t xml:space="preserve"> форм</w:t>
      </w:r>
      <w:r w:rsidR="00142A02" w:rsidRPr="0094374E">
        <w:rPr>
          <w:rFonts w:ascii="Times New Roman" w:hAnsi="Times New Roman" w:cs="Times New Roman"/>
          <w:sz w:val="28"/>
          <w:szCs w:val="28"/>
        </w:rPr>
        <w:t>ы</w:t>
      </w:r>
      <w:r w:rsidR="00050D40" w:rsidRPr="0094374E">
        <w:rPr>
          <w:rFonts w:ascii="Times New Roman" w:hAnsi="Times New Roman" w:cs="Times New Roman"/>
          <w:sz w:val="28"/>
          <w:szCs w:val="28"/>
        </w:rPr>
        <w:t xml:space="preserve"> </w:t>
      </w:r>
      <w:r w:rsidR="007B3A03">
        <w:rPr>
          <w:rFonts w:ascii="Times New Roman" w:hAnsi="Times New Roman" w:cs="Times New Roman"/>
          <w:sz w:val="28"/>
          <w:szCs w:val="28"/>
        </w:rPr>
        <w:t>(</w:t>
      </w:r>
      <w:r w:rsidR="00050D40" w:rsidRPr="0094374E">
        <w:rPr>
          <w:rFonts w:ascii="Times New Roman" w:hAnsi="Times New Roman" w:cs="Times New Roman"/>
          <w:sz w:val="28"/>
          <w:szCs w:val="28"/>
        </w:rPr>
        <w:t>24,137 тыс. рублей</w:t>
      </w:r>
      <w:r w:rsidR="007B3A03">
        <w:rPr>
          <w:rFonts w:ascii="Times New Roman" w:hAnsi="Times New Roman" w:cs="Times New Roman"/>
          <w:sz w:val="28"/>
          <w:szCs w:val="28"/>
        </w:rPr>
        <w:t>)</w:t>
      </w:r>
      <w:r w:rsidR="00050D40" w:rsidRPr="0094374E">
        <w:rPr>
          <w:rFonts w:ascii="Times New Roman" w:hAnsi="Times New Roman" w:cs="Times New Roman"/>
          <w:sz w:val="28"/>
          <w:szCs w:val="28"/>
        </w:rPr>
        <w:t>;</w:t>
      </w:r>
    </w:p>
    <w:p w:rsidR="00050D40" w:rsidRPr="0094374E" w:rsidRDefault="00142A02" w:rsidP="0094374E">
      <w:pPr>
        <w:pStyle w:val="ConsPlusNormal"/>
        <w:tabs>
          <w:tab w:val="left" w:pos="709"/>
        </w:tabs>
        <w:suppressAutoHyphens w:val="0"/>
        <w:autoSpaceDE w:val="0"/>
        <w:adjustRightInd w:val="0"/>
        <w:spacing w:line="276" w:lineRule="auto"/>
        <w:ind w:firstLine="851"/>
        <w:contextualSpacing/>
        <w:jc w:val="both"/>
        <w:textAlignment w:val="auto"/>
        <w:rPr>
          <w:rFonts w:ascii="Times New Roman" w:hAnsi="Times New Roman" w:cs="Times New Roman"/>
          <w:sz w:val="28"/>
          <w:szCs w:val="28"/>
        </w:rPr>
      </w:pPr>
      <w:r w:rsidRPr="0094374E">
        <w:rPr>
          <w:rFonts w:ascii="Times New Roman" w:hAnsi="Times New Roman" w:cs="Times New Roman"/>
          <w:sz w:val="28"/>
          <w:szCs w:val="28"/>
        </w:rPr>
        <w:t>устан</w:t>
      </w:r>
      <w:r w:rsidR="007B3A03">
        <w:rPr>
          <w:rFonts w:ascii="Times New Roman" w:hAnsi="Times New Roman" w:cs="Times New Roman"/>
          <w:sz w:val="28"/>
          <w:szCs w:val="28"/>
        </w:rPr>
        <w:t>овлены 1</w:t>
      </w:r>
      <w:r w:rsidRPr="0094374E">
        <w:rPr>
          <w:rFonts w:ascii="Times New Roman" w:hAnsi="Times New Roman" w:cs="Times New Roman"/>
          <w:sz w:val="28"/>
          <w:szCs w:val="28"/>
        </w:rPr>
        <w:t xml:space="preserve"> туалет</w:t>
      </w:r>
      <w:r w:rsidR="007B3A03">
        <w:rPr>
          <w:rFonts w:ascii="Times New Roman" w:hAnsi="Times New Roman" w:cs="Times New Roman"/>
          <w:sz w:val="28"/>
          <w:szCs w:val="28"/>
        </w:rPr>
        <w:t>,</w:t>
      </w:r>
      <w:r w:rsidR="00050D40" w:rsidRPr="0094374E">
        <w:rPr>
          <w:rFonts w:ascii="Times New Roman" w:hAnsi="Times New Roman" w:cs="Times New Roman"/>
          <w:sz w:val="28"/>
          <w:szCs w:val="28"/>
        </w:rPr>
        <w:t xml:space="preserve"> 1 </w:t>
      </w:r>
      <w:r w:rsidR="007B3A03" w:rsidRPr="0094374E">
        <w:rPr>
          <w:rFonts w:ascii="Times New Roman" w:hAnsi="Times New Roman" w:cs="Times New Roman"/>
          <w:sz w:val="28"/>
          <w:szCs w:val="28"/>
        </w:rPr>
        <w:t>биотуалет</w:t>
      </w:r>
      <w:r w:rsidR="00050D40" w:rsidRPr="0094374E">
        <w:rPr>
          <w:rFonts w:ascii="Times New Roman" w:hAnsi="Times New Roman" w:cs="Times New Roman"/>
          <w:sz w:val="28"/>
          <w:szCs w:val="28"/>
        </w:rPr>
        <w:t xml:space="preserve"> </w:t>
      </w:r>
      <w:r w:rsidR="007B3A03">
        <w:rPr>
          <w:rFonts w:ascii="Times New Roman" w:hAnsi="Times New Roman" w:cs="Times New Roman"/>
          <w:sz w:val="28"/>
          <w:szCs w:val="28"/>
        </w:rPr>
        <w:t>(</w:t>
      </w:r>
      <w:r w:rsidR="00050D40" w:rsidRPr="0094374E">
        <w:rPr>
          <w:rFonts w:ascii="Times New Roman" w:hAnsi="Times New Roman" w:cs="Times New Roman"/>
          <w:sz w:val="28"/>
          <w:szCs w:val="28"/>
        </w:rPr>
        <w:t>1</w:t>
      </w:r>
      <w:r w:rsidR="007B3A03">
        <w:rPr>
          <w:rFonts w:ascii="Times New Roman" w:hAnsi="Times New Roman" w:cs="Times New Roman"/>
          <w:sz w:val="28"/>
          <w:szCs w:val="28"/>
        </w:rPr>
        <w:t>5</w:t>
      </w:r>
      <w:r w:rsidR="00050D40" w:rsidRPr="0094374E">
        <w:rPr>
          <w:rFonts w:ascii="Times New Roman" w:hAnsi="Times New Roman" w:cs="Times New Roman"/>
          <w:sz w:val="28"/>
          <w:szCs w:val="28"/>
        </w:rPr>
        <w:t>,582 тыс. рублей</w:t>
      </w:r>
      <w:r w:rsidR="007B3A03">
        <w:rPr>
          <w:rFonts w:ascii="Times New Roman" w:hAnsi="Times New Roman" w:cs="Times New Roman"/>
          <w:sz w:val="28"/>
          <w:szCs w:val="28"/>
        </w:rPr>
        <w:t>).</w:t>
      </w:r>
    </w:p>
    <w:p w:rsidR="00BB15F8" w:rsidRPr="0094374E" w:rsidRDefault="00531690" w:rsidP="0094374E">
      <w:pPr>
        <w:pStyle w:val="ConsPlusNormal"/>
        <w:tabs>
          <w:tab w:val="left" w:pos="709"/>
        </w:tabs>
        <w:spacing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 xml:space="preserve">В полном объеме </w:t>
      </w:r>
      <w:r w:rsidR="00BB15F8" w:rsidRPr="0094374E">
        <w:rPr>
          <w:rFonts w:ascii="Times New Roman" w:hAnsi="Times New Roman" w:cs="Times New Roman"/>
          <w:sz w:val="28"/>
          <w:szCs w:val="28"/>
        </w:rPr>
        <w:t>реализ</w:t>
      </w:r>
      <w:r w:rsidRPr="0094374E">
        <w:rPr>
          <w:rFonts w:ascii="Times New Roman" w:hAnsi="Times New Roman" w:cs="Times New Roman"/>
          <w:sz w:val="28"/>
          <w:szCs w:val="28"/>
        </w:rPr>
        <w:t>ованы</w:t>
      </w:r>
      <w:r w:rsidR="00BB15F8" w:rsidRPr="0094374E">
        <w:rPr>
          <w:rFonts w:ascii="Times New Roman" w:hAnsi="Times New Roman" w:cs="Times New Roman"/>
          <w:sz w:val="28"/>
          <w:szCs w:val="28"/>
        </w:rPr>
        <w:t xml:space="preserve"> мероприяти</w:t>
      </w:r>
      <w:r w:rsidRPr="0094374E">
        <w:rPr>
          <w:rFonts w:ascii="Times New Roman" w:hAnsi="Times New Roman" w:cs="Times New Roman"/>
          <w:sz w:val="28"/>
          <w:szCs w:val="28"/>
        </w:rPr>
        <w:t>я</w:t>
      </w:r>
      <w:r w:rsidR="00BB15F8" w:rsidRPr="0094374E">
        <w:rPr>
          <w:rFonts w:ascii="Times New Roman" w:hAnsi="Times New Roman" w:cs="Times New Roman"/>
          <w:sz w:val="28"/>
          <w:szCs w:val="28"/>
        </w:rPr>
        <w:t xml:space="preserve"> муниципальной программы «Пожарная безопасность муниципальных учреждений и выполнение первичных мер пожарной безопасности на территории Озерского городского округа» </w:t>
      </w:r>
      <w:r w:rsidR="006F6CF3">
        <w:rPr>
          <w:rFonts w:ascii="Times New Roman" w:hAnsi="Times New Roman" w:cs="Times New Roman"/>
          <w:sz w:val="28"/>
          <w:szCs w:val="28"/>
        </w:rPr>
        <w:t xml:space="preserve">(2 305,038 </w:t>
      </w:r>
      <w:r w:rsidRPr="0094374E">
        <w:rPr>
          <w:rFonts w:ascii="Times New Roman" w:hAnsi="Times New Roman" w:cs="Times New Roman"/>
          <w:sz w:val="28"/>
          <w:szCs w:val="28"/>
        </w:rPr>
        <w:t>тыс. рублей</w:t>
      </w:r>
      <w:r w:rsidR="006F6CF3">
        <w:rPr>
          <w:rFonts w:ascii="Times New Roman" w:hAnsi="Times New Roman" w:cs="Times New Roman"/>
          <w:sz w:val="28"/>
          <w:szCs w:val="28"/>
        </w:rPr>
        <w:t>)</w:t>
      </w:r>
      <w:r w:rsidRPr="0094374E">
        <w:rPr>
          <w:rFonts w:ascii="Times New Roman" w:hAnsi="Times New Roman" w:cs="Times New Roman"/>
          <w:sz w:val="28"/>
          <w:szCs w:val="28"/>
        </w:rPr>
        <w:t>:</w:t>
      </w:r>
    </w:p>
    <w:p w:rsidR="00B84800" w:rsidRPr="0094374E" w:rsidRDefault="006F6CF3" w:rsidP="008771A8">
      <w:pPr>
        <w:pStyle w:val="ConsPlusNormal"/>
        <w:tabs>
          <w:tab w:val="left" w:pos="709"/>
        </w:tabs>
        <w:autoSpaceDE w:val="0"/>
        <w:adjustRightInd w:val="0"/>
        <w:spacing w:line="276" w:lineRule="auto"/>
        <w:ind w:firstLine="851"/>
        <w:contextualSpacing/>
        <w:jc w:val="both"/>
        <w:textAlignment w:val="auto"/>
        <w:rPr>
          <w:rFonts w:ascii="Times New Roman" w:hAnsi="Times New Roman" w:cs="Times New Roman"/>
          <w:sz w:val="28"/>
          <w:szCs w:val="28"/>
        </w:rPr>
      </w:pPr>
      <w:r>
        <w:rPr>
          <w:rFonts w:ascii="Times New Roman" w:hAnsi="Times New Roman" w:cs="Times New Roman"/>
          <w:sz w:val="28"/>
          <w:szCs w:val="28"/>
        </w:rPr>
        <w:t>п</w:t>
      </w:r>
      <w:r w:rsidR="00B84800" w:rsidRPr="0094374E">
        <w:rPr>
          <w:rFonts w:ascii="Times New Roman" w:hAnsi="Times New Roman" w:cs="Times New Roman"/>
          <w:sz w:val="28"/>
          <w:szCs w:val="28"/>
        </w:rPr>
        <w:t xml:space="preserve">роведено ежегодное техническое обслуживания огнетушителей в общежитиях по ул. Уральская, д. 3, 4, 7, ул. Менделеева, д. 10, ул. Трудящихся, д. 39а, пос. Метлино, ул. Мира, 15, ул. Центральная, 76 </w:t>
      </w:r>
      <w:r>
        <w:rPr>
          <w:rFonts w:ascii="Times New Roman" w:hAnsi="Times New Roman" w:cs="Times New Roman"/>
          <w:sz w:val="28"/>
          <w:szCs w:val="28"/>
        </w:rPr>
        <w:t>(</w:t>
      </w:r>
      <w:r w:rsidR="00B84800" w:rsidRPr="0094374E">
        <w:rPr>
          <w:rFonts w:ascii="Times New Roman" w:hAnsi="Times New Roman" w:cs="Times New Roman"/>
          <w:sz w:val="28"/>
          <w:szCs w:val="28"/>
        </w:rPr>
        <w:t>23,75 тыс. рублей</w:t>
      </w:r>
      <w:r>
        <w:rPr>
          <w:rFonts w:ascii="Times New Roman" w:hAnsi="Times New Roman" w:cs="Times New Roman"/>
          <w:sz w:val="28"/>
          <w:szCs w:val="28"/>
        </w:rPr>
        <w:t>)</w:t>
      </w:r>
      <w:r w:rsidR="00B84800" w:rsidRPr="0094374E">
        <w:rPr>
          <w:rFonts w:ascii="Times New Roman" w:hAnsi="Times New Roman" w:cs="Times New Roman"/>
          <w:sz w:val="28"/>
          <w:szCs w:val="28"/>
        </w:rPr>
        <w:t>;</w:t>
      </w:r>
    </w:p>
    <w:p w:rsidR="00B84800" w:rsidRPr="0094374E" w:rsidRDefault="006F6CF3" w:rsidP="008771A8">
      <w:pPr>
        <w:pStyle w:val="ConsPlusNormal"/>
        <w:tabs>
          <w:tab w:val="left" w:pos="709"/>
        </w:tabs>
        <w:autoSpaceDE w:val="0"/>
        <w:adjustRightInd w:val="0"/>
        <w:spacing w:line="276" w:lineRule="auto"/>
        <w:ind w:firstLine="851"/>
        <w:contextualSpacing/>
        <w:jc w:val="both"/>
        <w:textAlignment w:val="auto"/>
        <w:rPr>
          <w:rFonts w:ascii="Times New Roman" w:hAnsi="Times New Roman" w:cs="Times New Roman"/>
          <w:sz w:val="28"/>
          <w:szCs w:val="28"/>
        </w:rPr>
      </w:pPr>
      <w:r>
        <w:rPr>
          <w:rFonts w:ascii="Times New Roman" w:hAnsi="Times New Roman" w:cs="Times New Roman"/>
          <w:sz w:val="28"/>
          <w:szCs w:val="28"/>
        </w:rPr>
        <w:t>п</w:t>
      </w:r>
      <w:r w:rsidR="00B84800" w:rsidRPr="0094374E">
        <w:rPr>
          <w:rFonts w:ascii="Times New Roman" w:hAnsi="Times New Roman" w:cs="Times New Roman"/>
          <w:sz w:val="28"/>
          <w:szCs w:val="28"/>
        </w:rPr>
        <w:t>роведена ежегодная поверк</w:t>
      </w:r>
      <w:r>
        <w:rPr>
          <w:rFonts w:ascii="Times New Roman" w:hAnsi="Times New Roman" w:cs="Times New Roman"/>
          <w:sz w:val="28"/>
          <w:szCs w:val="28"/>
        </w:rPr>
        <w:t>а</w:t>
      </w:r>
      <w:r w:rsidR="00B84800" w:rsidRPr="0094374E">
        <w:rPr>
          <w:rFonts w:ascii="Times New Roman" w:hAnsi="Times New Roman" w:cs="Times New Roman"/>
          <w:sz w:val="28"/>
          <w:szCs w:val="28"/>
        </w:rPr>
        <w:t xml:space="preserve"> пожарных кранов на водоотдачу в общежитиях по ул. Уральская, д. 3, 4, 7, ул. Менделеева, д. 10, ул. Трудящихся, д. 39а, пос. Метлино, ул. Мира, 15, ул. Центральная, 76 </w:t>
      </w:r>
      <w:r>
        <w:rPr>
          <w:rFonts w:ascii="Times New Roman" w:hAnsi="Times New Roman" w:cs="Times New Roman"/>
          <w:sz w:val="28"/>
          <w:szCs w:val="28"/>
        </w:rPr>
        <w:t>(</w:t>
      </w:r>
      <w:r w:rsidR="00B84800" w:rsidRPr="0094374E">
        <w:rPr>
          <w:rFonts w:ascii="Times New Roman" w:hAnsi="Times New Roman" w:cs="Times New Roman"/>
          <w:sz w:val="28"/>
          <w:szCs w:val="28"/>
        </w:rPr>
        <w:t>29,2 тыс. рублей</w:t>
      </w:r>
      <w:r>
        <w:rPr>
          <w:rFonts w:ascii="Times New Roman" w:hAnsi="Times New Roman" w:cs="Times New Roman"/>
          <w:sz w:val="28"/>
          <w:szCs w:val="28"/>
        </w:rPr>
        <w:t>)</w:t>
      </w:r>
      <w:r w:rsidR="00B84800" w:rsidRPr="0094374E">
        <w:rPr>
          <w:rFonts w:ascii="Times New Roman" w:hAnsi="Times New Roman" w:cs="Times New Roman"/>
          <w:sz w:val="28"/>
          <w:szCs w:val="28"/>
        </w:rPr>
        <w:t>;</w:t>
      </w:r>
    </w:p>
    <w:p w:rsidR="00B84800" w:rsidRPr="0094374E" w:rsidRDefault="006F6CF3" w:rsidP="008771A8">
      <w:pPr>
        <w:pStyle w:val="ConsPlusNormal"/>
        <w:tabs>
          <w:tab w:val="left" w:pos="709"/>
        </w:tabs>
        <w:autoSpaceDE w:val="0"/>
        <w:adjustRightInd w:val="0"/>
        <w:spacing w:line="276" w:lineRule="auto"/>
        <w:ind w:firstLine="851"/>
        <w:contextualSpacing/>
        <w:jc w:val="both"/>
        <w:textAlignment w:val="auto"/>
        <w:rPr>
          <w:rFonts w:ascii="Times New Roman" w:hAnsi="Times New Roman" w:cs="Times New Roman"/>
          <w:sz w:val="28"/>
          <w:szCs w:val="28"/>
        </w:rPr>
      </w:pPr>
      <w:r>
        <w:rPr>
          <w:rFonts w:ascii="Times New Roman" w:hAnsi="Times New Roman" w:cs="Times New Roman"/>
          <w:sz w:val="28"/>
          <w:szCs w:val="28"/>
        </w:rPr>
        <w:t>в</w:t>
      </w:r>
      <w:r w:rsidR="00B84800" w:rsidRPr="0094374E">
        <w:rPr>
          <w:rFonts w:ascii="Times New Roman" w:hAnsi="Times New Roman" w:cs="Times New Roman"/>
          <w:sz w:val="28"/>
          <w:szCs w:val="28"/>
        </w:rPr>
        <w:t xml:space="preserve">ыполнен монтаж аварийного эвакуационного освещения в зданиях общежитий по ул. Уральская, д. 3, 4, 7, ул. Менделеева, д. 10, пос. Метлино. Ул. Центральная, д. 76, пос. Новогорный, ул. Театральная, д. 4а, ул. Труда, д 3а, ул. Южно-Уральская, д. 1 </w:t>
      </w:r>
      <w:r>
        <w:rPr>
          <w:rFonts w:ascii="Times New Roman" w:hAnsi="Times New Roman" w:cs="Times New Roman"/>
          <w:sz w:val="28"/>
          <w:szCs w:val="28"/>
        </w:rPr>
        <w:t>(</w:t>
      </w:r>
      <w:r w:rsidR="00B84800" w:rsidRPr="0094374E">
        <w:rPr>
          <w:rFonts w:ascii="Times New Roman" w:hAnsi="Times New Roman" w:cs="Times New Roman"/>
          <w:sz w:val="28"/>
          <w:szCs w:val="28"/>
        </w:rPr>
        <w:t>992,501 тыс. рублей</w:t>
      </w:r>
      <w:r>
        <w:rPr>
          <w:rFonts w:ascii="Times New Roman" w:hAnsi="Times New Roman" w:cs="Times New Roman"/>
          <w:sz w:val="28"/>
          <w:szCs w:val="28"/>
        </w:rPr>
        <w:t>)</w:t>
      </w:r>
      <w:r w:rsidR="00B84800" w:rsidRPr="0094374E">
        <w:rPr>
          <w:rFonts w:ascii="Times New Roman" w:hAnsi="Times New Roman" w:cs="Times New Roman"/>
          <w:sz w:val="28"/>
          <w:szCs w:val="28"/>
        </w:rPr>
        <w:t>;</w:t>
      </w:r>
    </w:p>
    <w:p w:rsidR="00B84800" w:rsidRPr="0094374E" w:rsidRDefault="006F6CF3" w:rsidP="008771A8">
      <w:pPr>
        <w:pStyle w:val="ConsPlusNormal"/>
        <w:tabs>
          <w:tab w:val="left" w:pos="709"/>
        </w:tabs>
        <w:autoSpaceDE w:val="0"/>
        <w:adjustRightInd w:val="0"/>
        <w:spacing w:line="276" w:lineRule="auto"/>
        <w:ind w:firstLine="851"/>
        <w:contextualSpacing/>
        <w:jc w:val="both"/>
        <w:textAlignment w:val="auto"/>
        <w:rPr>
          <w:rFonts w:ascii="Times New Roman" w:hAnsi="Times New Roman" w:cs="Times New Roman"/>
          <w:sz w:val="28"/>
          <w:szCs w:val="28"/>
        </w:rPr>
      </w:pPr>
      <w:r>
        <w:rPr>
          <w:rFonts w:ascii="Times New Roman" w:hAnsi="Times New Roman" w:cs="Times New Roman"/>
          <w:sz w:val="28"/>
          <w:szCs w:val="28"/>
        </w:rPr>
        <w:t>з</w:t>
      </w:r>
      <w:r w:rsidR="00B84800" w:rsidRPr="0094374E">
        <w:rPr>
          <w:rFonts w:ascii="Times New Roman" w:hAnsi="Times New Roman" w:cs="Times New Roman"/>
          <w:sz w:val="28"/>
          <w:szCs w:val="28"/>
        </w:rPr>
        <w:t xml:space="preserve">аменены пожарные шкафы в общежитиях по ул. Уральская, д. 3, 7, ул. Менделеева, д. 10, ул. Трудящихся, д. 39а, пос. Новогорный, ул. Южно-Уральская, д. 1 </w:t>
      </w:r>
      <w:r>
        <w:rPr>
          <w:rFonts w:ascii="Times New Roman" w:hAnsi="Times New Roman" w:cs="Times New Roman"/>
          <w:sz w:val="28"/>
          <w:szCs w:val="28"/>
        </w:rPr>
        <w:t>(</w:t>
      </w:r>
      <w:r w:rsidR="00B84800" w:rsidRPr="0094374E">
        <w:rPr>
          <w:rFonts w:ascii="Times New Roman" w:hAnsi="Times New Roman" w:cs="Times New Roman"/>
          <w:sz w:val="28"/>
          <w:szCs w:val="28"/>
        </w:rPr>
        <w:t>282,607 тыс. рублей</w:t>
      </w:r>
      <w:r>
        <w:rPr>
          <w:rFonts w:ascii="Times New Roman" w:hAnsi="Times New Roman" w:cs="Times New Roman"/>
          <w:sz w:val="28"/>
          <w:szCs w:val="28"/>
        </w:rPr>
        <w:t>)</w:t>
      </w:r>
      <w:r w:rsidR="00B84800" w:rsidRPr="0094374E">
        <w:rPr>
          <w:rFonts w:ascii="Times New Roman" w:hAnsi="Times New Roman" w:cs="Times New Roman"/>
          <w:sz w:val="28"/>
          <w:szCs w:val="28"/>
        </w:rPr>
        <w:t>;</w:t>
      </w:r>
    </w:p>
    <w:p w:rsidR="00B84800" w:rsidRPr="0094374E" w:rsidRDefault="006F6CF3" w:rsidP="008771A8">
      <w:pPr>
        <w:pStyle w:val="ConsPlusNormal"/>
        <w:tabs>
          <w:tab w:val="left" w:pos="709"/>
        </w:tabs>
        <w:autoSpaceDE w:val="0"/>
        <w:adjustRightInd w:val="0"/>
        <w:spacing w:line="276" w:lineRule="auto"/>
        <w:ind w:firstLine="851"/>
        <w:contextualSpacing/>
        <w:jc w:val="both"/>
        <w:textAlignment w:val="auto"/>
        <w:rPr>
          <w:rFonts w:ascii="Times New Roman" w:hAnsi="Times New Roman" w:cs="Times New Roman"/>
          <w:sz w:val="28"/>
          <w:szCs w:val="28"/>
        </w:rPr>
      </w:pPr>
      <w:r>
        <w:rPr>
          <w:rFonts w:ascii="Times New Roman" w:hAnsi="Times New Roman" w:cs="Times New Roman"/>
          <w:sz w:val="28"/>
          <w:szCs w:val="28"/>
        </w:rPr>
        <w:t>у</w:t>
      </w:r>
      <w:r w:rsidR="00B84800" w:rsidRPr="0094374E">
        <w:rPr>
          <w:rFonts w:ascii="Times New Roman" w:hAnsi="Times New Roman" w:cs="Times New Roman"/>
          <w:sz w:val="28"/>
          <w:szCs w:val="28"/>
        </w:rPr>
        <w:t xml:space="preserve">становлены двери на путях эвакуации в коридоре общежития по ул. Уральская, д. 7 </w:t>
      </w:r>
      <w:r>
        <w:rPr>
          <w:rFonts w:ascii="Times New Roman" w:hAnsi="Times New Roman" w:cs="Times New Roman"/>
          <w:sz w:val="28"/>
          <w:szCs w:val="28"/>
        </w:rPr>
        <w:t>(</w:t>
      </w:r>
      <w:r w:rsidR="00B84800" w:rsidRPr="0094374E">
        <w:rPr>
          <w:rFonts w:ascii="Times New Roman" w:hAnsi="Times New Roman" w:cs="Times New Roman"/>
          <w:sz w:val="28"/>
          <w:szCs w:val="28"/>
        </w:rPr>
        <w:t>84,806 тыс. рублей</w:t>
      </w:r>
      <w:r>
        <w:rPr>
          <w:rFonts w:ascii="Times New Roman" w:hAnsi="Times New Roman" w:cs="Times New Roman"/>
          <w:sz w:val="28"/>
          <w:szCs w:val="28"/>
        </w:rPr>
        <w:t>)</w:t>
      </w:r>
      <w:r w:rsidR="00B84800" w:rsidRPr="0094374E">
        <w:rPr>
          <w:rFonts w:ascii="Times New Roman" w:hAnsi="Times New Roman" w:cs="Times New Roman"/>
          <w:sz w:val="28"/>
          <w:szCs w:val="28"/>
        </w:rPr>
        <w:t>;</w:t>
      </w:r>
    </w:p>
    <w:p w:rsidR="00B84800" w:rsidRPr="0094374E" w:rsidRDefault="006F6CF3" w:rsidP="008771A8">
      <w:pPr>
        <w:pStyle w:val="ConsPlusNormal"/>
        <w:tabs>
          <w:tab w:val="left" w:pos="709"/>
        </w:tabs>
        <w:autoSpaceDE w:val="0"/>
        <w:adjustRightInd w:val="0"/>
        <w:spacing w:line="276" w:lineRule="auto"/>
        <w:ind w:firstLine="851"/>
        <w:contextualSpacing/>
        <w:jc w:val="both"/>
        <w:textAlignment w:val="auto"/>
        <w:rPr>
          <w:rFonts w:ascii="Times New Roman" w:hAnsi="Times New Roman" w:cs="Times New Roman"/>
          <w:sz w:val="28"/>
          <w:szCs w:val="28"/>
        </w:rPr>
      </w:pPr>
      <w:r>
        <w:rPr>
          <w:rFonts w:ascii="Times New Roman" w:hAnsi="Times New Roman" w:cs="Times New Roman"/>
          <w:sz w:val="28"/>
          <w:szCs w:val="28"/>
        </w:rPr>
        <w:t>в</w:t>
      </w:r>
      <w:r w:rsidR="00B84800" w:rsidRPr="0094374E">
        <w:rPr>
          <w:rFonts w:ascii="Times New Roman" w:hAnsi="Times New Roman" w:cs="Times New Roman"/>
          <w:sz w:val="28"/>
          <w:szCs w:val="28"/>
        </w:rPr>
        <w:t>ыполнен монтаж автоматической пожарной сигнализации и системы оповещения и управления эвакуацией людей при пожаре в здании по пр</w:t>
      </w:r>
      <w:r w:rsidR="007B43F4">
        <w:rPr>
          <w:rFonts w:ascii="Times New Roman" w:hAnsi="Times New Roman" w:cs="Times New Roman"/>
          <w:sz w:val="28"/>
          <w:szCs w:val="28"/>
        </w:rPr>
        <w:t>.</w:t>
      </w:r>
      <w:r w:rsidR="00B84800" w:rsidRPr="0094374E">
        <w:rPr>
          <w:rFonts w:ascii="Times New Roman" w:hAnsi="Times New Roman" w:cs="Times New Roman"/>
          <w:sz w:val="28"/>
          <w:szCs w:val="28"/>
        </w:rPr>
        <w:t xml:space="preserve"> Ленина, 62 </w:t>
      </w:r>
      <w:r>
        <w:rPr>
          <w:rFonts w:ascii="Times New Roman" w:hAnsi="Times New Roman" w:cs="Times New Roman"/>
          <w:sz w:val="28"/>
          <w:szCs w:val="28"/>
        </w:rPr>
        <w:t>(</w:t>
      </w:r>
      <w:r w:rsidR="00B84800" w:rsidRPr="0094374E">
        <w:rPr>
          <w:rFonts w:ascii="Times New Roman" w:hAnsi="Times New Roman" w:cs="Times New Roman"/>
          <w:sz w:val="28"/>
          <w:szCs w:val="28"/>
        </w:rPr>
        <w:t>680,726 тыс. рублей</w:t>
      </w:r>
      <w:r>
        <w:rPr>
          <w:rFonts w:ascii="Times New Roman" w:hAnsi="Times New Roman" w:cs="Times New Roman"/>
          <w:sz w:val="28"/>
          <w:szCs w:val="28"/>
        </w:rPr>
        <w:t>)</w:t>
      </w:r>
      <w:r w:rsidR="00B84800" w:rsidRPr="0094374E">
        <w:rPr>
          <w:rFonts w:ascii="Times New Roman" w:hAnsi="Times New Roman" w:cs="Times New Roman"/>
          <w:sz w:val="28"/>
          <w:szCs w:val="28"/>
        </w:rPr>
        <w:t>;</w:t>
      </w:r>
    </w:p>
    <w:p w:rsidR="00B84800" w:rsidRPr="0094374E" w:rsidRDefault="006F6CF3" w:rsidP="008771A8">
      <w:pPr>
        <w:pStyle w:val="ConsPlusNormal"/>
        <w:tabs>
          <w:tab w:val="left" w:pos="709"/>
        </w:tabs>
        <w:autoSpaceDE w:val="0"/>
        <w:adjustRightInd w:val="0"/>
        <w:spacing w:line="276" w:lineRule="auto"/>
        <w:ind w:firstLine="851"/>
        <w:contextualSpacing/>
        <w:jc w:val="both"/>
        <w:textAlignment w:val="auto"/>
        <w:rPr>
          <w:rFonts w:ascii="Times New Roman" w:hAnsi="Times New Roman" w:cs="Times New Roman"/>
          <w:sz w:val="28"/>
          <w:szCs w:val="28"/>
        </w:rPr>
      </w:pPr>
      <w:r>
        <w:rPr>
          <w:rFonts w:ascii="Times New Roman" w:hAnsi="Times New Roman" w:cs="Times New Roman"/>
          <w:sz w:val="28"/>
          <w:szCs w:val="28"/>
        </w:rPr>
        <w:t>з</w:t>
      </w:r>
      <w:r w:rsidR="00B84800" w:rsidRPr="0094374E">
        <w:rPr>
          <w:rFonts w:ascii="Times New Roman" w:hAnsi="Times New Roman" w:cs="Times New Roman"/>
          <w:sz w:val="28"/>
          <w:szCs w:val="28"/>
        </w:rPr>
        <w:t xml:space="preserve">аменены непригодные огнетушители на новые в общежитиях по ул. Уральская, 3, 7, ул. Менделеева, 10, ул. Трудящихся, д. 39а, пос. Метлино, ул. Центральная, 76, пос. Новогорный, ул. Театральная, 4а, ул. Труда, 3а, ул. Южно- Уральская, 1 </w:t>
      </w:r>
      <w:r>
        <w:rPr>
          <w:rFonts w:ascii="Times New Roman" w:hAnsi="Times New Roman" w:cs="Times New Roman"/>
          <w:sz w:val="28"/>
          <w:szCs w:val="28"/>
        </w:rPr>
        <w:t>(</w:t>
      </w:r>
      <w:r w:rsidR="00B84800" w:rsidRPr="0094374E">
        <w:rPr>
          <w:rFonts w:ascii="Times New Roman" w:hAnsi="Times New Roman" w:cs="Times New Roman"/>
          <w:sz w:val="28"/>
          <w:szCs w:val="28"/>
        </w:rPr>
        <w:t>62,1 тыс. рублей</w:t>
      </w:r>
      <w:r>
        <w:rPr>
          <w:rFonts w:ascii="Times New Roman" w:hAnsi="Times New Roman" w:cs="Times New Roman"/>
          <w:sz w:val="28"/>
          <w:szCs w:val="28"/>
        </w:rPr>
        <w:t>)</w:t>
      </w:r>
      <w:r w:rsidR="00B84800" w:rsidRPr="0094374E">
        <w:rPr>
          <w:rFonts w:ascii="Times New Roman" w:hAnsi="Times New Roman" w:cs="Times New Roman"/>
          <w:sz w:val="28"/>
          <w:szCs w:val="28"/>
        </w:rPr>
        <w:t>;</w:t>
      </w:r>
    </w:p>
    <w:p w:rsidR="00B84800" w:rsidRPr="0094374E" w:rsidRDefault="006F6CF3" w:rsidP="008771A8">
      <w:pPr>
        <w:pStyle w:val="ConsPlusNormal"/>
        <w:tabs>
          <w:tab w:val="left" w:pos="709"/>
        </w:tabs>
        <w:autoSpaceDE w:val="0"/>
        <w:adjustRightInd w:val="0"/>
        <w:spacing w:line="276" w:lineRule="auto"/>
        <w:ind w:firstLine="851"/>
        <w:contextualSpacing/>
        <w:jc w:val="both"/>
        <w:textAlignment w:val="auto"/>
        <w:rPr>
          <w:rFonts w:ascii="Times New Roman" w:hAnsi="Times New Roman" w:cs="Times New Roman"/>
          <w:sz w:val="28"/>
          <w:szCs w:val="28"/>
        </w:rPr>
      </w:pPr>
      <w:r>
        <w:rPr>
          <w:rFonts w:ascii="Times New Roman" w:hAnsi="Times New Roman" w:cs="Times New Roman"/>
          <w:sz w:val="28"/>
          <w:szCs w:val="28"/>
        </w:rPr>
        <w:t>п</w:t>
      </w:r>
      <w:r w:rsidR="00B84800" w:rsidRPr="0094374E">
        <w:rPr>
          <w:rFonts w:ascii="Times New Roman" w:hAnsi="Times New Roman" w:cs="Times New Roman"/>
          <w:sz w:val="28"/>
          <w:szCs w:val="28"/>
        </w:rPr>
        <w:t>риобретен линолеум для замены напольного покрытия в зданиях по ул. Уральская, 3, 7, ул. Менделеева, 10, пр</w:t>
      </w:r>
      <w:r w:rsidR="007B43F4">
        <w:rPr>
          <w:rFonts w:ascii="Times New Roman" w:hAnsi="Times New Roman" w:cs="Times New Roman"/>
          <w:sz w:val="28"/>
          <w:szCs w:val="28"/>
        </w:rPr>
        <w:t>.</w:t>
      </w:r>
      <w:r w:rsidR="00B84800" w:rsidRPr="0094374E">
        <w:rPr>
          <w:rFonts w:ascii="Times New Roman" w:hAnsi="Times New Roman" w:cs="Times New Roman"/>
          <w:sz w:val="28"/>
          <w:szCs w:val="28"/>
        </w:rPr>
        <w:t xml:space="preserve"> Ленина, 62, ул. Трудящихся, д. 39а, пос. Метлино, ул. Центральная, 76, ул. Мира, 15. пос. Новогорный, ул. Театральная, 4а, ул. Труда, 3а, ул. Южно-Уральская, 1 </w:t>
      </w:r>
      <w:r>
        <w:rPr>
          <w:rFonts w:ascii="Times New Roman" w:hAnsi="Times New Roman" w:cs="Times New Roman"/>
          <w:sz w:val="28"/>
          <w:szCs w:val="28"/>
        </w:rPr>
        <w:t>(</w:t>
      </w:r>
      <w:r w:rsidR="00B84800" w:rsidRPr="0094374E">
        <w:rPr>
          <w:rFonts w:ascii="Times New Roman" w:hAnsi="Times New Roman" w:cs="Times New Roman"/>
          <w:sz w:val="28"/>
          <w:szCs w:val="28"/>
        </w:rPr>
        <w:t>149,348 тыс. рублей</w:t>
      </w:r>
      <w:r>
        <w:rPr>
          <w:rFonts w:ascii="Times New Roman" w:hAnsi="Times New Roman" w:cs="Times New Roman"/>
          <w:sz w:val="28"/>
          <w:szCs w:val="28"/>
        </w:rPr>
        <w:t>)</w:t>
      </w:r>
      <w:r w:rsidR="00B84800" w:rsidRPr="0094374E">
        <w:rPr>
          <w:rFonts w:ascii="Times New Roman" w:hAnsi="Times New Roman" w:cs="Times New Roman"/>
          <w:sz w:val="28"/>
          <w:szCs w:val="28"/>
        </w:rPr>
        <w:t>.</w:t>
      </w:r>
    </w:p>
    <w:p w:rsidR="004218C5" w:rsidRPr="0094374E" w:rsidRDefault="00BF6D35" w:rsidP="002C7AB2">
      <w:pPr>
        <w:pStyle w:val="ConsPlusNormal"/>
        <w:tabs>
          <w:tab w:val="left" w:pos="709"/>
        </w:tabs>
        <w:spacing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 xml:space="preserve">За счет средств </w:t>
      </w:r>
      <w:r w:rsidR="00BB15F8" w:rsidRPr="0094374E">
        <w:rPr>
          <w:rFonts w:ascii="Times New Roman" w:hAnsi="Times New Roman" w:cs="Times New Roman"/>
          <w:sz w:val="28"/>
          <w:szCs w:val="28"/>
        </w:rPr>
        <w:t xml:space="preserve">муниципальной программы «Энергосбережение и повышение энергетической эффективности Озерского городского округа Челябинской области» </w:t>
      </w:r>
      <w:r w:rsidR="006C1143">
        <w:rPr>
          <w:rFonts w:ascii="Times New Roman" w:hAnsi="Times New Roman" w:cs="Times New Roman"/>
          <w:sz w:val="28"/>
          <w:szCs w:val="28"/>
        </w:rPr>
        <w:t>р</w:t>
      </w:r>
      <w:r w:rsidR="006C1143" w:rsidRPr="0094374E">
        <w:rPr>
          <w:rFonts w:ascii="Times New Roman" w:hAnsi="Times New Roman" w:cs="Times New Roman"/>
          <w:sz w:val="28"/>
          <w:szCs w:val="28"/>
        </w:rPr>
        <w:t>азработана проектная документация и смонтирован узел учета тепла и теплоносителя в здании общежития по ул. Уральская, 4</w:t>
      </w:r>
      <w:r w:rsidR="006C1143">
        <w:rPr>
          <w:rFonts w:ascii="Times New Roman" w:hAnsi="Times New Roman" w:cs="Times New Roman"/>
          <w:sz w:val="28"/>
          <w:szCs w:val="28"/>
        </w:rPr>
        <w:t xml:space="preserve"> (</w:t>
      </w:r>
      <w:r w:rsidR="006C1143" w:rsidRPr="0094374E">
        <w:rPr>
          <w:rFonts w:ascii="Times New Roman" w:hAnsi="Times New Roman" w:cs="Times New Roman"/>
          <w:sz w:val="28"/>
          <w:szCs w:val="28"/>
        </w:rPr>
        <w:t>822,0 тыс. рублей</w:t>
      </w:r>
      <w:r w:rsidR="006C1143">
        <w:rPr>
          <w:rFonts w:ascii="Times New Roman" w:hAnsi="Times New Roman" w:cs="Times New Roman"/>
          <w:sz w:val="28"/>
          <w:szCs w:val="28"/>
        </w:rPr>
        <w:t>)</w:t>
      </w:r>
      <w:r w:rsidR="004218C5" w:rsidRPr="0094374E">
        <w:rPr>
          <w:rFonts w:ascii="Times New Roman" w:hAnsi="Times New Roman" w:cs="Times New Roman"/>
          <w:sz w:val="28"/>
          <w:szCs w:val="28"/>
        </w:rPr>
        <w:t>.</w:t>
      </w:r>
    </w:p>
    <w:p w:rsidR="00054E9E" w:rsidRPr="00B86F34" w:rsidRDefault="00054E9E" w:rsidP="002C7AB2">
      <w:pPr>
        <w:pStyle w:val="2"/>
        <w:spacing w:line="276" w:lineRule="auto"/>
        <w:ind w:firstLine="851"/>
        <w:jc w:val="both"/>
        <w:rPr>
          <w:b w:val="0"/>
        </w:rPr>
      </w:pPr>
      <w:r w:rsidRPr="00B86F34">
        <w:rPr>
          <w:b w:val="0"/>
        </w:rPr>
        <w:t>В 2021 году отдельны</w:t>
      </w:r>
      <w:r w:rsidR="001C0F7C" w:rsidRPr="00B86F34">
        <w:rPr>
          <w:b w:val="0"/>
        </w:rPr>
        <w:t>м</w:t>
      </w:r>
      <w:r w:rsidRPr="00B86F34">
        <w:rPr>
          <w:b w:val="0"/>
        </w:rPr>
        <w:t xml:space="preserve"> категори</w:t>
      </w:r>
      <w:r w:rsidR="001C0F7C" w:rsidRPr="00B86F34">
        <w:rPr>
          <w:b w:val="0"/>
        </w:rPr>
        <w:t>ям</w:t>
      </w:r>
      <w:r w:rsidRPr="00B86F34">
        <w:rPr>
          <w:b w:val="0"/>
        </w:rPr>
        <w:t xml:space="preserve"> озерчан </w:t>
      </w:r>
      <w:r w:rsidR="001C0F7C" w:rsidRPr="00B86F34">
        <w:rPr>
          <w:b w:val="0"/>
        </w:rPr>
        <w:t>предоставлены</w:t>
      </w:r>
      <w:r w:rsidRPr="00B86F34">
        <w:rPr>
          <w:b w:val="0"/>
        </w:rPr>
        <w:t xml:space="preserve"> мер</w:t>
      </w:r>
      <w:r w:rsidR="001C0F7C" w:rsidRPr="00B86F34">
        <w:rPr>
          <w:b w:val="0"/>
        </w:rPr>
        <w:t>ы</w:t>
      </w:r>
      <w:r w:rsidRPr="00B86F34">
        <w:rPr>
          <w:b w:val="0"/>
        </w:rPr>
        <w:t xml:space="preserve"> государственной поддержки в жилищной сфере:</w:t>
      </w:r>
    </w:p>
    <w:p w:rsidR="00470F05" w:rsidRPr="00B86F34" w:rsidRDefault="00470F05" w:rsidP="00E307B0">
      <w:pPr>
        <w:pStyle w:val="af"/>
        <w:numPr>
          <w:ilvl w:val="0"/>
          <w:numId w:val="34"/>
        </w:numPr>
        <w:spacing w:line="276" w:lineRule="auto"/>
        <w:ind w:left="0" w:firstLine="851"/>
        <w:jc w:val="both"/>
        <w:rPr>
          <w:sz w:val="28"/>
          <w:szCs w:val="28"/>
        </w:rPr>
      </w:pPr>
      <w:r w:rsidRPr="00B86F34">
        <w:rPr>
          <w:spacing w:val="-6"/>
          <w:sz w:val="28"/>
          <w:szCs w:val="28"/>
        </w:rPr>
        <w:t xml:space="preserve">За счет средств </w:t>
      </w:r>
      <w:r w:rsidRPr="00B86F34">
        <w:rPr>
          <w:sz w:val="28"/>
          <w:szCs w:val="28"/>
        </w:rPr>
        <w:t>подпрограммы «Оказание молодым семьям государственной поддержки для улучшения жилищных условий» в Озерском городском округе» муниципальной программы «Доступное и комфортное жилье – гражданам России» в Озерском городском округе»:</w:t>
      </w:r>
    </w:p>
    <w:p w:rsidR="00470F05" w:rsidRPr="00B86F34" w:rsidRDefault="00470F05" w:rsidP="002C7AB2">
      <w:pPr>
        <w:spacing w:after="0" w:line="276" w:lineRule="auto"/>
        <w:ind w:firstLine="851"/>
        <w:jc w:val="both"/>
        <w:rPr>
          <w:rFonts w:ascii="Times New Roman" w:hAnsi="Times New Roman" w:cs="Times New Roman"/>
          <w:sz w:val="28"/>
          <w:szCs w:val="28"/>
        </w:rPr>
      </w:pPr>
      <w:r w:rsidRPr="00B86F34">
        <w:rPr>
          <w:rFonts w:ascii="Times New Roman" w:hAnsi="Times New Roman" w:cs="Times New Roman"/>
          <w:sz w:val="28"/>
          <w:szCs w:val="28"/>
        </w:rPr>
        <w:t>п</w:t>
      </w:r>
      <w:r w:rsidR="003C1656" w:rsidRPr="00B86F34">
        <w:rPr>
          <w:rFonts w:ascii="Times New Roman" w:hAnsi="Times New Roman" w:cs="Times New Roman"/>
          <w:sz w:val="28"/>
          <w:szCs w:val="28"/>
        </w:rPr>
        <w:t xml:space="preserve">роизведены </w:t>
      </w:r>
      <w:r w:rsidR="00D44D2D" w:rsidRPr="00B86F34">
        <w:rPr>
          <w:rFonts w:ascii="Times New Roman" w:hAnsi="Times New Roman" w:cs="Times New Roman"/>
          <w:sz w:val="28"/>
          <w:szCs w:val="28"/>
        </w:rPr>
        <w:t xml:space="preserve">социальные </w:t>
      </w:r>
      <w:r w:rsidR="003C1656" w:rsidRPr="00B86F34">
        <w:rPr>
          <w:rFonts w:ascii="Times New Roman" w:hAnsi="Times New Roman" w:cs="Times New Roman"/>
          <w:sz w:val="28"/>
          <w:szCs w:val="28"/>
        </w:rPr>
        <w:t xml:space="preserve">выплаты </w:t>
      </w:r>
      <w:r w:rsidR="00BA0DCC" w:rsidRPr="00B86F34">
        <w:rPr>
          <w:rFonts w:ascii="Times New Roman" w:hAnsi="Times New Roman" w:cs="Times New Roman"/>
          <w:sz w:val="28"/>
          <w:szCs w:val="28"/>
        </w:rPr>
        <w:t>16 молодым семьям</w:t>
      </w:r>
      <w:r w:rsidR="00704A9C" w:rsidRPr="00B86F34">
        <w:rPr>
          <w:rFonts w:ascii="Times New Roman" w:hAnsi="Times New Roman" w:cs="Times New Roman"/>
          <w:sz w:val="28"/>
          <w:szCs w:val="28"/>
        </w:rPr>
        <w:t xml:space="preserve"> - </w:t>
      </w:r>
      <w:r w:rsidR="00BA0DCC" w:rsidRPr="00B86F34">
        <w:rPr>
          <w:rFonts w:ascii="Times New Roman" w:hAnsi="Times New Roman" w:cs="Times New Roman"/>
          <w:sz w:val="28"/>
          <w:szCs w:val="28"/>
        </w:rPr>
        <w:t xml:space="preserve"> </w:t>
      </w:r>
      <w:r w:rsidR="00704A9C" w:rsidRPr="00B86F34">
        <w:rPr>
          <w:rFonts w:ascii="Times New Roman" w:hAnsi="Times New Roman" w:cs="Times New Roman"/>
          <w:sz w:val="28"/>
          <w:szCs w:val="28"/>
        </w:rPr>
        <w:t xml:space="preserve">участниками подпрограммы </w:t>
      </w:r>
      <w:r w:rsidR="003C1656" w:rsidRPr="00B86F34">
        <w:rPr>
          <w:rFonts w:ascii="Times New Roman" w:hAnsi="Times New Roman" w:cs="Times New Roman"/>
          <w:sz w:val="28"/>
          <w:szCs w:val="28"/>
        </w:rPr>
        <w:t xml:space="preserve">по свидетельствам на приобретение (строительство) жилья </w:t>
      </w:r>
      <w:r w:rsidRPr="00B86F34">
        <w:rPr>
          <w:rFonts w:ascii="Times New Roman" w:hAnsi="Times New Roman" w:cs="Times New Roman"/>
          <w:sz w:val="28"/>
          <w:szCs w:val="28"/>
        </w:rPr>
        <w:t>(</w:t>
      </w:r>
      <w:r w:rsidR="003C1656" w:rsidRPr="00B86F34">
        <w:rPr>
          <w:rFonts w:ascii="Times New Roman" w:hAnsi="Times New Roman" w:cs="Times New Roman"/>
          <w:sz w:val="28"/>
          <w:szCs w:val="28"/>
        </w:rPr>
        <w:t>12 222,672 тыс. руб</w:t>
      </w:r>
      <w:r w:rsidR="00F36A14" w:rsidRPr="00B86F34">
        <w:rPr>
          <w:rFonts w:ascii="Times New Roman" w:hAnsi="Times New Roman" w:cs="Times New Roman"/>
          <w:sz w:val="28"/>
          <w:szCs w:val="28"/>
        </w:rPr>
        <w:t>лей</w:t>
      </w:r>
      <w:r w:rsidRPr="00B86F34">
        <w:rPr>
          <w:rFonts w:ascii="Times New Roman" w:hAnsi="Times New Roman" w:cs="Times New Roman"/>
          <w:sz w:val="28"/>
          <w:szCs w:val="28"/>
        </w:rPr>
        <w:t>)</w:t>
      </w:r>
      <w:r w:rsidR="00704A9C" w:rsidRPr="00B86F34">
        <w:rPr>
          <w:rFonts w:ascii="Times New Roman" w:hAnsi="Times New Roman" w:cs="Times New Roman"/>
          <w:sz w:val="28"/>
          <w:szCs w:val="28"/>
        </w:rPr>
        <w:t xml:space="preserve">, </w:t>
      </w:r>
      <w:r w:rsidR="007B43F4" w:rsidRPr="00B86F34">
        <w:rPr>
          <w:rFonts w:ascii="Times New Roman" w:hAnsi="Times New Roman" w:cs="Times New Roman"/>
          <w:sz w:val="28"/>
          <w:szCs w:val="28"/>
        </w:rPr>
        <w:t xml:space="preserve">с учетом всех источников финансирования молодыми семьями </w:t>
      </w:r>
      <w:r w:rsidR="00704A9C" w:rsidRPr="00B86F34">
        <w:rPr>
          <w:rFonts w:ascii="Times New Roman" w:hAnsi="Times New Roman" w:cs="Times New Roman"/>
          <w:sz w:val="28"/>
          <w:szCs w:val="28"/>
        </w:rPr>
        <w:t>в собственность приобретено 939,46 кв. метров общей площади жилых помещений</w:t>
      </w:r>
      <w:r w:rsidRPr="00B86F34">
        <w:rPr>
          <w:rFonts w:ascii="Times New Roman" w:hAnsi="Times New Roman" w:cs="Times New Roman"/>
          <w:sz w:val="28"/>
          <w:szCs w:val="28"/>
        </w:rPr>
        <w:t>;</w:t>
      </w:r>
    </w:p>
    <w:p w:rsidR="003C1656" w:rsidRPr="00B86F34" w:rsidRDefault="00470F05" w:rsidP="002C7AB2">
      <w:pPr>
        <w:spacing w:after="0" w:line="276" w:lineRule="auto"/>
        <w:ind w:firstLine="851"/>
        <w:jc w:val="both"/>
        <w:rPr>
          <w:rFonts w:ascii="Times New Roman" w:hAnsi="Times New Roman" w:cs="Times New Roman"/>
          <w:sz w:val="28"/>
          <w:szCs w:val="28"/>
        </w:rPr>
      </w:pPr>
      <w:r w:rsidRPr="00B86F34">
        <w:rPr>
          <w:rFonts w:ascii="Times New Roman" w:hAnsi="Times New Roman" w:cs="Times New Roman"/>
          <w:sz w:val="28"/>
          <w:szCs w:val="28"/>
        </w:rPr>
        <w:t>с</w:t>
      </w:r>
      <w:r w:rsidR="00BA0DCC" w:rsidRPr="00B86F34">
        <w:rPr>
          <w:rFonts w:ascii="Times New Roman" w:hAnsi="Times New Roman" w:cs="Times New Roman"/>
          <w:sz w:val="28"/>
          <w:szCs w:val="28"/>
        </w:rPr>
        <w:t xml:space="preserve">емье, получившей по свидетельству социальную выплату на приобретение (строительство) жилья в 2020 году, в связи с рождением ребенка </w:t>
      </w:r>
      <w:r w:rsidR="00F36A14" w:rsidRPr="00B86F34">
        <w:rPr>
          <w:rFonts w:ascii="Times New Roman" w:hAnsi="Times New Roman" w:cs="Times New Roman"/>
          <w:sz w:val="28"/>
          <w:szCs w:val="28"/>
        </w:rPr>
        <w:t xml:space="preserve">произведена доплата </w:t>
      </w:r>
      <w:r w:rsidRPr="00B86F34">
        <w:rPr>
          <w:rFonts w:ascii="Times New Roman" w:hAnsi="Times New Roman" w:cs="Times New Roman"/>
          <w:sz w:val="28"/>
          <w:szCs w:val="28"/>
        </w:rPr>
        <w:t>(</w:t>
      </w:r>
      <w:r w:rsidR="00BA0DCC" w:rsidRPr="00B86F34">
        <w:rPr>
          <w:rFonts w:ascii="Times New Roman" w:hAnsi="Times New Roman" w:cs="Times New Roman"/>
          <w:sz w:val="28"/>
          <w:szCs w:val="28"/>
        </w:rPr>
        <w:t>114,210 тыс. руб</w:t>
      </w:r>
      <w:r w:rsidR="00F36A14" w:rsidRPr="00B86F34">
        <w:rPr>
          <w:rFonts w:ascii="Times New Roman" w:hAnsi="Times New Roman" w:cs="Times New Roman"/>
          <w:sz w:val="28"/>
          <w:szCs w:val="28"/>
        </w:rPr>
        <w:t>лей</w:t>
      </w:r>
      <w:r w:rsidRPr="00B86F34">
        <w:rPr>
          <w:rFonts w:ascii="Times New Roman" w:hAnsi="Times New Roman" w:cs="Times New Roman"/>
          <w:sz w:val="28"/>
          <w:szCs w:val="28"/>
        </w:rPr>
        <w:t>)</w:t>
      </w:r>
      <w:r w:rsidR="00704A9C" w:rsidRPr="00B86F34">
        <w:rPr>
          <w:rFonts w:ascii="Times New Roman" w:hAnsi="Times New Roman" w:cs="Times New Roman"/>
          <w:sz w:val="28"/>
          <w:szCs w:val="28"/>
        </w:rPr>
        <w:t>.</w:t>
      </w:r>
    </w:p>
    <w:p w:rsidR="00054E9E" w:rsidRPr="00B86F34" w:rsidRDefault="00054E9E" w:rsidP="00E307B0">
      <w:pPr>
        <w:pStyle w:val="af"/>
        <w:numPr>
          <w:ilvl w:val="0"/>
          <w:numId w:val="34"/>
        </w:numPr>
        <w:spacing w:line="276" w:lineRule="auto"/>
        <w:ind w:left="0" w:firstLine="851"/>
        <w:jc w:val="both"/>
        <w:rPr>
          <w:sz w:val="28"/>
          <w:szCs w:val="28"/>
        </w:rPr>
      </w:pPr>
      <w:r w:rsidRPr="00B86F34">
        <w:rPr>
          <w:sz w:val="28"/>
          <w:szCs w:val="28"/>
        </w:rPr>
        <w:t>5 льготников (4 инвалида и 1 ветеран боевых действий)</w:t>
      </w:r>
      <w:r w:rsidR="00704A9C" w:rsidRPr="00B86F34">
        <w:rPr>
          <w:sz w:val="28"/>
          <w:szCs w:val="28"/>
        </w:rPr>
        <w:t xml:space="preserve"> получили социальные выплаты на сумму 2 976,3 тыс. рублей</w:t>
      </w:r>
      <w:r w:rsidR="00B86F34" w:rsidRPr="00B86F34">
        <w:rPr>
          <w:sz w:val="28"/>
          <w:szCs w:val="28"/>
        </w:rPr>
        <w:t xml:space="preserve"> на приобретение жилых помещений в собственность в Челябинской области</w:t>
      </w:r>
      <w:r w:rsidR="00704A9C" w:rsidRPr="00B86F34">
        <w:rPr>
          <w:sz w:val="28"/>
          <w:szCs w:val="28"/>
        </w:rPr>
        <w:t xml:space="preserve"> </w:t>
      </w:r>
      <w:r w:rsidR="00704A9C" w:rsidRPr="00B86F34">
        <w:rPr>
          <w:bCs/>
          <w:sz w:val="28"/>
          <w:szCs w:val="28"/>
        </w:rPr>
        <w:t>в</w:t>
      </w:r>
      <w:r w:rsidRPr="00B86F34">
        <w:rPr>
          <w:bCs/>
          <w:sz w:val="28"/>
          <w:szCs w:val="28"/>
        </w:rPr>
        <w:t xml:space="preserve"> рамках реализации з</w:t>
      </w:r>
      <w:r w:rsidRPr="00B86F34">
        <w:rPr>
          <w:sz w:val="28"/>
          <w:szCs w:val="28"/>
        </w:rPr>
        <w:t>акона Челябинской области</w:t>
      </w:r>
      <w:r w:rsidR="001C0F7C" w:rsidRPr="00B86F34">
        <w:rPr>
          <w:sz w:val="28"/>
          <w:szCs w:val="28"/>
        </w:rPr>
        <w:t xml:space="preserve"> от 28.01.2010 г. № 528-ЗО</w:t>
      </w:r>
      <w:r w:rsidRPr="00B86F34">
        <w:rPr>
          <w:sz w:val="28"/>
          <w:szCs w:val="28"/>
        </w:rPr>
        <w:t xml:space="preserve"> «О мерах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w:t>
      </w:r>
      <w:r w:rsidR="00B86F34" w:rsidRPr="00B86F34">
        <w:rPr>
          <w:sz w:val="28"/>
          <w:szCs w:val="28"/>
        </w:rPr>
        <w:t>»</w:t>
      </w:r>
      <w:r w:rsidRPr="00B86F34">
        <w:rPr>
          <w:sz w:val="28"/>
          <w:szCs w:val="28"/>
        </w:rPr>
        <w:t xml:space="preserve"> и  постановления Правительства </w:t>
      </w:r>
      <w:r w:rsidR="001C0F7C" w:rsidRPr="00B86F34">
        <w:rPr>
          <w:sz w:val="28"/>
          <w:szCs w:val="28"/>
        </w:rPr>
        <w:t xml:space="preserve">Челябинской </w:t>
      </w:r>
      <w:r w:rsidRPr="00B86F34">
        <w:rPr>
          <w:sz w:val="28"/>
          <w:szCs w:val="28"/>
        </w:rPr>
        <w:t xml:space="preserve">области от 27.07.2006 г. № 149-П «О предоставлении отдельным категориям ветеранов, инвалидам  и семьям, имеющим детей-инвалидов, нуждающимся в улучшении  жилищных </w:t>
      </w:r>
      <w:r w:rsidR="001C0F7C" w:rsidRPr="00B86F34">
        <w:rPr>
          <w:sz w:val="28"/>
          <w:szCs w:val="28"/>
        </w:rPr>
        <w:t>мер социальной поддержки по обеспечению жильем»</w:t>
      </w:r>
      <w:r w:rsidR="00B86F34" w:rsidRPr="00B86F34">
        <w:rPr>
          <w:sz w:val="28"/>
          <w:szCs w:val="28"/>
        </w:rPr>
        <w:t>.</w:t>
      </w:r>
    </w:p>
    <w:p w:rsidR="00BB15F8" w:rsidRPr="0094374E" w:rsidRDefault="00512CB7" w:rsidP="00470F05">
      <w:pPr>
        <w:spacing w:after="0" w:line="276" w:lineRule="auto"/>
        <w:ind w:firstLine="851"/>
        <w:contextualSpacing/>
        <w:jc w:val="both"/>
        <w:rPr>
          <w:rFonts w:ascii="Times New Roman" w:hAnsi="Times New Roman" w:cs="Times New Roman"/>
          <w:sz w:val="28"/>
          <w:szCs w:val="28"/>
        </w:rPr>
      </w:pPr>
      <w:r w:rsidRPr="00B86F34">
        <w:rPr>
          <w:rFonts w:ascii="Times New Roman" w:hAnsi="Times New Roman" w:cs="Times New Roman"/>
          <w:sz w:val="28"/>
          <w:szCs w:val="28"/>
        </w:rPr>
        <w:t>Улучшение жилищных условий граждан, проживающих в округе, является одним из приоритетных направлений деятельности администрации округа. В 2021 году о</w:t>
      </w:r>
      <w:r w:rsidR="00BB15F8" w:rsidRPr="00B86F34">
        <w:rPr>
          <w:rFonts w:ascii="Times New Roman" w:hAnsi="Times New Roman" w:cs="Times New Roman"/>
          <w:sz w:val="28"/>
          <w:szCs w:val="28"/>
        </w:rPr>
        <w:t>беспечен</w:t>
      </w:r>
      <w:r w:rsidR="00BA0DCC" w:rsidRPr="00B86F34">
        <w:rPr>
          <w:rFonts w:ascii="Times New Roman" w:hAnsi="Times New Roman" w:cs="Times New Roman"/>
          <w:sz w:val="28"/>
          <w:szCs w:val="28"/>
        </w:rPr>
        <w:t>ы</w:t>
      </w:r>
      <w:r w:rsidR="00BB15F8" w:rsidRPr="00B86F34">
        <w:rPr>
          <w:rFonts w:ascii="Times New Roman" w:hAnsi="Times New Roman" w:cs="Times New Roman"/>
          <w:sz w:val="28"/>
          <w:szCs w:val="28"/>
        </w:rPr>
        <w:t xml:space="preserve"> </w:t>
      </w:r>
      <w:r w:rsidR="00BB15F8" w:rsidRPr="0094374E">
        <w:rPr>
          <w:rFonts w:ascii="Times New Roman" w:hAnsi="Times New Roman" w:cs="Times New Roman"/>
          <w:sz w:val="28"/>
          <w:szCs w:val="28"/>
        </w:rPr>
        <w:t>жилыми помещениями:</w:t>
      </w:r>
    </w:p>
    <w:p w:rsidR="00155054" w:rsidRPr="0094374E" w:rsidRDefault="00155054" w:rsidP="00470F05">
      <w:pPr>
        <w:spacing w:after="0"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 xml:space="preserve">1) по договору социального найма - 6 семей, в том числе: </w:t>
      </w:r>
    </w:p>
    <w:p w:rsidR="00155054" w:rsidRPr="0094374E" w:rsidRDefault="00155054" w:rsidP="00470F05">
      <w:pPr>
        <w:spacing w:after="0"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 в порядке очереди (согласно списку очередников по месту жительства), по договору социального найма обеспечено 4 семьи (9 человек), состоящие на учете нуждающихся в получении жилья, общей площадью жилых помещений 165,5 кв.</w:t>
      </w:r>
      <w:r w:rsidR="00724F8A" w:rsidRPr="0094374E">
        <w:rPr>
          <w:rFonts w:ascii="Times New Roman" w:hAnsi="Times New Roman" w:cs="Times New Roman"/>
          <w:sz w:val="28"/>
          <w:szCs w:val="28"/>
        </w:rPr>
        <w:t xml:space="preserve"> </w:t>
      </w:r>
      <w:r w:rsidRPr="0094374E">
        <w:rPr>
          <w:rFonts w:ascii="Times New Roman" w:hAnsi="Times New Roman" w:cs="Times New Roman"/>
          <w:sz w:val="28"/>
          <w:szCs w:val="28"/>
        </w:rPr>
        <w:t>м;</w:t>
      </w:r>
    </w:p>
    <w:p w:rsidR="00155054" w:rsidRPr="0094374E" w:rsidRDefault="00155054" w:rsidP="00470F05">
      <w:pPr>
        <w:spacing w:after="0"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 в порядке переселения из жилых помещений, расположенной на застроенной территории – 1 семья (6 человек) общей площадью жилых помещений 57,7 кв.</w:t>
      </w:r>
      <w:r w:rsidR="00724F8A" w:rsidRPr="0094374E">
        <w:rPr>
          <w:rFonts w:ascii="Times New Roman" w:hAnsi="Times New Roman" w:cs="Times New Roman"/>
          <w:sz w:val="28"/>
          <w:szCs w:val="28"/>
        </w:rPr>
        <w:t xml:space="preserve"> </w:t>
      </w:r>
      <w:r w:rsidRPr="0094374E">
        <w:rPr>
          <w:rFonts w:ascii="Times New Roman" w:hAnsi="Times New Roman" w:cs="Times New Roman"/>
          <w:sz w:val="28"/>
          <w:szCs w:val="28"/>
        </w:rPr>
        <w:t xml:space="preserve">м;  </w:t>
      </w:r>
    </w:p>
    <w:p w:rsidR="00155054" w:rsidRPr="0094374E" w:rsidRDefault="00155054" w:rsidP="0094374E">
      <w:pPr>
        <w:spacing w:after="0"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  заключен договор социального найма на жилое помещение, ранее предоставленное по договору найма специализированного жилого помещения лицу из числа детей-сирот -1 семья (3 человека) общей площадью жилых помещений 32,3 кв.</w:t>
      </w:r>
      <w:r w:rsidR="00724F8A" w:rsidRPr="0094374E">
        <w:rPr>
          <w:rFonts w:ascii="Times New Roman" w:hAnsi="Times New Roman" w:cs="Times New Roman"/>
          <w:sz w:val="28"/>
          <w:szCs w:val="28"/>
        </w:rPr>
        <w:t xml:space="preserve"> </w:t>
      </w:r>
      <w:r w:rsidRPr="0094374E">
        <w:rPr>
          <w:rFonts w:ascii="Times New Roman" w:hAnsi="Times New Roman" w:cs="Times New Roman"/>
          <w:sz w:val="28"/>
          <w:szCs w:val="28"/>
        </w:rPr>
        <w:t xml:space="preserve">м. </w:t>
      </w:r>
    </w:p>
    <w:p w:rsidR="00155054" w:rsidRPr="0094374E" w:rsidRDefault="00155054" w:rsidP="0094374E">
      <w:pPr>
        <w:tabs>
          <w:tab w:val="left" w:pos="993"/>
          <w:tab w:val="left" w:pos="1418"/>
        </w:tabs>
        <w:spacing w:after="0"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 xml:space="preserve">2) по договору найма - 18 семей получили муниципальные жилые помещения специализированного жилищного фонда, в соответствии с действующим законодательством: </w:t>
      </w:r>
      <w:r w:rsidRPr="0094374E">
        <w:rPr>
          <w:rFonts w:ascii="Times New Roman" w:hAnsi="Times New Roman" w:cs="Times New Roman"/>
          <w:sz w:val="28"/>
          <w:szCs w:val="28"/>
        </w:rPr>
        <w:tab/>
      </w:r>
    </w:p>
    <w:p w:rsidR="00155054" w:rsidRPr="0094374E" w:rsidRDefault="00155054" w:rsidP="0094374E">
      <w:pPr>
        <w:spacing w:after="0"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- 10 (10 человек)</w:t>
      </w:r>
      <w:r w:rsidRPr="0094374E">
        <w:rPr>
          <w:rFonts w:ascii="Times New Roman" w:hAnsi="Times New Roman" w:cs="Times New Roman"/>
          <w:color w:val="FF0000"/>
          <w:sz w:val="28"/>
          <w:szCs w:val="28"/>
        </w:rPr>
        <w:t xml:space="preserve"> </w:t>
      </w:r>
      <w:r w:rsidRPr="0094374E">
        <w:rPr>
          <w:rFonts w:ascii="Times New Roman" w:hAnsi="Times New Roman" w:cs="Times New Roman"/>
          <w:sz w:val="28"/>
          <w:szCs w:val="28"/>
        </w:rPr>
        <w:t>однокомнатных квартир предоставлено гражданам, относящимся к категории детей сирот и детей, оставшихся без попечения родителей, общей площадью жилых помещений 319,2</w:t>
      </w:r>
      <w:r w:rsidRPr="0094374E">
        <w:rPr>
          <w:rFonts w:ascii="Times New Roman" w:hAnsi="Times New Roman" w:cs="Times New Roman"/>
          <w:color w:val="FF0000"/>
          <w:sz w:val="28"/>
          <w:szCs w:val="28"/>
        </w:rPr>
        <w:t xml:space="preserve"> </w:t>
      </w:r>
      <w:r w:rsidRPr="0094374E">
        <w:rPr>
          <w:rFonts w:ascii="Times New Roman" w:hAnsi="Times New Roman" w:cs="Times New Roman"/>
          <w:sz w:val="28"/>
          <w:szCs w:val="28"/>
        </w:rPr>
        <w:t>кв.</w:t>
      </w:r>
      <w:r w:rsidR="00724F8A" w:rsidRPr="0094374E">
        <w:rPr>
          <w:rFonts w:ascii="Times New Roman" w:hAnsi="Times New Roman" w:cs="Times New Roman"/>
          <w:sz w:val="28"/>
          <w:szCs w:val="28"/>
        </w:rPr>
        <w:t xml:space="preserve"> </w:t>
      </w:r>
      <w:r w:rsidRPr="0094374E">
        <w:rPr>
          <w:rFonts w:ascii="Times New Roman" w:hAnsi="Times New Roman" w:cs="Times New Roman"/>
          <w:sz w:val="28"/>
          <w:szCs w:val="28"/>
        </w:rPr>
        <w:t>м;</w:t>
      </w:r>
    </w:p>
    <w:p w:rsidR="00155054" w:rsidRPr="0094374E" w:rsidRDefault="00155054" w:rsidP="0094374E">
      <w:pPr>
        <w:spacing w:after="0"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  8</w:t>
      </w:r>
      <w:r w:rsidRPr="0094374E">
        <w:rPr>
          <w:rFonts w:ascii="Times New Roman" w:hAnsi="Times New Roman" w:cs="Times New Roman"/>
          <w:color w:val="FF0000"/>
          <w:sz w:val="28"/>
          <w:szCs w:val="28"/>
        </w:rPr>
        <w:t xml:space="preserve"> </w:t>
      </w:r>
      <w:r w:rsidRPr="0094374E">
        <w:rPr>
          <w:rFonts w:ascii="Times New Roman" w:hAnsi="Times New Roman" w:cs="Times New Roman"/>
          <w:sz w:val="28"/>
          <w:szCs w:val="28"/>
        </w:rPr>
        <w:t>семей (18 человек), въехавших на территорию округа в связи с характером их трудовых отношений, прохождением службы получили служебные квартиры специализированного жилищного фонда общей площадью 345,7</w:t>
      </w:r>
      <w:r w:rsidRPr="0094374E">
        <w:rPr>
          <w:rFonts w:ascii="Times New Roman" w:hAnsi="Times New Roman" w:cs="Times New Roman"/>
          <w:color w:val="FF0000"/>
          <w:sz w:val="28"/>
          <w:szCs w:val="28"/>
        </w:rPr>
        <w:t xml:space="preserve"> </w:t>
      </w:r>
      <w:r w:rsidRPr="0094374E">
        <w:rPr>
          <w:rFonts w:ascii="Times New Roman" w:hAnsi="Times New Roman" w:cs="Times New Roman"/>
          <w:sz w:val="28"/>
          <w:szCs w:val="28"/>
        </w:rPr>
        <w:t>кв.</w:t>
      </w:r>
      <w:r w:rsidR="00724F8A" w:rsidRPr="0094374E">
        <w:rPr>
          <w:rFonts w:ascii="Times New Roman" w:hAnsi="Times New Roman" w:cs="Times New Roman"/>
          <w:sz w:val="28"/>
          <w:szCs w:val="28"/>
        </w:rPr>
        <w:t xml:space="preserve"> </w:t>
      </w:r>
      <w:r w:rsidRPr="0094374E">
        <w:rPr>
          <w:rFonts w:ascii="Times New Roman" w:hAnsi="Times New Roman" w:cs="Times New Roman"/>
          <w:sz w:val="28"/>
          <w:szCs w:val="28"/>
        </w:rPr>
        <w:t>м;</w:t>
      </w:r>
    </w:p>
    <w:p w:rsidR="00155054" w:rsidRPr="0094374E" w:rsidRDefault="00BA0DCC" w:rsidP="0094374E">
      <w:pPr>
        <w:spacing w:after="0" w:line="276"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Н</w:t>
      </w:r>
      <w:r w:rsidR="00155054" w:rsidRPr="0094374E">
        <w:rPr>
          <w:rFonts w:ascii="Times New Roman" w:hAnsi="Times New Roman" w:cs="Times New Roman"/>
          <w:sz w:val="28"/>
          <w:szCs w:val="28"/>
        </w:rPr>
        <w:t>а основании ходатайств организаций округа по договорам найма жилых помещений специализированного муниципального жилищного фонда, предоставлено:</w:t>
      </w:r>
    </w:p>
    <w:p w:rsidR="00155054" w:rsidRPr="0094374E" w:rsidRDefault="00155054" w:rsidP="0094374E">
      <w:pPr>
        <w:spacing w:after="0"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- 12 комнат в общежитиях города (заселено 32 человека);</w:t>
      </w:r>
    </w:p>
    <w:p w:rsidR="00155054" w:rsidRPr="0094374E" w:rsidRDefault="00155054" w:rsidP="0094374E">
      <w:pPr>
        <w:spacing w:after="0"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- 116 койко-мест (заселено 116 человек).</w:t>
      </w:r>
    </w:p>
    <w:p w:rsidR="00155054" w:rsidRPr="0094374E" w:rsidRDefault="00B86F34" w:rsidP="0094374E">
      <w:pPr>
        <w:spacing w:after="0" w:line="276"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155054" w:rsidRPr="00B86F34">
        <w:rPr>
          <w:rFonts w:ascii="Times New Roman" w:hAnsi="Times New Roman" w:cs="Times New Roman"/>
          <w:sz w:val="28"/>
          <w:szCs w:val="28"/>
        </w:rPr>
        <w:t>На возмездной основе</w:t>
      </w:r>
      <w:r w:rsidR="00BA0DCC" w:rsidRPr="00B86F34">
        <w:rPr>
          <w:rFonts w:ascii="Times New Roman" w:hAnsi="Times New Roman" w:cs="Times New Roman"/>
          <w:sz w:val="28"/>
          <w:szCs w:val="28"/>
        </w:rPr>
        <w:t>,</w:t>
      </w:r>
      <w:r w:rsidR="00155054" w:rsidRPr="00B86F34">
        <w:rPr>
          <w:rFonts w:ascii="Times New Roman" w:hAnsi="Times New Roman" w:cs="Times New Roman"/>
          <w:sz w:val="28"/>
          <w:szCs w:val="28"/>
        </w:rPr>
        <w:t xml:space="preserve"> по договору коммерческого найма</w:t>
      </w:r>
      <w:r w:rsidR="00BA0DCC" w:rsidRPr="00B86F34">
        <w:rPr>
          <w:rFonts w:ascii="Times New Roman" w:hAnsi="Times New Roman" w:cs="Times New Roman"/>
          <w:sz w:val="28"/>
          <w:szCs w:val="28"/>
        </w:rPr>
        <w:t>,</w:t>
      </w:r>
      <w:r w:rsidR="00155054" w:rsidRPr="00B86F34">
        <w:rPr>
          <w:rFonts w:ascii="Times New Roman" w:hAnsi="Times New Roman" w:cs="Times New Roman"/>
          <w:sz w:val="28"/>
          <w:szCs w:val="28"/>
        </w:rPr>
        <w:t xml:space="preserve"> </w:t>
      </w:r>
      <w:r w:rsidR="00BA0DCC" w:rsidRPr="00B86F34">
        <w:rPr>
          <w:rFonts w:ascii="Times New Roman" w:hAnsi="Times New Roman" w:cs="Times New Roman"/>
          <w:sz w:val="28"/>
          <w:szCs w:val="28"/>
        </w:rPr>
        <w:t xml:space="preserve">жилыми помещениями </w:t>
      </w:r>
      <w:r w:rsidRPr="00B86F34">
        <w:rPr>
          <w:rFonts w:ascii="Times New Roman" w:hAnsi="Times New Roman" w:cs="Times New Roman"/>
          <w:sz w:val="28"/>
          <w:szCs w:val="28"/>
        </w:rPr>
        <w:t xml:space="preserve">общей площадью 454,1 кв. м </w:t>
      </w:r>
      <w:r w:rsidR="00155054" w:rsidRPr="00B86F34">
        <w:rPr>
          <w:rFonts w:ascii="Times New Roman" w:hAnsi="Times New Roman" w:cs="Times New Roman"/>
          <w:sz w:val="28"/>
          <w:szCs w:val="28"/>
        </w:rPr>
        <w:t xml:space="preserve">обеспечено 10 </w:t>
      </w:r>
      <w:r w:rsidRPr="00B86F34">
        <w:rPr>
          <w:rFonts w:ascii="Times New Roman" w:hAnsi="Times New Roman" w:cs="Times New Roman"/>
          <w:sz w:val="28"/>
          <w:szCs w:val="28"/>
        </w:rPr>
        <w:t>семей (31 чел.)</w:t>
      </w:r>
      <w:r w:rsidR="00155054" w:rsidRPr="00B86F34">
        <w:rPr>
          <w:rFonts w:ascii="Times New Roman" w:hAnsi="Times New Roman" w:cs="Times New Roman"/>
          <w:sz w:val="28"/>
          <w:szCs w:val="28"/>
        </w:rPr>
        <w:t xml:space="preserve">; 47 </w:t>
      </w:r>
      <w:r w:rsidR="00155054" w:rsidRPr="0094374E">
        <w:rPr>
          <w:rFonts w:ascii="Times New Roman" w:hAnsi="Times New Roman" w:cs="Times New Roman"/>
          <w:sz w:val="28"/>
          <w:szCs w:val="28"/>
        </w:rPr>
        <w:t>жилых помещений предоставлено по договору аренды юридическим лицам для проживания своих сотрудников</w:t>
      </w:r>
      <w:r w:rsidR="00BA0DCC">
        <w:rPr>
          <w:rFonts w:ascii="Times New Roman" w:hAnsi="Times New Roman" w:cs="Times New Roman"/>
          <w:sz w:val="28"/>
          <w:szCs w:val="28"/>
        </w:rPr>
        <w:t>.</w:t>
      </w:r>
    </w:p>
    <w:p w:rsidR="00BB15F8" w:rsidRPr="0094374E" w:rsidRDefault="00D87A8B" w:rsidP="0094374E">
      <w:pPr>
        <w:spacing w:after="0" w:line="276" w:lineRule="auto"/>
        <w:ind w:firstLine="851"/>
        <w:contextualSpacing/>
        <w:jc w:val="both"/>
        <w:rPr>
          <w:rFonts w:ascii="Times New Roman" w:hAnsi="Times New Roman" w:cs="Times New Roman"/>
          <w:bCs/>
          <w:i/>
          <w:snapToGrid w:val="0"/>
          <w:sz w:val="28"/>
          <w:szCs w:val="28"/>
        </w:rPr>
      </w:pPr>
      <w:r w:rsidRPr="0094374E">
        <w:rPr>
          <w:rFonts w:ascii="Times New Roman" w:hAnsi="Times New Roman" w:cs="Times New Roman"/>
          <w:sz w:val="28"/>
          <w:szCs w:val="28"/>
        </w:rPr>
        <w:t>4</w:t>
      </w:r>
      <w:r w:rsidR="00BB15F8" w:rsidRPr="0094374E">
        <w:rPr>
          <w:rFonts w:ascii="Times New Roman" w:hAnsi="Times New Roman" w:cs="Times New Roman"/>
          <w:sz w:val="28"/>
          <w:szCs w:val="28"/>
        </w:rPr>
        <w:t xml:space="preserve">) В рамках </w:t>
      </w:r>
      <w:r w:rsidR="00D44752" w:rsidRPr="0094374E">
        <w:rPr>
          <w:rFonts w:ascii="Times New Roman" w:hAnsi="Times New Roman" w:cs="Times New Roman"/>
          <w:bCs/>
          <w:snapToGrid w:val="0"/>
          <w:sz w:val="28"/>
          <w:szCs w:val="28"/>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44752" w:rsidRPr="0094374E">
        <w:rPr>
          <w:rFonts w:ascii="Times New Roman" w:hAnsi="Times New Roman" w:cs="Times New Roman"/>
          <w:sz w:val="28"/>
          <w:szCs w:val="28"/>
        </w:rPr>
        <w:t xml:space="preserve"> 4 семьи </w:t>
      </w:r>
      <w:r w:rsidR="00BB15F8" w:rsidRPr="0094374E">
        <w:rPr>
          <w:rFonts w:ascii="Times New Roman" w:hAnsi="Times New Roman" w:cs="Times New Roman"/>
          <w:sz w:val="28"/>
          <w:szCs w:val="28"/>
        </w:rPr>
        <w:t>обеспечены государственными жилищными сертификатами на общую сумму </w:t>
      </w:r>
      <w:r w:rsidR="00BB0AAA" w:rsidRPr="0094374E">
        <w:rPr>
          <w:rFonts w:ascii="Times New Roman" w:hAnsi="Times New Roman" w:cs="Times New Roman"/>
          <w:sz w:val="28"/>
          <w:szCs w:val="28"/>
        </w:rPr>
        <w:t>8</w:t>
      </w:r>
      <w:r w:rsidR="00227EDC">
        <w:rPr>
          <w:rFonts w:ascii="Times New Roman" w:hAnsi="Times New Roman" w:cs="Times New Roman"/>
          <w:sz w:val="28"/>
          <w:szCs w:val="28"/>
        </w:rPr>
        <w:t> </w:t>
      </w:r>
      <w:r w:rsidR="00BB0AAA" w:rsidRPr="0094374E">
        <w:rPr>
          <w:rFonts w:ascii="Times New Roman" w:hAnsi="Times New Roman" w:cs="Times New Roman"/>
          <w:sz w:val="28"/>
          <w:szCs w:val="28"/>
        </w:rPr>
        <w:t>856</w:t>
      </w:r>
      <w:r w:rsidR="00227EDC">
        <w:rPr>
          <w:rFonts w:ascii="Times New Roman" w:hAnsi="Times New Roman" w:cs="Times New Roman"/>
          <w:sz w:val="28"/>
          <w:szCs w:val="28"/>
        </w:rPr>
        <w:t>,</w:t>
      </w:r>
      <w:r w:rsidR="00BB0AAA" w:rsidRPr="0094374E">
        <w:rPr>
          <w:rFonts w:ascii="Times New Roman" w:hAnsi="Times New Roman" w:cs="Times New Roman"/>
          <w:sz w:val="28"/>
          <w:szCs w:val="28"/>
        </w:rPr>
        <w:t>166</w:t>
      </w:r>
      <w:r w:rsidR="00BB15F8" w:rsidRPr="0094374E">
        <w:rPr>
          <w:rFonts w:ascii="Times New Roman" w:hAnsi="Times New Roman" w:cs="Times New Roman"/>
          <w:sz w:val="28"/>
          <w:szCs w:val="28"/>
        </w:rPr>
        <w:t xml:space="preserve"> </w:t>
      </w:r>
      <w:r w:rsidRPr="0094374E">
        <w:rPr>
          <w:rFonts w:ascii="Times New Roman" w:hAnsi="Times New Roman" w:cs="Times New Roman"/>
          <w:sz w:val="28"/>
          <w:szCs w:val="28"/>
        </w:rPr>
        <w:t xml:space="preserve">тыс. </w:t>
      </w:r>
      <w:r w:rsidR="00BB15F8" w:rsidRPr="0094374E">
        <w:rPr>
          <w:rFonts w:ascii="Times New Roman" w:hAnsi="Times New Roman" w:cs="Times New Roman"/>
          <w:sz w:val="28"/>
          <w:szCs w:val="28"/>
        </w:rPr>
        <w:t>рубл</w:t>
      </w:r>
      <w:r w:rsidRPr="0094374E">
        <w:rPr>
          <w:rFonts w:ascii="Times New Roman" w:hAnsi="Times New Roman" w:cs="Times New Roman"/>
          <w:sz w:val="28"/>
          <w:szCs w:val="28"/>
        </w:rPr>
        <w:t>ей</w:t>
      </w:r>
      <w:r w:rsidR="00BB15F8" w:rsidRPr="0094374E">
        <w:rPr>
          <w:rFonts w:ascii="Times New Roman" w:hAnsi="Times New Roman" w:cs="Times New Roman"/>
          <w:sz w:val="28"/>
          <w:szCs w:val="28"/>
        </w:rPr>
        <w:t>.</w:t>
      </w:r>
    </w:p>
    <w:p w:rsidR="002E56A6" w:rsidRPr="00D278E6" w:rsidRDefault="002E56A6" w:rsidP="00552CA9">
      <w:pPr>
        <w:spacing w:after="0" w:line="240" w:lineRule="auto"/>
        <w:ind w:firstLine="851"/>
        <w:contextualSpacing/>
        <w:jc w:val="both"/>
        <w:rPr>
          <w:rFonts w:ascii="Times New Roman" w:hAnsi="Times New Roman" w:cs="Times New Roman"/>
          <w:color w:val="FF0000"/>
          <w:sz w:val="28"/>
          <w:szCs w:val="28"/>
        </w:rPr>
      </w:pPr>
    </w:p>
    <w:tbl>
      <w:tblPr>
        <w:tblW w:w="9459" w:type="dxa"/>
        <w:tblInd w:w="-108" w:type="dxa"/>
        <w:tblLayout w:type="fixed"/>
        <w:tblCellMar>
          <w:left w:w="10" w:type="dxa"/>
          <w:right w:w="10" w:type="dxa"/>
        </w:tblCellMar>
        <w:tblLook w:val="04A0" w:firstRow="1" w:lastRow="0" w:firstColumn="1" w:lastColumn="0" w:noHBand="0" w:noVBand="1"/>
      </w:tblPr>
      <w:tblGrid>
        <w:gridCol w:w="9459"/>
      </w:tblGrid>
      <w:tr w:rsidR="008B69C5" w:rsidRPr="00D278E6" w:rsidTr="00BD3FDB">
        <w:tc>
          <w:tcPr>
            <w:tcW w:w="9459"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D278E6" w:rsidRDefault="005F36D9" w:rsidP="00552CA9">
            <w:pPr>
              <w:pStyle w:val="Standard"/>
              <w:contextualSpacing/>
              <w:jc w:val="center"/>
              <w:rPr>
                <w:sz w:val="28"/>
                <w:szCs w:val="28"/>
              </w:rPr>
            </w:pPr>
            <w:r w:rsidRPr="00D278E6">
              <w:rPr>
                <w:b/>
                <w:sz w:val="28"/>
                <w:szCs w:val="28"/>
              </w:rPr>
              <w:t>БЛАГОУСТРОЙСТВО И СТ</w:t>
            </w:r>
            <w:r w:rsidR="007A6507" w:rsidRPr="00D278E6">
              <w:rPr>
                <w:b/>
                <w:sz w:val="28"/>
                <w:szCs w:val="28"/>
              </w:rPr>
              <w:t>РОИТЕЛЬСТВО ОБЪЕКТОВ СОЦИАЛЬНОЙ</w:t>
            </w:r>
            <w:r w:rsidR="00602CC0" w:rsidRPr="00D278E6">
              <w:rPr>
                <w:b/>
                <w:sz w:val="28"/>
                <w:szCs w:val="28"/>
              </w:rPr>
              <w:t xml:space="preserve"> </w:t>
            </w:r>
            <w:r w:rsidRPr="00D278E6">
              <w:rPr>
                <w:b/>
                <w:sz w:val="28"/>
                <w:szCs w:val="28"/>
              </w:rPr>
              <w:t>И ИНЖЕНЕРНОЙ ИНФРАСТРУКТУРЫ</w:t>
            </w:r>
          </w:p>
        </w:tc>
      </w:tr>
    </w:tbl>
    <w:p w:rsidR="00C42535" w:rsidRPr="00D278E6" w:rsidRDefault="005F36D9" w:rsidP="00552CA9">
      <w:pPr>
        <w:pStyle w:val="Standard"/>
        <w:contextualSpacing/>
        <w:jc w:val="both"/>
        <w:rPr>
          <w:b/>
          <w:sz w:val="28"/>
          <w:szCs w:val="28"/>
        </w:rPr>
      </w:pPr>
      <w:r w:rsidRPr="00D278E6">
        <w:rPr>
          <w:sz w:val="28"/>
          <w:szCs w:val="28"/>
        </w:rPr>
        <w:t xml:space="preserve">        </w:t>
      </w:r>
    </w:p>
    <w:p w:rsidR="004064A4" w:rsidRPr="0094374E" w:rsidRDefault="004064A4" w:rsidP="0094374E">
      <w:pPr>
        <w:spacing w:after="0"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Основными целями деятельности Управления капитального строительства и благоустройства администрации Озерского городского округа в 20</w:t>
      </w:r>
      <w:r w:rsidR="008F440A" w:rsidRPr="0094374E">
        <w:rPr>
          <w:rFonts w:ascii="Times New Roman" w:hAnsi="Times New Roman" w:cs="Times New Roman"/>
          <w:sz w:val="28"/>
          <w:szCs w:val="28"/>
        </w:rPr>
        <w:t>21</w:t>
      </w:r>
      <w:r w:rsidRPr="0094374E">
        <w:rPr>
          <w:rFonts w:ascii="Times New Roman" w:hAnsi="Times New Roman" w:cs="Times New Roman"/>
          <w:sz w:val="28"/>
          <w:szCs w:val="28"/>
        </w:rPr>
        <w:t xml:space="preserve"> году являлись:</w:t>
      </w:r>
    </w:p>
    <w:p w:rsidR="004064A4" w:rsidRPr="0094374E" w:rsidRDefault="004064A4" w:rsidP="0094374E">
      <w:pPr>
        <w:spacing w:after="0"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реализация задач по удовлетворению потребностей населения в качественной городской среде, в том числе путем развития объектов благоустройства и озеленения, организации сбора и вывоза бытовых и промышленных отходов, обеспечения функционирования объектов инженерной инфраструктуры;</w:t>
      </w:r>
    </w:p>
    <w:p w:rsidR="004064A4" w:rsidRPr="0094374E" w:rsidRDefault="004064A4" w:rsidP="0094374E">
      <w:pPr>
        <w:spacing w:after="0"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обеспечение системного подхода при осуществлении строительства, капитального ремонта социально значимых объектов, объектов инженерной инфраструктуры, осуществляемых за счет бюджетных средств;</w:t>
      </w:r>
    </w:p>
    <w:p w:rsidR="004064A4" w:rsidRPr="0094374E" w:rsidRDefault="005B4536" w:rsidP="0094374E">
      <w:pPr>
        <w:spacing w:after="0"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эффективное</w:t>
      </w:r>
      <w:r w:rsidR="004064A4" w:rsidRPr="0094374E">
        <w:rPr>
          <w:rFonts w:ascii="Times New Roman" w:hAnsi="Times New Roman" w:cs="Times New Roman"/>
          <w:sz w:val="28"/>
          <w:szCs w:val="28"/>
        </w:rPr>
        <w:t xml:space="preserve"> использования бюджетных средств, направленных на капитальное строительство, осуществление дорожной деятельности, функционирование объектов инженерной инфраструктуры Озерского городского округа.</w:t>
      </w:r>
    </w:p>
    <w:p w:rsidR="00247782" w:rsidRPr="00177D2B" w:rsidRDefault="00247782" w:rsidP="0094374E">
      <w:pPr>
        <w:spacing w:after="0"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 xml:space="preserve">1. В рамках муниципальной программы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w:t>
      </w:r>
      <w:r w:rsidRPr="00177D2B">
        <w:rPr>
          <w:rFonts w:ascii="Times New Roman" w:hAnsi="Times New Roman" w:cs="Times New Roman"/>
          <w:sz w:val="28"/>
          <w:szCs w:val="28"/>
        </w:rPr>
        <w:t xml:space="preserve">Озерского городского округа» выполнено мероприятий на общую сумму </w:t>
      </w:r>
      <w:r w:rsidR="00C607D5" w:rsidRPr="00177D2B">
        <w:rPr>
          <w:rFonts w:ascii="Times New Roman" w:hAnsi="Times New Roman" w:cs="Times New Roman"/>
          <w:sz w:val="28"/>
          <w:szCs w:val="28"/>
        </w:rPr>
        <w:t xml:space="preserve">121 530,249 </w:t>
      </w:r>
      <w:r w:rsidRPr="00177D2B">
        <w:rPr>
          <w:rFonts w:ascii="Times New Roman" w:hAnsi="Times New Roman" w:cs="Times New Roman"/>
          <w:sz w:val="28"/>
          <w:szCs w:val="28"/>
        </w:rPr>
        <w:t>тыс. руб</w:t>
      </w:r>
      <w:r w:rsidR="005B4536" w:rsidRPr="00177D2B">
        <w:rPr>
          <w:rFonts w:ascii="Times New Roman" w:hAnsi="Times New Roman" w:cs="Times New Roman"/>
          <w:sz w:val="28"/>
          <w:szCs w:val="28"/>
        </w:rPr>
        <w:t>лей</w:t>
      </w:r>
      <w:r w:rsidRPr="00177D2B">
        <w:rPr>
          <w:rFonts w:ascii="Times New Roman" w:hAnsi="Times New Roman" w:cs="Times New Roman"/>
          <w:sz w:val="28"/>
          <w:szCs w:val="28"/>
        </w:rPr>
        <w:t>, в том числе:</w:t>
      </w:r>
    </w:p>
    <w:p w:rsidR="00AD51FB" w:rsidRPr="0094374E" w:rsidRDefault="00AD51FB" w:rsidP="0094374E">
      <w:pPr>
        <w:spacing w:after="0"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1.1</w:t>
      </w:r>
      <w:r w:rsidR="0019053A">
        <w:rPr>
          <w:rFonts w:ascii="Times New Roman" w:hAnsi="Times New Roman" w:cs="Times New Roman"/>
          <w:sz w:val="28"/>
          <w:szCs w:val="28"/>
        </w:rPr>
        <w:t>.</w:t>
      </w:r>
      <w:r w:rsidRPr="0094374E">
        <w:rPr>
          <w:rFonts w:ascii="Times New Roman" w:hAnsi="Times New Roman" w:cs="Times New Roman"/>
          <w:sz w:val="28"/>
          <w:szCs w:val="28"/>
        </w:rPr>
        <w:t xml:space="preserve"> Уложено 1,5 км кабеля по объекту «Перевод нагрузок с ЦРП - 4 (РП-7, РП-12) на ЦРП-3А г. Озерск Челябинской области» </w:t>
      </w:r>
      <w:r w:rsidR="00965892">
        <w:rPr>
          <w:rFonts w:ascii="Times New Roman" w:hAnsi="Times New Roman" w:cs="Times New Roman"/>
          <w:sz w:val="28"/>
          <w:szCs w:val="28"/>
        </w:rPr>
        <w:t>(</w:t>
      </w:r>
      <w:r w:rsidRPr="0094374E">
        <w:rPr>
          <w:rFonts w:ascii="Times New Roman" w:hAnsi="Times New Roman" w:cs="Times New Roman"/>
          <w:sz w:val="28"/>
          <w:szCs w:val="28"/>
        </w:rPr>
        <w:t>34 963,778 тыс.</w:t>
      </w:r>
      <w:r w:rsidR="00724F8A" w:rsidRPr="0094374E">
        <w:rPr>
          <w:rFonts w:ascii="Times New Roman" w:hAnsi="Times New Roman" w:cs="Times New Roman"/>
          <w:sz w:val="28"/>
          <w:szCs w:val="28"/>
        </w:rPr>
        <w:t xml:space="preserve"> </w:t>
      </w:r>
      <w:r w:rsidRPr="0094374E">
        <w:rPr>
          <w:rFonts w:ascii="Times New Roman" w:hAnsi="Times New Roman" w:cs="Times New Roman"/>
          <w:sz w:val="28"/>
          <w:szCs w:val="28"/>
        </w:rPr>
        <w:t>рублей</w:t>
      </w:r>
      <w:r w:rsidR="00965892">
        <w:rPr>
          <w:rFonts w:ascii="Times New Roman" w:hAnsi="Times New Roman" w:cs="Times New Roman"/>
          <w:sz w:val="28"/>
          <w:szCs w:val="28"/>
        </w:rPr>
        <w:t>)</w:t>
      </w:r>
      <w:r w:rsidR="00C607D5" w:rsidRPr="00C607D5">
        <w:rPr>
          <w:rFonts w:ascii="Times New Roman" w:hAnsi="Times New Roman" w:cs="Times New Roman"/>
          <w:sz w:val="28"/>
          <w:szCs w:val="28"/>
        </w:rPr>
        <w:t>;</w:t>
      </w:r>
    </w:p>
    <w:p w:rsidR="00AD51FB" w:rsidRPr="00C607D5" w:rsidRDefault="00AD51FB" w:rsidP="0094374E">
      <w:pPr>
        <w:spacing w:after="0"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1.</w:t>
      </w:r>
      <w:r w:rsidR="00C607D5">
        <w:rPr>
          <w:rFonts w:ascii="Times New Roman" w:hAnsi="Times New Roman" w:cs="Times New Roman"/>
          <w:sz w:val="28"/>
          <w:szCs w:val="28"/>
        </w:rPr>
        <w:t>2</w:t>
      </w:r>
      <w:r w:rsidR="0019053A">
        <w:rPr>
          <w:rFonts w:ascii="Times New Roman" w:hAnsi="Times New Roman" w:cs="Times New Roman"/>
          <w:sz w:val="28"/>
          <w:szCs w:val="28"/>
        </w:rPr>
        <w:t>.</w:t>
      </w:r>
      <w:r w:rsidRPr="0094374E">
        <w:rPr>
          <w:rFonts w:ascii="Times New Roman" w:hAnsi="Times New Roman" w:cs="Times New Roman"/>
          <w:sz w:val="28"/>
          <w:szCs w:val="28"/>
        </w:rPr>
        <w:t xml:space="preserve"> Проведены кадастровые работы для устройства камеры для врезки трубопровода на объекте реконструкции насосно-фильтровальной станции </w:t>
      </w:r>
      <w:r w:rsidR="00C16F14">
        <w:rPr>
          <w:rFonts w:ascii="Times New Roman" w:hAnsi="Times New Roman" w:cs="Times New Roman"/>
          <w:sz w:val="28"/>
          <w:szCs w:val="28"/>
        </w:rPr>
        <w:t>(</w:t>
      </w:r>
      <w:r w:rsidRPr="0094374E">
        <w:rPr>
          <w:rFonts w:ascii="Times New Roman" w:hAnsi="Times New Roman" w:cs="Times New Roman"/>
          <w:sz w:val="28"/>
          <w:szCs w:val="28"/>
        </w:rPr>
        <w:t>15 тыс.</w:t>
      </w:r>
      <w:r w:rsidR="00724F8A" w:rsidRPr="0094374E">
        <w:rPr>
          <w:rFonts w:ascii="Times New Roman" w:hAnsi="Times New Roman" w:cs="Times New Roman"/>
          <w:sz w:val="28"/>
          <w:szCs w:val="28"/>
        </w:rPr>
        <w:t xml:space="preserve"> </w:t>
      </w:r>
      <w:r w:rsidRPr="0094374E">
        <w:rPr>
          <w:rFonts w:ascii="Times New Roman" w:hAnsi="Times New Roman" w:cs="Times New Roman"/>
          <w:sz w:val="28"/>
          <w:szCs w:val="28"/>
        </w:rPr>
        <w:t>рублей</w:t>
      </w:r>
      <w:r w:rsidR="00C16F14">
        <w:rPr>
          <w:rFonts w:ascii="Times New Roman" w:hAnsi="Times New Roman" w:cs="Times New Roman"/>
          <w:sz w:val="28"/>
          <w:szCs w:val="28"/>
        </w:rPr>
        <w:t>)</w:t>
      </w:r>
      <w:r w:rsidR="00C607D5" w:rsidRPr="00C607D5">
        <w:rPr>
          <w:rFonts w:ascii="Times New Roman" w:hAnsi="Times New Roman" w:cs="Times New Roman"/>
          <w:sz w:val="28"/>
          <w:szCs w:val="28"/>
        </w:rPr>
        <w:t>;</w:t>
      </w:r>
    </w:p>
    <w:p w:rsidR="00AD51FB" w:rsidRPr="0094374E" w:rsidRDefault="00AD51FB" w:rsidP="0094374E">
      <w:pPr>
        <w:spacing w:after="0"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1.</w:t>
      </w:r>
      <w:r w:rsidR="00C607D5">
        <w:rPr>
          <w:rFonts w:ascii="Times New Roman" w:hAnsi="Times New Roman" w:cs="Times New Roman"/>
          <w:sz w:val="28"/>
          <w:szCs w:val="28"/>
        </w:rPr>
        <w:t>3</w:t>
      </w:r>
      <w:r w:rsidR="0019053A">
        <w:rPr>
          <w:rFonts w:ascii="Times New Roman" w:hAnsi="Times New Roman" w:cs="Times New Roman"/>
          <w:sz w:val="28"/>
          <w:szCs w:val="28"/>
        </w:rPr>
        <w:t>.</w:t>
      </w:r>
      <w:r w:rsidRPr="0094374E">
        <w:rPr>
          <w:rFonts w:ascii="Times New Roman" w:hAnsi="Times New Roman" w:cs="Times New Roman"/>
          <w:sz w:val="28"/>
          <w:szCs w:val="28"/>
        </w:rPr>
        <w:t xml:space="preserve"> Произведен капитальный ремонт водопровода в пос. Метлино по ул. Мира протяженностью 130 метров </w:t>
      </w:r>
      <w:r w:rsidR="00C16F14">
        <w:rPr>
          <w:rFonts w:ascii="Times New Roman" w:hAnsi="Times New Roman" w:cs="Times New Roman"/>
          <w:sz w:val="28"/>
          <w:szCs w:val="28"/>
        </w:rPr>
        <w:t>(</w:t>
      </w:r>
      <w:r w:rsidRPr="0094374E">
        <w:rPr>
          <w:rFonts w:ascii="Times New Roman" w:hAnsi="Times New Roman" w:cs="Times New Roman"/>
          <w:sz w:val="28"/>
          <w:szCs w:val="28"/>
        </w:rPr>
        <w:t>1 616,313 тыс.</w:t>
      </w:r>
      <w:r w:rsidR="00724F8A" w:rsidRPr="0094374E">
        <w:rPr>
          <w:rFonts w:ascii="Times New Roman" w:hAnsi="Times New Roman" w:cs="Times New Roman"/>
          <w:sz w:val="28"/>
          <w:szCs w:val="28"/>
        </w:rPr>
        <w:t xml:space="preserve"> </w:t>
      </w:r>
      <w:r w:rsidRPr="0094374E">
        <w:rPr>
          <w:rFonts w:ascii="Times New Roman" w:hAnsi="Times New Roman" w:cs="Times New Roman"/>
          <w:sz w:val="28"/>
          <w:szCs w:val="28"/>
        </w:rPr>
        <w:t>рублей</w:t>
      </w:r>
      <w:r w:rsidR="00140B06">
        <w:rPr>
          <w:rFonts w:ascii="Times New Roman" w:hAnsi="Times New Roman" w:cs="Times New Roman"/>
          <w:sz w:val="28"/>
          <w:szCs w:val="28"/>
        </w:rPr>
        <w:t>)</w:t>
      </w:r>
      <w:r w:rsidR="00C607D5" w:rsidRPr="00167DA4">
        <w:rPr>
          <w:rFonts w:ascii="Times New Roman" w:hAnsi="Times New Roman" w:cs="Times New Roman"/>
          <w:sz w:val="28"/>
          <w:szCs w:val="28"/>
        </w:rPr>
        <w:t>;</w:t>
      </w:r>
    </w:p>
    <w:p w:rsidR="00AD51FB" w:rsidRPr="0094374E" w:rsidRDefault="00AD51FB" w:rsidP="0094374E">
      <w:pPr>
        <w:spacing w:after="0"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1.</w:t>
      </w:r>
      <w:r w:rsidR="00C607D5">
        <w:rPr>
          <w:rFonts w:ascii="Times New Roman" w:hAnsi="Times New Roman" w:cs="Times New Roman"/>
          <w:sz w:val="28"/>
          <w:szCs w:val="28"/>
        </w:rPr>
        <w:t>4</w:t>
      </w:r>
      <w:r w:rsidR="0019053A">
        <w:rPr>
          <w:rFonts w:ascii="Times New Roman" w:hAnsi="Times New Roman" w:cs="Times New Roman"/>
          <w:sz w:val="28"/>
          <w:szCs w:val="28"/>
        </w:rPr>
        <w:t>.</w:t>
      </w:r>
      <w:r w:rsidRPr="0094374E">
        <w:rPr>
          <w:rFonts w:ascii="Times New Roman" w:hAnsi="Times New Roman" w:cs="Times New Roman"/>
          <w:sz w:val="28"/>
          <w:szCs w:val="28"/>
        </w:rPr>
        <w:t xml:space="preserve"> Завершена реконструкция Дворца спорта по ул. Кирова, 16 «А» </w:t>
      </w:r>
      <w:r w:rsidR="00140B06">
        <w:rPr>
          <w:rFonts w:ascii="Times New Roman" w:hAnsi="Times New Roman" w:cs="Times New Roman"/>
          <w:sz w:val="28"/>
          <w:szCs w:val="28"/>
        </w:rPr>
        <w:t>(</w:t>
      </w:r>
      <w:r w:rsidRPr="0094374E">
        <w:rPr>
          <w:rFonts w:ascii="Times New Roman" w:hAnsi="Times New Roman" w:cs="Times New Roman"/>
          <w:sz w:val="28"/>
          <w:szCs w:val="28"/>
        </w:rPr>
        <w:t>4 957,847 тыс.</w:t>
      </w:r>
      <w:r w:rsidR="00724F8A" w:rsidRPr="0094374E">
        <w:rPr>
          <w:rFonts w:ascii="Times New Roman" w:hAnsi="Times New Roman" w:cs="Times New Roman"/>
          <w:sz w:val="28"/>
          <w:szCs w:val="28"/>
        </w:rPr>
        <w:t xml:space="preserve"> </w:t>
      </w:r>
      <w:r w:rsidRPr="0094374E">
        <w:rPr>
          <w:rFonts w:ascii="Times New Roman" w:hAnsi="Times New Roman" w:cs="Times New Roman"/>
          <w:sz w:val="28"/>
          <w:szCs w:val="28"/>
        </w:rPr>
        <w:t>рублей</w:t>
      </w:r>
      <w:r w:rsidR="00140B06">
        <w:rPr>
          <w:rFonts w:ascii="Times New Roman" w:hAnsi="Times New Roman" w:cs="Times New Roman"/>
          <w:sz w:val="28"/>
          <w:szCs w:val="28"/>
        </w:rPr>
        <w:t>)</w:t>
      </w:r>
      <w:r w:rsidR="00C607D5" w:rsidRPr="00167DA4">
        <w:rPr>
          <w:rFonts w:ascii="Times New Roman" w:hAnsi="Times New Roman" w:cs="Times New Roman"/>
          <w:sz w:val="28"/>
          <w:szCs w:val="28"/>
        </w:rPr>
        <w:t>;</w:t>
      </w:r>
    </w:p>
    <w:p w:rsidR="00AD51FB" w:rsidRPr="0094374E" w:rsidRDefault="00AD51FB" w:rsidP="0094374E">
      <w:pPr>
        <w:spacing w:after="0"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1.</w:t>
      </w:r>
      <w:r w:rsidR="00C607D5">
        <w:rPr>
          <w:rFonts w:ascii="Times New Roman" w:hAnsi="Times New Roman" w:cs="Times New Roman"/>
          <w:sz w:val="28"/>
          <w:szCs w:val="28"/>
        </w:rPr>
        <w:t>5</w:t>
      </w:r>
      <w:r w:rsidR="0019053A">
        <w:rPr>
          <w:rFonts w:ascii="Times New Roman" w:hAnsi="Times New Roman" w:cs="Times New Roman"/>
          <w:sz w:val="28"/>
          <w:szCs w:val="28"/>
        </w:rPr>
        <w:t>.</w:t>
      </w:r>
      <w:r w:rsidRPr="0094374E">
        <w:rPr>
          <w:rFonts w:ascii="Times New Roman" w:hAnsi="Times New Roman" w:cs="Times New Roman"/>
          <w:sz w:val="28"/>
          <w:szCs w:val="28"/>
        </w:rPr>
        <w:t xml:space="preserve"> Произведен капитальный ремонт теплосети </w:t>
      </w:r>
      <w:r w:rsidR="00140B06">
        <w:rPr>
          <w:rFonts w:ascii="Times New Roman" w:hAnsi="Times New Roman" w:cs="Times New Roman"/>
          <w:sz w:val="28"/>
          <w:szCs w:val="28"/>
        </w:rPr>
        <w:t xml:space="preserve">в </w:t>
      </w:r>
      <w:r w:rsidR="00140B06" w:rsidRPr="0094374E">
        <w:rPr>
          <w:rFonts w:ascii="Times New Roman" w:hAnsi="Times New Roman" w:cs="Times New Roman"/>
          <w:sz w:val="28"/>
          <w:szCs w:val="28"/>
        </w:rPr>
        <w:t xml:space="preserve">пос. Метлино </w:t>
      </w:r>
      <w:r w:rsidRPr="0094374E">
        <w:rPr>
          <w:rFonts w:ascii="Times New Roman" w:hAnsi="Times New Roman" w:cs="Times New Roman"/>
          <w:sz w:val="28"/>
          <w:szCs w:val="28"/>
        </w:rPr>
        <w:t>по ул. Мира (от тепловой камеры УТ2, расположенной в 11</w:t>
      </w:r>
      <w:r w:rsidR="0094501C">
        <w:rPr>
          <w:rFonts w:ascii="Times New Roman" w:hAnsi="Times New Roman" w:cs="Times New Roman"/>
          <w:sz w:val="28"/>
          <w:szCs w:val="28"/>
        </w:rPr>
        <w:t xml:space="preserve"> </w:t>
      </w:r>
      <w:r w:rsidRPr="0094374E">
        <w:rPr>
          <w:rFonts w:ascii="Times New Roman" w:hAnsi="Times New Roman" w:cs="Times New Roman"/>
          <w:sz w:val="28"/>
          <w:szCs w:val="28"/>
        </w:rPr>
        <w:t>м на запад от жилого дома по ул. Мира,</w:t>
      </w:r>
      <w:r w:rsidR="00140B06">
        <w:rPr>
          <w:rFonts w:ascii="Times New Roman" w:hAnsi="Times New Roman" w:cs="Times New Roman"/>
          <w:sz w:val="28"/>
          <w:szCs w:val="28"/>
        </w:rPr>
        <w:t xml:space="preserve"> </w:t>
      </w:r>
      <w:r w:rsidRPr="0094374E">
        <w:rPr>
          <w:rFonts w:ascii="Times New Roman" w:hAnsi="Times New Roman" w:cs="Times New Roman"/>
          <w:sz w:val="28"/>
          <w:szCs w:val="28"/>
        </w:rPr>
        <w:t>6, до жилого дома по ул. Мира,</w:t>
      </w:r>
      <w:r w:rsidR="00140B06">
        <w:rPr>
          <w:rFonts w:ascii="Times New Roman" w:hAnsi="Times New Roman" w:cs="Times New Roman"/>
          <w:sz w:val="28"/>
          <w:szCs w:val="28"/>
        </w:rPr>
        <w:t xml:space="preserve"> </w:t>
      </w:r>
      <w:r w:rsidRPr="0094374E">
        <w:rPr>
          <w:rFonts w:ascii="Times New Roman" w:hAnsi="Times New Roman" w:cs="Times New Roman"/>
          <w:sz w:val="28"/>
          <w:szCs w:val="28"/>
        </w:rPr>
        <w:t>3 и до жилого дома по ул. Мира,</w:t>
      </w:r>
      <w:r w:rsidR="00140B06">
        <w:rPr>
          <w:rFonts w:ascii="Times New Roman" w:hAnsi="Times New Roman" w:cs="Times New Roman"/>
          <w:sz w:val="28"/>
          <w:szCs w:val="28"/>
        </w:rPr>
        <w:t xml:space="preserve"> </w:t>
      </w:r>
      <w:r w:rsidRPr="0094374E">
        <w:rPr>
          <w:rFonts w:ascii="Times New Roman" w:hAnsi="Times New Roman" w:cs="Times New Roman"/>
          <w:sz w:val="28"/>
          <w:szCs w:val="28"/>
        </w:rPr>
        <w:t xml:space="preserve">1) протяженностью 140 метров </w:t>
      </w:r>
      <w:r w:rsidR="00140B06">
        <w:rPr>
          <w:rFonts w:ascii="Times New Roman" w:hAnsi="Times New Roman" w:cs="Times New Roman"/>
          <w:sz w:val="28"/>
          <w:szCs w:val="28"/>
        </w:rPr>
        <w:t>(</w:t>
      </w:r>
      <w:r w:rsidRPr="0094374E">
        <w:rPr>
          <w:rFonts w:ascii="Times New Roman" w:hAnsi="Times New Roman" w:cs="Times New Roman"/>
          <w:sz w:val="28"/>
          <w:szCs w:val="28"/>
        </w:rPr>
        <w:t>1 305,272 тыс.</w:t>
      </w:r>
      <w:r w:rsidR="00724F8A" w:rsidRPr="0094374E">
        <w:rPr>
          <w:rFonts w:ascii="Times New Roman" w:hAnsi="Times New Roman" w:cs="Times New Roman"/>
          <w:sz w:val="28"/>
          <w:szCs w:val="28"/>
        </w:rPr>
        <w:t xml:space="preserve"> </w:t>
      </w:r>
      <w:r w:rsidRPr="0094374E">
        <w:rPr>
          <w:rFonts w:ascii="Times New Roman" w:hAnsi="Times New Roman" w:cs="Times New Roman"/>
          <w:sz w:val="28"/>
          <w:szCs w:val="28"/>
        </w:rPr>
        <w:t>рублей</w:t>
      </w:r>
      <w:r w:rsidR="00140B06">
        <w:rPr>
          <w:rFonts w:ascii="Times New Roman" w:hAnsi="Times New Roman" w:cs="Times New Roman"/>
          <w:sz w:val="28"/>
          <w:szCs w:val="28"/>
        </w:rPr>
        <w:t>)</w:t>
      </w:r>
      <w:r w:rsidR="00C607D5" w:rsidRPr="00167DA4">
        <w:rPr>
          <w:rFonts w:ascii="Times New Roman" w:hAnsi="Times New Roman" w:cs="Times New Roman"/>
          <w:sz w:val="28"/>
          <w:szCs w:val="28"/>
        </w:rPr>
        <w:t>;</w:t>
      </w:r>
    </w:p>
    <w:p w:rsidR="00AD51FB" w:rsidRPr="0094374E" w:rsidRDefault="00AD51FB" w:rsidP="0094374E">
      <w:pPr>
        <w:spacing w:after="0"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1.</w:t>
      </w:r>
      <w:r w:rsidR="00C607D5">
        <w:rPr>
          <w:rFonts w:ascii="Times New Roman" w:hAnsi="Times New Roman" w:cs="Times New Roman"/>
          <w:sz w:val="28"/>
          <w:szCs w:val="28"/>
        </w:rPr>
        <w:t>6</w:t>
      </w:r>
      <w:r w:rsidR="0019053A">
        <w:rPr>
          <w:rFonts w:ascii="Times New Roman" w:hAnsi="Times New Roman" w:cs="Times New Roman"/>
          <w:sz w:val="28"/>
          <w:szCs w:val="28"/>
        </w:rPr>
        <w:t>.</w:t>
      </w:r>
      <w:r w:rsidRPr="0094374E">
        <w:rPr>
          <w:rFonts w:ascii="Times New Roman" w:hAnsi="Times New Roman" w:cs="Times New Roman"/>
          <w:sz w:val="28"/>
          <w:szCs w:val="28"/>
        </w:rPr>
        <w:t xml:space="preserve"> Произведен капитальный ремонт тепловой сети внутриквартальной и межквартальной на территории сквера ДК </w:t>
      </w:r>
      <w:r w:rsidR="004A7271" w:rsidRPr="0094374E">
        <w:rPr>
          <w:rFonts w:ascii="Times New Roman" w:hAnsi="Times New Roman" w:cs="Times New Roman"/>
          <w:sz w:val="28"/>
          <w:szCs w:val="28"/>
        </w:rPr>
        <w:t>«</w:t>
      </w:r>
      <w:r w:rsidRPr="0094374E">
        <w:rPr>
          <w:rFonts w:ascii="Times New Roman" w:hAnsi="Times New Roman" w:cs="Times New Roman"/>
          <w:sz w:val="28"/>
          <w:szCs w:val="28"/>
        </w:rPr>
        <w:t>Энергетик</w:t>
      </w:r>
      <w:r w:rsidR="004A7271" w:rsidRPr="0094374E">
        <w:rPr>
          <w:rFonts w:ascii="Times New Roman" w:hAnsi="Times New Roman" w:cs="Times New Roman"/>
          <w:sz w:val="28"/>
          <w:szCs w:val="28"/>
        </w:rPr>
        <w:t>»</w:t>
      </w:r>
      <w:r w:rsidRPr="0094374E">
        <w:rPr>
          <w:rFonts w:ascii="Times New Roman" w:hAnsi="Times New Roman" w:cs="Times New Roman"/>
          <w:sz w:val="28"/>
          <w:szCs w:val="28"/>
        </w:rPr>
        <w:t xml:space="preserve"> пос. Новогорный 186 метров </w:t>
      </w:r>
      <w:r w:rsidR="00140B06">
        <w:rPr>
          <w:rFonts w:ascii="Times New Roman" w:hAnsi="Times New Roman" w:cs="Times New Roman"/>
          <w:sz w:val="28"/>
          <w:szCs w:val="28"/>
        </w:rPr>
        <w:t>(</w:t>
      </w:r>
      <w:r w:rsidRPr="0094374E">
        <w:rPr>
          <w:rFonts w:ascii="Times New Roman" w:hAnsi="Times New Roman" w:cs="Times New Roman"/>
          <w:sz w:val="28"/>
          <w:szCs w:val="28"/>
        </w:rPr>
        <w:t>2 166,624 тыс.</w:t>
      </w:r>
      <w:r w:rsidR="00724F8A" w:rsidRPr="0094374E">
        <w:rPr>
          <w:rFonts w:ascii="Times New Roman" w:hAnsi="Times New Roman" w:cs="Times New Roman"/>
          <w:sz w:val="28"/>
          <w:szCs w:val="28"/>
        </w:rPr>
        <w:t xml:space="preserve"> </w:t>
      </w:r>
      <w:r w:rsidRPr="0094374E">
        <w:rPr>
          <w:rFonts w:ascii="Times New Roman" w:hAnsi="Times New Roman" w:cs="Times New Roman"/>
          <w:sz w:val="28"/>
          <w:szCs w:val="28"/>
        </w:rPr>
        <w:t>рублей</w:t>
      </w:r>
      <w:r w:rsidR="00140B06">
        <w:rPr>
          <w:rFonts w:ascii="Times New Roman" w:hAnsi="Times New Roman" w:cs="Times New Roman"/>
          <w:sz w:val="28"/>
          <w:szCs w:val="28"/>
        </w:rPr>
        <w:t>)</w:t>
      </w:r>
      <w:r w:rsidR="00C607D5" w:rsidRPr="00167DA4">
        <w:rPr>
          <w:rFonts w:ascii="Times New Roman" w:hAnsi="Times New Roman" w:cs="Times New Roman"/>
          <w:sz w:val="28"/>
          <w:szCs w:val="28"/>
        </w:rPr>
        <w:t>;</w:t>
      </w:r>
    </w:p>
    <w:p w:rsidR="00AD51FB" w:rsidRPr="0094374E" w:rsidRDefault="00AD51FB" w:rsidP="0094374E">
      <w:pPr>
        <w:spacing w:after="0"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1.</w:t>
      </w:r>
      <w:r w:rsidR="00C607D5">
        <w:rPr>
          <w:rFonts w:ascii="Times New Roman" w:hAnsi="Times New Roman" w:cs="Times New Roman"/>
          <w:sz w:val="28"/>
          <w:szCs w:val="28"/>
        </w:rPr>
        <w:t>7</w:t>
      </w:r>
      <w:r w:rsidR="0019053A">
        <w:rPr>
          <w:rFonts w:ascii="Times New Roman" w:hAnsi="Times New Roman" w:cs="Times New Roman"/>
          <w:sz w:val="28"/>
          <w:szCs w:val="28"/>
        </w:rPr>
        <w:t>.</w:t>
      </w:r>
      <w:r w:rsidRPr="0094374E">
        <w:rPr>
          <w:rFonts w:ascii="Times New Roman" w:hAnsi="Times New Roman" w:cs="Times New Roman"/>
          <w:sz w:val="28"/>
          <w:szCs w:val="28"/>
        </w:rPr>
        <w:t xml:space="preserve"> Произведен капитальный ремонт наружной теплосети детсада-ясли на 140 мест в пос. Метлино протяженностью 316 метров </w:t>
      </w:r>
      <w:r w:rsidR="00140B06">
        <w:rPr>
          <w:rFonts w:ascii="Times New Roman" w:hAnsi="Times New Roman" w:cs="Times New Roman"/>
          <w:sz w:val="28"/>
          <w:szCs w:val="28"/>
        </w:rPr>
        <w:t>(</w:t>
      </w:r>
      <w:r w:rsidRPr="0094374E">
        <w:rPr>
          <w:rFonts w:ascii="Times New Roman" w:hAnsi="Times New Roman" w:cs="Times New Roman"/>
          <w:sz w:val="28"/>
          <w:szCs w:val="28"/>
        </w:rPr>
        <w:t>4 237,473 тыс.</w:t>
      </w:r>
      <w:r w:rsidR="00140B06">
        <w:rPr>
          <w:rFonts w:ascii="Times New Roman" w:hAnsi="Times New Roman" w:cs="Times New Roman"/>
          <w:sz w:val="28"/>
          <w:szCs w:val="28"/>
        </w:rPr>
        <w:t xml:space="preserve"> </w:t>
      </w:r>
      <w:r w:rsidRPr="0094374E">
        <w:rPr>
          <w:rFonts w:ascii="Times New Roman" w:hAnsi="Times New Roman" w:cs="Times New Roman"/>
          <w:sz w:val="28"/>
          <w:szCs w:val="28"/>
        </w:rPr>
        <w:t>рублей</w:t>
      </w:r>
      <w:r w:rsidR="00140B06">
        <w:rPr>
          <w:rFonts w:ascii="Times New Roman" w:hAnsi="Times New Roman" w:cs="Times New Roman"/>
          <w:sz w:val="28"/>
          <w:szCs w:val="28"/>
        </w:rPr>
        <w:t>)</w:t>
      </w:r>
      <w:r w:rsidR="00C607D5" w:rsidRPr="00167DA4">
        <w:rPr>
          <w:rFonts w:ascii="Times New Roman" w:hAnsi="Times New Roman" w:cs="Times New Roman"/>
          <w:sz w:val="28"/>
          <w:szCs w:val="28"/>
        </w:rPr>
        <w:t>;</w:t>
      </w:r>
    </w:p>
    <w:p w:rsidR="00AD51FB" w:rsidRPr="0094374E" w:rsidRDefault="00AD51FB" w:rsidP="0094374E">
      <w:pPr>
        <w:spacing w:after="0"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1.</w:t>
      </w:r>
      <w:r w:rsidR="00C607D5">
        <w:rPr>
          <w:rFonts w:ascii="Times New Roman" w:hAnsi="Times New Roman" w:cs="Times New Roman"/>
          <w:sz w:val="28"/>
          <w:szCs w:val="28"/>
        </w:rPr>
        <w:t>8</w:t>
      </w:r>
      <w:r w:rsidR="0019053A">
        <w:rPr>
          <w:rFonts w:ascii="Times New Roman" w:hAnsi="Times New Roman" w:cs="Times New Roman"/>
          <w:sz w:val="28"/>
          <w:szCs w:val="28"/>
        </w:rPr>
        <w:t>.</w:t>
      </w:r>
      <w:r w:rsidRPr="0094374E">
        <w:rPr>
          <w:rFonts w:ascii="Times New Roman" w:hAnsi="Times New Roman" w:cs="Times New Roman"/>
          <w:sz w:val="28"/>
          <w:szCs w:val="28"/>
        </w:rPr>
        <w:t xml:space="preserve"> Отремонтирован водопровод в пос. Новогорный протяженностью 528 метров </w:t>
      </w:r>
      <w:r w:rsidR="00140B06">
        <w:rPr>
          <w:rFonts w:ascii="Times New Roman" w:hAnsi="Times New Roman" w:cs="Times New Roman"/>
          <w:sz w:val="28"/>
          <w:szCs w:val="28"/>
        </w:rPr>
        <w:t>(</w:t>
      </w:r>
      <w:r w:rsidRPr="0094374E">
        <w:rPr>
          <w:rFonts w:ascii="Times New Roman" w:hAnsi="Times New Roman" w:cs="Times New Roman"/>
          <w:sz w:val="28"/>
          <w:szCs w:val="28"/>
        </w:rPr>
        <w:t>1 199,059 тыс.</w:t>
      </w:r>
      <w:r w:rsidR="004A7271" w:rsidRPr="0094374E">
        <w:rPr>
          <w:rFonts w:ascii="Times New Roman" w:hAnsi="Times New Roman" w:cs="Times New Roman"/>
          <w:sz w:val="28"/>
          <w:szCs w:val="28"/>
        </w:rPr>
        <w:t xml:space="preserve"> </w:t>
      </w:r>
      <w:r w:rsidRPr="0094374E">
        <w:rPr>
          <w:rFonts w:ascii="Times New Roman" w:hAnsi="Times New Roman" w:cs="Times New Roman"/>
          <w:sz w:val="28"/>
          <w:szCs w:val="28"/>
        </w:rPr>
        <w:t>рублей</w:t>
      </w:r>
      <w:r w:rsidR="00140B06">
        <w:rPr>
          <w:rFonts w:ascii="Times New Roman" w:hAnsi="Times New Roman" w:cs="Times New Roman"/>
          <w:sz w:val="28"/>
          <w:szCs w:val="28"/>
        </w:rPr>
        <w:t>)</w:t>
      </w:r>
      <w:r w:rsidR="00C607D5" w:rsidRPr="00167DA4">
        <w:rPr>
          <w:rFonts w:ascii="Times New Roman" w:hAnsi="Times New Roman" w:cs="Times New Roman"/>
          <w:sz w:val="28"/>
          <w:szCs w:val="28"/>
        </w:rPr>
        <w:t>;</w:t>
      </w:r>
    </w:p>
    <w:p w:rsidR="00AD51FB" w:rsidRPr="0094374E" w:rsidRDefault="00AD51FB" w:rsidP="0094374E">
      <w:pPr>
        <w:spacing w:after="0"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1.</w:t>
      </w:r>
      <w:r w:rsidR="00C607D5">
        <w:rPr>
          <w:rFonts w:ascii="Times New Roman" w:hAnsi="Times New Roman" w:cs="Times New Roman"/>
          <w:sz w:val="28"/>
          <w:szCs w:val="28"/>
        </w:rPr>
        <w:t>9</w:t>
      </w:r>
      <w:r w:rsidR="0019053A">
        <w:rPr>
          <w:rFonts w:ascii="Times New Roman" w:hAnsi="Times New Roman" w:cs="Times New Roman"/>
          <w:sz w:val="28"/>
          <w:szCs w:val="28"/>
        </w:rPr>
        <w:t>.</w:t>
      </w:r>
      <w:r w:rsidRPr="0094374E">
        <w:rPr>
          <w:rFonts w:ascii="Times New Roman" w:hAnsi="Times New Roman" w:cs="Times New Roman"/>
          <w:sz w:val="28"/>
          <w:szCs w:val="28"/>
        </w:rPr>
        <w:t xml:space="preserve"> Выполнены работы по замене аварийных опор линий электроснабжения, протянут кабель большего сечения, установлен новый трансформатор для достаточного напряжения электрической сети в жилых домах и квартирах </w:t>
      </w:r>
      <w:r w:rsidR="00140B06" w:rsidRPr="0094374E">
        <w:rPr>
          <w:rFonts w:ascii="Times New Roman" w:hAnsi="Times New Roman" w:cs="Times New Roman"/>
          <w:sz w:val="28"/>
          <w:szCs w:val="28"/>
        </w:rPr>
        <w:t>в пос. Метлино по ул. Береговая</w:t>
      </w:r>
      <w:r w:rsidR="00140B06">
        <w:rPr>
          <w:rFonts w:ascii="Times New Roman" w:hAnsi="Times New Roman" w:cs="Times New Roman"/>
          <w:sz w:val="28"/>
          <w:szCs w:val="28"/>
        </w:rPr>
        <w:t xml:space="preserve"> (</w:t>
      </w:r>
      <w:r w:rsidRPr="0094374E">
        <w:rPr>
          <w:rFonts w:ascii="Times New Roman" w:hAnsi="Times New Roman" w:cs="Times New Roman"/>
          <w:sz w:val="28"/>
          <w:szCs w:val="28"/>
        </w:rPr>
        <w:t>2 804,823 тыс.</w:t>
      </w:r>
      <w:r w:rsidR="004A7271" w:rsidRPr="0094374E">
        <w:rPr>
          <w:rFonts w:ascii="Times New Roman" w:hAnsi="Times New Roman" w:cs="Times New Roman"/>
          <w:sz w:val="28"/>
          <w:szCs w:val="28"/>
        </w:rPr>
        <w:t xml:space="preserve"> </w:t>
      </w:r>
      <w:r w:rsidRPr="0094374E">
        <w:rPr>
          <w:rFonts w:ascii="Times New Roman" w:hAnsi="Times New Roman" w:cs="Times New Roman"/>
          <w:sz w:val="28"/>
          <w:szCs w:val="28"/>
        </w:rPr>
        <w:t>рублей</w:t>
      </w:r>
      <w:r w:rsidR="00140B06">
        <w:rPr>
          <w:rFonts w:ascii="Times New Roman" w:hAnsi="Times New Roman" w:cs="Times New Roman"/>
          <w:sz w:val="28"/>
          <w:szCs w:val="28"/>
        </w:rPr>
        <w:t>)</w:t>
      </w:r>
      <w:r w:rsidR="00C607D5" w:rsidRPr="00167DA4">
        <w:rPr>
          <w:rFonts w:ascii="Times New Roman" w:hAnsi="Times New Roman" w:cs="Times New Roman"/>
          <w:sz w:val="28"/>
          <w:szCs w:val="28"/>
        </w:rPr>
        <w:t>;</w:t>
      </w:r>
    </w:p>
    <w:p w:rsidR="00AD51FB" w:rsidRPr="0094374E" w:rsidRDefault="00AD51FB" w:rsidP="0094374E">
      <w:pPr>
        <w:spacing w:after="0"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1.1</w:t>
      </w:r>
      <w:r w:rsidR="00C607D5">
        <w:rPr>
          <w:rFonts w:ascii="Times New Roman" w:hAnsi="Times New Roman" w:cs="Times New Roman"/>
          <w:sz w:val="28"/>
          <w:szCs w:val="28"/>
        </w:rPr>
        <w:t>0</w:t>
      </w:r>
      <w:r w:rsidR="0019053A">
        <w:rPr>
          <w:rFonts w:ascii="Times New Roman" w:hAnsi="Times New Roman" w:cs="Times New Roman"/>
          <w:sz w:val="28"/>
          <w:szCs w:val="28"/>
        </w:rPr>
        <w:t>.</w:t>
      </w:r>
      <w:r w:rsidRPr="0094374E">
        <w:rPr>
          <w:rFonts w:ascii="Times New Roman" w:hAnsi="Times New Roman" w:cs="Times New Roman"/>
          <w:sz w:val="28"/>
          <w:szCs w:val="28"/>
        </w:rPr>
        <w:t xml:space="preserve"> Отремонтирован участок автомобильной дороги «Шоссе Озерское» протяженностью 4 км </w:t>
      </w:r>
      <w:r w:rsidR="00140B06">
        <w:rPr>
          <w:rFonts w:ascii="Times New Roman" w:hAnsi="Times New Roman" w:cs="Times New Roman"/>
          <w:sz w:val="28"/>
          <w:szCs w:val="28"/>
        </w:rPr>
        <w:t>(</w:t>
      </w:r>
      <w:r w:rsidRPr="0094374E">
        <w:rPr>
          <w:rFonts w:ascii="Times New Roman" w:hAnsi="Times New Roman" w:cs="Times New Roman"/>
          <w:sz w:val="28"/>
          <w:szCs w:val="28"/>
        </w:rPr>
        <w:t>68 264,06 тыс.</w:t>
      </w:r>
      <w:r w:rsidR="004A7271" w:rsidRPr="0094374E">
        <w:rPr>
          <w:rFonts w:ascii="Times New Roman" w:hAnsi="Times New Roman" w:cs="Times New Roman"/>
          <w:sz w:val="28"/>
          <w:szCs w:val="28"/>
        </w:rPr>
        <w:t xml:space="preserve"> </w:t>
      </w:r>
      <w:r w:rsidRPr="0094374E">
        <w:rPr>
          <w:rFonts w:ascii="Times New Roman" w:hAnsi="Times New Roman" w:cs="Times New Roman"/>
          <w:sz w:val="28"/>
          <w:szCs w:val="28"/>
        </w:rPr>
        <w:t>рублей</w:t>
      </w:r>
      <w:r w:rsidR="00140B06">
        <w:rPr>
          <w:rFonts w:ascii="Times New Roman" w:hAnsi="Times New Roman" w:cs="Times New Roman"/>
          <w:sz w:val="28"/>
          <w:szCs w:val="28"/>
        </w:rPr>
        <w:t>)</w:t>
      </w:r>
      <w:r w:rsidRPr="0094374E">
        <w:rPr>
          <w:rFonts w:ascii="Times New Roman" w:hAnsi="Times New Roman" w:cs="Times New Roman"/>
          <w:sz w:val="28"/>
          <w:szCs w:val="28"/>
        </w:rPr>
        <w:t>.</w:t>
      </w:r>
    </w:p>
    <w:p w:rsidR="00247782" w:rsidRPr="0094374E" w:rsidRDefault="00247782" w:rsidP="0094374E">
      <w:pPr>
        <w:spacing w:after="0" w:line="276" w:lineRule="auto"/>
        <w:ind w:firstLine="851"/>
        <w:contextualSpacing/>
        <w:jc w:val="both"/>
        <w:rPr>
          <w:rFonts w:ascii="Times New Roman" w:hAnsi="Times New Roman" w:cs="Times New Roman"/>
          <w:sz w:val="28"/>
          <w:szCs w:val="28"/>
        </w:rPr>
      </w:pPr>
      <w:r w:rsidRPr="0094374E">
        <w:rPr>
          <w:rFonts w:ascii="Times New Roman" w:hAnsi="Times New Roman" w:cs="Times New Roman"/>
          <w:sz w:val="28"/>
          <w:szCs w:val="28"/>
        </w:rPr>
        <w:t xml:space="preserve">2. </w:t>
      </w:r>
      <w:r w:rsidR="006B15C1" w:rsidRPr="0094374E">
        <w:rPr>
          <w:rFonts w:ascii="Times New Roman" w:hAnsi="Times New Roman" w:cs="Times New Roman"/>
          <w:sz w:val="28"/>
          <w:szCs w:val="28"/>
        </w:rPr>
        <w:t>В рамках реализации муниципальной программы «Оздоровление экологической обстановки на территории Озерского городского округа» выполнен</w:t>
      </w:r>
      <w:r w:rsidR="00140B06">
        <w:rPr>
          <w:rFonts w:ascii="Times New Roman" w:hAnsi="Times New Roman" w:cs="Times New Roman"/>
          <w:sz w:val="28"/>
          <w:szCs w:val="28"/>
        </w:rPr>
        <w:t>ы</w:t>
      </w:r>
      <w:r w:rsidR="006B15C1" w:rsidRPr="0094374E">
        <w:rPr>
          <w:rFonts w:ascii="Times New Roman" w:hAnsi="Times New Roman" w:cs="Times New Roman"/>
          <w:sz w:val="28"/>
          <w:szCs w:val="28"/>
        </w:rPr>
        <w:t xml:space="preserve"> </w:t>
      </w:r>
      <w:r w:rsidR="00140B06" w:rsidRPr="0094374E">
        <w:rPr>
          <w:rFonts w:ascii="Times New Roman" w:hAnsi="Times New Roman" w:cs="Times New Roman"/>
          <w:sz w:val="28"/>
          <w:szCs w:val="28"/>
        </w:rPr>
        <w:t>инженерные изыскания на земельном участке, нарушенном размещением ТКО в пос. Новогорный</w:t>
      </w:r>
      <w:r w:rsidR="006B15C1" w:rsidRPr="0094374E">
        <w:rPr>
          <w:rFonts w:ascii="Times New Roman" w:hAnsi="Times New Roman" w:cs="Times New Roman"/>
          <w:sz w:val="28"/>
          <w:szCs w:val="28"/>
        </w:rPr>
        <w:t xml:space="preserve"> </w:t>
      </w:r>
      <w:r w:rsidR="00140B06">
        <w:rPr>
          <w:rFonts w:ascii="Times New Roman" w:hAnsi="Times New Roman" w:cs="Times New Roman"/>
          <w:sz w:val="28"/>
          <w:szCs w:val="28"/>
        </w:rPr>
        <w:t>(</w:t>
      </w:r>
      <w:r w:rsidR="006B15C1" w:rsidRPr="0094374E">
        <w:rPr>
          <w:rFonts w:ascii="Times New Roman" w:hAnsi="Times New Roman" w:cs="Times New Roman"/>
          <w:sz w:val="28"/>
          <w:szCs w:val="28"/>
        </w:rPr>
        <w:t>505,009 тыс.</w:t>
      </w:r>
      <w:r w:rsidR="004A7271" w:rsidRPr="0094374E">
        <w:rPr>
          <w:rFonts w:ascii="Times New Roman" w:hAnsi="Times New Roman" w:cs="Times New Roman"/>
          <w:sz w:val="28"/>
          <w:szCs w:val="28"/>
        </w:rPr>
        <w:t xml:space="preserve"> </w:t>
      </w:r>
      <w:r w:rsidR="006B15C1" w:rsidRPr="0094374E">
        <w:rPr>
          <w:rFonts w:ascii="Times New Roman" w:hAnsi="Times New Roman" w:cs="Times New Roman"/>
          <w:sz w:val="28"/>
          <w:szCs w:val="28"/>
        </w:rPr>
        <w:t>рублей</w:t>
      </w:r>
      <w:r w:rsidR="00140B06">
        <w:rPr>
          <w:rFonts w:ascii="Times New Roman" w:hAnsi="Times New Roman" w:cs="Times New Roman"/>
          <w:sz w:val="28"/>
          <w:szCs w:val="28"/>
        </w:rPr>
        <w:t>)</w:t>
      </w:r>
      <w:r w:rsidR="006B15C1" w:rsidRPr="0094374E">
        <w:rPr>
          <w:rFonts w:ascii="Times New Roman" w:hAnsi="Times New Roman" w:cs="Times New Roman"/>
          <w:sz w:val="28"/>
          <w:szCs w:val="28"/>
        </w:rPr>
        <w:t xml:space="preserve">. </w:t>
      </w:r>
    </w:p>
    <w:p w:rsidR="00247782" w:rsidRPr="0094374E" w:rsidRDefault="0094501C" w:rsidP="00315CD6">
      <w:pPr>
        <w:spacing w:after="0" w:line="276"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w:t>
      </w:r>
      <w:r w:rsidR="00247782" w:rsidRPr="0094374E">
        <w:rPr>
          <w:rFonts w:ascii="Times New Roman" w:hAnsi="Times New Roman" w:cs="Times New Roman"/>
          <w:sz w:val="28"/>
          <w:szCs w:val="28"/>
        </w:rPr>
        <w:t xml:space="preserve">. В рамках муниципальной программы «Повышение безопасности дорожного движения на территории Озерского городского округа» </w:t>
      </w:r>
      <w:r w:rsidR="00B71876" w:rsidRPr="0094374E">
        <w:rPr>
          <w:rFonts w:ascii="Times New Roman" w:eastAsia="Times New Roman" w:hAnsi="Times New Roman" w:cs="Times New Roman"/>
          <w:sz w:val="28"/>
          <w:szCs w:val="28"/>
          <w:lang w:eastAsia="ru-RU"/>
        </w:rPr>
        <w:t xml:space="preserve">модернизированы светофорные объекты </w:t>
      </w:r>
      <w:r w:rsidR="00140B06">
        <w:rPr>
          <w:rFonts w:ascii="Times New Roman" w:eastAsia="Times New Roman" w:hAnsi="Times New Roman" w:cs="Times New Roman"/>
          <w:sz w:val="28"/>
          <w:szCs w:val="28"/>
          <w:lang w:eastAsia="ru-RU"/>
        </w:rPr>
        <w:t>в</w:t>
      </w:r>
      <w:r w:rsidR="00B71876" w:rsidRPr="0094374E">
        <w:rPr>
          <w:rFonts w:ascii="Times New Roman" w:eastAsia="Times New Roman" w:hAnsi="Times New Roman" w:cs="Times New Roman"/>
          <w:sz w:val="28"/>
          <w:szCs w:val="28"/>
          <w:lang w:eastAsia="ru-RU"/>
        </w:rPr>
        <w:t xml:space="preserve"> г. Озерск, перекресток ул. Строительная - ул. Советская (8 штук транспортных 3-х секционных и 8 штук пешеходных 2-х секционных).</w:t>
      </w:r>
    </w:p>
    <w:p w:rsidR="00247782" w:rsidRPr="00315CD6" w:rsidRDefault="0094501C" w:rsidP="00315CD6">
      <w:pPr>
        <w:spacing w:after="0" w:line="276" w:lineRule="auto"/>
        <w:ind w:firstLine="851"/>
        <w:contextualSpacing/>
        <w:jc w:val="both"/>
        <w:rPr>
          <w:rFonts w:ascii="Times New Roman" w:hAnsi="Times New Roman" w:cs="Times New Roman"/>
          <w:sz w:val="28"/>
          <w:szCs w:val="28"/>
        </w:rPr>
      </w:pPr>
      <w:r w:rsidRPr="00315CD6">
        <w:rPr>
          <w:rFonts w:ascii="Times New Roman" w:hAnsi="Times New Roman" w:cs="Times New Roman"/>
          <w:sz w:val="28"/>
          <w:szCs w:val="28"/>
        </w:rPr>
        <w:t>4</w:t>
      </w:r>
      <w:r w:rsidR="00247782" w:rsidRPr="00315CD6">
        <w:rPr>
          <w:rFonts w:ascii="Times New Roman" w:hAnsi="Times New Roman" w:cs="Times New Roman"/>
          <w:sz w:val="28"/>
          <w:szCs w:val="28"/>
        </w:rPr>
        <w:t>. В рамках муниципальной программы «Благоустройство Озерского городского округа»</w:t>
      </w:r>
      <w:r w:rsidR="00140B06" w:rsidRPr="00315CD6">
        <w:rPr>
          <w:rFonts w:ascii="Times New Roman" w:hAnsi="Times New Roman" w:cs="Times New Roman"/>
          <w:sz w:val="28"/>
          <w:szCs w:val="28"/>
        </w:rPr>
        <w:t xml:space="preserve"> (</w:t>
      </w:r>
      <w:r w:rsidR="00C54C8F" w:rsidRPr="00315CD6">
        <w:rPr>
          <w:rFonts w:ascii="Times New Roman" w:eastAsia="Times New Roman" w:hAnsi="Times New Roman" w:cs="Times New Roman"/>
          <w:sz w:val="28"/>
          <w:szCs w:val="28"/>
          <w:lang w:eastAsia="ru-RU"/>
        </w:rPr>
        <w:t>1</w:t>
      </w:r>
      <w:r w:rsidR="00DA3C98" w:rsidRPr="00315CD6">
        <w:rPr>
          <w:rFonts w:ascii="Times New Roman" w:eastAsia="Times New Roman" w:hAnsi="Times New Roman" w:cs="Times New Roman"/>
          <w:sz w:val="28"/>
          <w:szCs w:val="28"/>
          <w:lang w:eastAsia="ru-RU"/>
        </w:rPr>
        <w:t> 573,2</w:t>
      </w:r>
      <w:r w:rsidR="00247782" w:rsidRPr="00315CD6">
        <w:rPr>
          <w:rFonts w:ascii="Times New Roman" w:hAnsi="Times New Roman" w:cs="Times New Roman"/>
          <w:sz w:val="28"/>
          <w:szCs w:val="28"/>
        </w:rPr>
        <w:t xml:space="preserve"> тыс. руб</w:t>
      </w:r>
      <w:r w:rsidR="004061A3" w:rsidRPr="00315CD6">
        <w:rPr>
          <w:rFonts w:ascii="Times New Roman" w:hAnsi="Times New Roman" w:cs="Times New Roman"/>
          <w:sz w:val="28"/>
          <w:szCs w:val="28"/>
        </w:rPr>
        <w:t>лей</w:t>
      </w:r>
      <w:r w:rsidR="00140B06" w:rsidRPr="00315CD6">
        <w:rPr>
          <w:rFonts w:ascii="Times New Roman" w:hAnsi="Times New Roman" w:cs="Times New Roman"/>
          <w:sz w:val="28"/>
          <w:szCs w:val="28"/>
        </w:rPr>
        <w:t>)</w:t>
      </w:r>
      <w:r w:rsidR="00247782" w:rsidRPr="00315CD6">
        <w:rPr>
          <w:rFonts w:ascii="Times New Roman" w:hAnsi="Times New Roman" w:cs="Times New Roman"/>
          <w:sz w:val="28"/>
          <w:szCs w:val="28"/>
        </w:rPr>
        <w:t>:</w:t>
      </w:r>
    </w:p>
    <w:p w:rsidR="00B71876" w:rsidRPr="00315CD6" w:rsidRDefault="0094501C" w:rsidP="00315CD6">
      <w:pPr>
        <w:spacing w:after="0" w:line="276" w:lineRule="auto"/>
        <w:ind w:firstLine="851"/>
        <w:contextualSpacing/>
        <w:jc w:val="both"/>
        <w:rPr>
          <w:rFonts w:ascii="Times New Roman" w:eastAsia="Times New Roman" w:hAnsi="Times New Roman" w:cs="Times New Roman"/>
          <w:sz w:val="28"/>
          <w:szCs w:val="28"/>
          <w:lang w:eastAsia="ru-RU"/>
        </w:rPr>
      </w:pPr>
      <w:r w:rsidRPr="00315CD6">
        <w:rPr>
          <w:rFonts w:ascii="Times New Roman" w:hAnsi="Times New Roman" w:cs="Times New Roman"/>
          <w:sz w:val="28"/>
          <w:szCs w:val="28"/>
        </w:rPr>
        <w:t>4</w:t>
      </w:r>
      <w:r w:rsidR="00247782" w:rsidRPr="00315CD6">
        <w:rPr>
          <w:rFonts w:ascii="Times New Roman" w:hAnsi="Times New Roman" w:cs="Times New Roman"/>
          <w:sz w:val="28"/>
          <w:szCs w:val="28"/>
        </w:rPr>
        <w:t xml:space="preserve">.1. </w:t>
      </w:r>
      <w:r w:rsidR="00B71876" w:rsidRPr="00315CD6">
        <w:rPr>
          <w:rFonts w:ascii="Times New Roman" w:eastAsia="Times New Roman" w:hAnsi="Times New Roman" w:cs="Times New Roman"/>
          <w:sz w:val="28"/>
          <w:szCs w:val="28"/>
          <w:lang w:eastAsia="ru-RU"/>
        </w:rPr>
        <w:t xml:space="preserve">вырублено </w:t>
      </w:r>
      <w:r w:rsidR="00AA662B" w:rsidRPr="00315CD6">
        <w:rPr>
          <w:rFonts w:ascii="Times New Roman" w:eastAsia="Times New Roman" w:hAnsi="Times New Roman" w:cs="Times New Roman"/>
          <w:sz w:val="28"/>
          <w:szCs w:val="28"/>
          <w:lang w:eastAsia="ru-RU"/>
        </w:rPr>
        <w:t>30</w:t>
      </w:r>
      <w:r w:rsidR="00B71876" w:rsidRPr="00315CD6">
        <w:rPr>
          <w:rFonts w:ascii="Times New Roman" w:eastAsia="Times New Roman" w:hAnsi="Times New Roman" w:cs="Times New Roman"/>
          <w:sz w:val="28"/>
          <w:szCs w:val="28"/>
          <w:lang w:eastAsia="ru-RU"/>
        </w:rPr>
        <w:t xml:space="preserve"> старовозрастных, больных и аварийных дерева;</w:t>
      </w:r>
    </w:p>
    <w:p w:rsidR="007106A4" w:rsidRPr="00315CD6" w:rsidRDefault="0094501C" w:rsidP="00315CD6">
      <w:pPr>
        <w:spacing w:after="0" w:line="276" w:lineRule="auto"/>
        <w:ind w:firstLine="851"/>
        <w:contextualSpacing/>
        <w:jc w:val="both"/>
        <w:rPr>
          <w:rFonts w:ascii="Times New Roman" w:eastAsia="Times New Roman" w:hAnsi="Times New Roman" w:cs="Times New Roman"/>
          <w:sz w:val="28"/>
          <w:szCs w:val="28"/>
          <w:lang w:eastAsia="ru-RU"/>
        </w:rPr>
      </w:pPr>
      <w:r w:rsidRPr="00315CD6">
        <w:rPr>
          <w:rFonts w:ascii="Times New Roman" w:eastAsia="Times New Roman" w:hAnsi="Times New Roman" w:cs="Times New Roman"/>
          <w:sz w:val="28"/>
          <w:szCs w:val="28"/>
          <w:lang w:eastAsia="ru-RU"/>
        </w:rPr>
        <w:t>4</w:t>
      </w:r>
      <w:r w:rsidR="00B71876" w:rsidRPr="00315CD6">
        <w:rPr>
          <w:rFonts w:ascii="Times New Roman" w:eastAsia="Times New Roman" w:hAnsi="Times New Roman" w:cs="Times New Roman"/>
          <w:sz w:val="28"/>
          <w:szCs w:val="28"/>
          <w:lang w:eastAsia="ru-RU"/>
        </w:rPr>
        <w:t xml:space="preserve">.2. </w:t>
      </w:r>
      <w:r w:rsidR="007106A4" w:rsidRPr="00315CD6">
        <w:rPr>
          <w:rFonts w:ascii="Times New Roman" w:eastAsia="Times New Roman" w:hAnsi="Times New Roman" w:cs="Times New Roman"/>
          <w:sz w:val="28"/>
          <w:szCs w:val="28"/>
          <w:lang w:eastAsia="ru-RU"/>
        </w:rPr>
        <w:t>проведены мероприятия при осуществлении деятельности по обращению с 55 животными без владельцев (учет, осмотр, содержание отловленных животных без владельца в пункте временного содержания, лечение и ветеринарная обработка, стерилизация (кастрация))</w:t>
      </w:r>
      <w:r w:rsidR="00DA3C98" w:rsidRPr="00315CD6">
        <w:rPr>
          <w:rFonts w:ascii="Times New Roman" w:eastAsia="Times New Roman" w:hAnsi="Times New Roman" w:cs="Times New Roman"/>
          <w:sz w:val="28"/>
          <w:szCs w:val="28"/>
          <w:lang w:eastAsia="ru-RU"/>
        </w:rPr>
        <w:t>;</w:t>
      </w:r>
    </w:p>
    <w:p w:rsidR="00DA3C98" w:rsidRPr="00315CD6" w:rsidRDefault="00DA3C98" w:rsidP="00315CD6">
      <w:pPr>
        <w:spacing w:after="0" w:line="276" w:lineRule="auto"/>
        <w:ind w:firstLine="851"/>
        <w:jc w:val="both"/>
        <w:rPr>
          <w:rFonts w:ascii="Times New Roman" w:eastAsia="Times New Roman" w:hAnsi="Times New Roman" w:cs="Times New Roman"/>
          <w:sz w:val="28"/>
          <w:szCs w:val="28"/>
          <w:lang w:eastAsia="ru-RU"/>
        </w:rPr>
      </w:pPr>
      <w:r w:rsidRPr="00315CD6">
        <w:rPr>
          <w:rFonts w:ascii="Times New Roman" w:eastAsia="Times New Roman" w:hAnsi="Times New Roman" w:cs="Times New Roman"/>
          <w:sz w:val="28"/>
          <w:szCs w:val="28"/>
          <w:lang w:eastAsia="ru-RU"/>
        </w:rPr>
        <w:t>4.3. проведены мероприятия по капитальному ремонту и ремонту 395,0 кв. м дворовых территорий многоквартирных домов, проездов к дворовым территориям многоквартирных домов:</w:t>
      </w:r>
    </w:p>
    <w:p w:rsidR="00DA3C98" w:rsidRPr="00315CD6" w:rsidRDefault="007647D1" w:rsidP="00315CD6">
      <w:pPr>
        <w:spacing w:after="0" w:line="276" w:lineRule="auto"/>
        <w:ind w:firstLine="851"/>
        <w:jc w:val="both"/>
        <w:rPr>
          <w:rFonts w:ascii="Times New Roman" w:eastAsia="Times New Roman" w:hAnsi="Times New Roman" w:cs="Times New Roman"/>
          <w:sz w:val="28"/>
          <w:szCs w:val="28"/>
          <w:lang w:eastAsia="ru-RU"/>
        </w:rPr>
      </w:pPr>
      <w:r w:rsidRPr="00315CD6">
        <w:rPr>
          <w:rFonts w:ascii="Times New Roman" w:eastAsia="Times New Roman" w:hAnsi="Times New Roman" w:cs="Times New Roman"/>
          <w:sz w:val="28"/>
          <w:szCs w:val="28"/>
          <w:lang w:eastAsia="ru-RU"/>
        </w:rPr>
        <w:t xml:space="preserve">- </w:t>
      </w:r>
      <w:r w:rsidR="00DA3C98" w:rsidRPr="00315CD6">
        <w:rPr>
          <w:rFonts w:ascii="Times New Roman" w:eastAsia="Times New Roman" w:hAnsi="Times New Roman" w:cs="Times New Roman"/>
          <w:sz w:val="28"/>
          <w:szCs w:val="28"/>
          <w:lang w:eastAsia="ru-RU"/>
        </w:rPr>
        <w:t xml:space="preserve">участок дворовой территории </w:t>
      </w:r>
      <w:r w:rsidRPr="00315CD6">
        <w:rPr>
          <w:rFonts w:ascii="Times New Roman" w:eastAsia="Times New Roman" w:hAnsi="Times New Roman" w:cs="Times New Roman"/>
          <w:sz w:val="28"/>
          <w:szCs w:val="28"/>
          <w:lang w:eastAsia="ru-RU"/>
        </w:rPr>
        <w:t xml:space="preserve">по ул. Строительная </w:t>
      </w:r>
      <w:r w:rsidR="00DA3C98" w:rsidRPr="00315CD6">
        <w:rPr>
          <w:rFonts w:ascii="Times New Roman" w:eastAsia="Times New Roman" w:hAnsi="Times New Roman" w:cs="Times New Roman"/>
          <w:sz w:val="28"/>
          <w:szCs w:val="28"/>
          <w:lang w:eastAsia="ru-RU"/>
        </w:rPr>
        <w:t>в районе дома № 13 - 141,0 кв. м;</w:t>
      </w:r>
    </w:p>
    <w:p w:rsidR="00DA3C98" w:rsidRPr="00315CD6" w:rsidRDefault="007647D1" w:rsidP="00315CD6">
      <w:pPr>
        <w:spacing w:after="0" w:line="276" w:lineRule="auto"/>
        <w:ind w:firstLine="851"/>
        <w:jc w:val="both"/>
        <w:rPr>
          <w:rFonts w:ascii="Times New Roman" w:eastAsia="Times New Roman" w:hAnsi="Times New Roman" w:cs="Times New Roman"/>
          <w:sz w:val="28"/>
          <w:szCs w:val="28"/>
          <w:lang w:eastAsia="ru-RU"/>
        </w:rPr>
      </w:pPr>
      <w:r w:rsidRPr="00315CD6">
        <w:rPr>
          <w:rFonts w:ascii="Times New Roman" w:eastAsia="Times New Roman" w:hAnsi="Times New Roman" w:cs="Times New Roman"/>
          <w:sz w:val="28"/>
          <w:szCs w:val="28"/>
          <w:lang w:eastAsia="ru-RU"/>
        </w:rPr>
        <w:t xml:space="preserve">- </w:t>
      </w:r>
      <w:r w:rsidR="00DA3C98" w:rsidRPr="00315CD6">
        <w:rPr>
          <w:rFonts w:ascii="Times New Roman" w:eastAsia="Times New Roman" w:hAnsi="Times New Roman" w:cs="Times New Roman"/>
          <w:sz w:val="28"/>
          <w:szCs w:val="28"/>
          <w:lang w:eastAsia="ru-RU"/>
        </w:rPr>
        <w:t>участок дворовой территории по ул. Уральская в районе дома № 3 - 88,0 кв. м;</w:t>
      </w:r>
    </w:p>
    <w:p w:rsidR="00DA3C98" w:rsidRPr="00DA3C98" w:rsidRDefault="007647D1" w:rsidP="00315CD6">
      <w:pPr>
        <w:spacing w:after="0" w:line="276" w:lineRule="auto"/>
        <w:ind w:firstLine="851"/>
        <w:jc w:val="both"/>
        <w:rPr>
          <w:rFonts w:ascii="Times New Roman" w:eastAsia="Times New Roman" w:hAnsi="Times New Roman" w:cs="Times New Roman"/>
          <w:sz w:val="28"/>
          <w:szCs w:val="28"/>
          <w:lang w:eastAsia="ru-RU"/>
        </w:rPr>
      </w:pPr>
      <w:r w:rsidRPr="00315CD6">
        <w:rPr>
          <w:rFonts w:ascii="Times New Roman" w:eastAsia="Times New Roman" w:hAnsi="Times New Roman" w:cs="Times New Roman"/>
          <w:sz w:val="28"/>
          <w:szCs w:val="28"/>
          <w:lang w:eastAsia="ru-RU"/>
        </w:rPr>
        <w:t xml:space="preserve">- </w:t>
      </w:r>
      <w:r w:rsidR="00DA3C98" w:rsidRPr="00315CD6">
        <w:rPr>
          <w:rFonts w:ascii="Times New Roman" w:eastAsia="Times New Roman" w:hAnsi="Times New Roman" w:cs="Times New Roman"/>
          <w:sz w:val="28"/>
          <w:szCs w:val="28"/>
          <w:lang w:eastAsia="ru-RU"/>
        </w:rPr>
        <w:t>участок дворовой территории по ул. Уральская в районе дома № 4 - 166,0 кв. м.</w:t>
      </w:r>
    </w:p>
    <w:p w:rsidR="00247782" w:rsidRPr="0094501C" w:rsidRDefault="0094501C" w:rsidP="00315CD6">
      <w:pPr>
        <w:spacing w:after="0" w:line="276"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5</w:t>
      </w:r>
      <w:r w:rsidR="00247782" w:rsidRPr="0094374E">
        <w:rPr>
          <w:rFonts w:ascii="Times New Roman" w:hAnsi="Times New Roman" w:cs="Times New Roman"/>
          <w:sz w:val="28"/>
          <w:szCs w:val="28"/>
        </w:rPr>
        <w:t xml:space="preserve">. В рамках муниципальной программы «Доступное и комфортное жилье - гражданам России» в Озерском городском округе» </w:t>
      </w:r>
      <w:r w:rsidR="009A132E" w:rsidRPr="0094374E">
        <w:rPr>
          <w:rFonts w:ascii="Times New Roman" w:hAnsi="Times New Roman" w:cs="Times New Roman"/>
          <w:sz w:val="28"/>
          <w:szCs w:val="28"/>
        </w:rPr>
        <w:t xml:space="preserve">снесено 4 дома, признанных </w:t>
      </w:r>
      <w:r w:rsidR="009A132E" w:rsidRPr="0094374E">
        <w:rPr>
          <w:rFonts w:ascii="Times New Roman" w:eastAsia="Times New Roman" w:hAnsi="Times New Roman" w:cs="Times New Roman"/>
          <w:sz w:val="28"/>
          <w:szCs w:val="28"/>
          <w:lang w:eastAsia="ru-RU"/>
        </w:rPr>
        <w:t>непригодным для проживания, аварийным и подлежащим сносу</w:t>
      </w:r>
      <w:r w:rsidR="00E448EA" w:rsidRPr="0094374E">
        <w:rPr>
          <w:rFonts w:ascii="Times New Roman" w:hAnsi="Times New Roman" w:cs="Times New Roman"/>
          <w:sz w:val="28"/>
          <w:szCs w:val="28"/>
        </w:rPr>
        <w:t xml:space="preserve"> </w:t>
      </w:r>
      <w:r w:rsidR="00E448EA" w:rsidRPr="0094501C">
        <w:rPr>
          <w:rFonts w:ascii="Times New Roman" w:hAnsi="Times New Roman" w:cs="Times New Roman"/>
          <w:sz w:val="28"/>
          <w:szCs w:val="28"/>
        </w:rPr>
        <w:t>(пос. Метлино:</w:t>
      </w:r>
      <w:r w:rsidR="009A132E" w:rsidRPr="0094501C">
        <w:rPr>
          <w:rFonts w:ascii="Times New Roman" w:hAnsi="Times New Roman" w:cs="Times New Roman"/>
          <w:sz w:val="28"/>
          <w:szCs w:val="28"/>
        </w:rPr>
        <w:t xml:space="preserve"> ул. Челябинская №№4, 14, 18</w:t>
      </w:r>
      <w:r w:rsidR="00E448EA" w:rsidRPr="0094501C">
        <w:rPr>
          <w:rFonts w:ascii="Times New Roman" w:hAnsi="Times New Roman" w:cs="Times New Roman"/>
          <w:sz w:val="28"/>
          <w:szCs w:val="28"/>
        </w:rPr>
        <w:t>, ул. Центральная №95)</w:t>
      </w:r>
      <w:r w:rsidR="00247782" w:rsidRPr="0094501C">
        <w:rPr>
          <w:rFonts w:ascii="Times New Roman" w:hAnsi="Times New Roman" w:cs="Times New Roman"/>
          <w:sz w:val="28"/>
          <w:szCs w:val="28"/>
        </w:rPr>
        <w:t xml:space="preserve"> </w:t>
      </w:r>
      <w:r w:rsidR="00E448EA" w:rsidRPr="0094501C">
        <w:rPr>
          <w:rFonts w:ascii="Times New Roman" w:hAnsi="Times New Roman" w:cs="Times New Roman"/>
          <w:sz w:val="28"/>
          <w:szCs w:val="28"/>
        </w:rPr>
        <w:t xml:space="preserve">площадью </w:t>
      </w:r>
      <w:r w:rsidR="009A132E" w:rsidRPr="0094501C">
        <w:rPr>
          <w:rFonts w:ascii="Times New Roman" w:eastAsia="Times New Roman" w:hAnsi="Times New Roman" w:cs="Times New Roman"/>
          <w:sz w:val="28"/>
          <w:szCs w:val="28"/>
          <w:lang w:eastAsia="ru-RU"/>
        </w:rPr>
        <w:t xml:space="preserve">371,2 </w:t>
      </w:r>
      <w:r w:rsidR="00E448EA" w:rsidRPr="0094501C">
        <w:rPr>
          <w:rFonts w:ascii="Times New Roman" w:hAnsi="Times New Roman" w:cs="Times New Roman"/>
          <w:sz w:val="28"/>
          <w:szCs w:val="28"/>
        </w:rPr>
        <w:t>кв. м</w:t>
      </w:r>
      <w:r w:rsidR="00247782" w:rsidRPr="0094501C">
        <w:rPr>
          <w:rFonts w:ascii="Times New Roman" w:hAnsi="Times New Roman" w:cs="Times New Roman"/>
          <w:sz w:val="28"/>
          <w:szCs w:val="28"/>
        </w:rPr>
        <w:t xml:space="preserve"> </w:t>
      </w:r>
      <w:r w:rsidR="00140B06" w:rsidRPr="0094501C">
        <w:rPr>
          <w:rFonts w:ascii="Times New Roman" w:hAnsi="Times New Roman" w:cs="Times New Roman"/>
          <w:sz w:val="28"/>
          <w:szCs w:val="28"/>
        </w:rPr>
        <w:t>(</w:t>
      </w:r>
      <w:r w:rsidR="009A132E" w:rsidRPr="0094501C">
        <w:rPr>
          <w:rFonts w:ascii="Times New Roman" w:eastAsia="Times New Roman" w:hAnsi="Times New Roman" w:cs="Times New Roman"/>
          <w:sz w:val="28"/>
          <w:szCs w:val="28"/>
          <w:lang w:eastAsia="ru-RU"/>
        </w:rPr>
        <w:t>616,117</w:t>
      </w:r>
      <w:r w:rsidR="00247782" w:rsidRPr="0094501C">
        <w:rPr>
          <w:rFonts w:ascii="Times New Roman" w:hAnsi="Times New Roman" w:cs="Times New Roman"/>
          <w:sz w:val="28"/>
          <w:szCs w:val="28"/>
        </w:rPr>
        <w:t xml:space="preserve"> тыс. руб</w:t>
      </w:r>
      <w:r w:rsidR="00F12407" w:rsidRPr="0094501C">
        <w:rPr>
          <w:rFonts w:ascii="Times New Roman" w:hAnsi="Times New Roman" w:cs="Times New Roman"/>
          <w:sz w:val="28"/>
          <w:szCs w:val="28"/>
        </w:rPr>
        <w:t>лей</w:t>
      </w:r>
      <w:r w:rsidR="00140B06" w:rsidRPr="0094501C">
        <w:rPr>
          <w:rFonts w:ascii="Times New Roman" w:hAnsi="Times New Roman" w:cs="Times New Roman"/>
          <w:sz w:val="28"/>
          <w:szCs w:val="28"/>
        </w:rPr>
        <w:t>)</w:t>
      </w:r>
      <w:r w:rsidR="00247782" w:rsidRPr="0094501C">
        <w:rPr>
          <w:rFonts w:ascii="Times New Roman" w:hAnsi="Times New Roman" w:cs="Times New Roman"/>
          <w:sz w:val="28"/>
          <w:szCs w:val="28"/>
        </w:rPr>
        <w:t>.</w:t>
      </w:r>
    </w:p>
    <w:p w:rsidR="00247782" w:rsidRPr="00F315A5" w:rsidRDefault="0094501C" w:rsidP="0094374E">
      <w:pPr>
        <w:spacing w:after="0" w:line="276" w:lineRule="auto"/>
        <w:ind w:firstLine="851"/>
        <w:contextualSpacing/>
        <w:jc w:val="both"/>
        <w:rPr>
          <w:rFonts w:ascii="Times New Roman" w:hAnsi="Times New Roman" w:cs="Times New Roman"/>
          <w:color w:val="FF0000"/>
          <w:sz w:val="28"/>
          <w:szCs w:val="28"/>
          <w:highlight w:val="green"/>
        </w:rPr>
      </w:pPr>
      <w:r w:rsidRPr="0088670E">
        <w:rPr>
          <w:rFonts w:ascii="Times New Roman" w:hAnsi="Times New Roman" w:cs="Times New Roman"/>
          <w:sz w:val="28"/>
          <w:szCs w:val="28"/>
        </w:rPr>
        <w:t>6</w:t>
      </w:r>
      <w:r w:rsidR="00247782" w:rsidRPr="0088670E">
        <w:rPr>
          <w:rFonts w:ascii="Times New Roman" w:hAnsi="Times New Roman" w:cs="Times New Roman"/>
          <w:sz w:val="28"/>
          <w:szCs w:val="28"/>
        </w:rPr>
        <w:t xml:space="preserve">. </w:t>
      </w:r>
      <w:r w:rsidR="00A46150" w:rsidRPr="0088670E">
        <w:rPr>
          <w:rFonts w:ascii="Times New Roman" w:hAnsi="Times New Roman" w:cs="Times New Roman"/>
          <w:sz w:val="28"/>
          <w:szCs w:val="28"/>
        </w:rPr>
        <w:t>За счет</w:t>
      </w:r>
      <w:r w:rsidR="00A46150" w:rsidRPr="00315CD6">
        <w:rPr>
          <w:rFonts w:ascii="Times New Roman" w:hAnsi="Times New Roman" w:cs="Times New Roman"/>
          <w:sz w:val="28"/>
          <w:szCs w:val="28"/>
        </w:rPr>
        <w:t xml:space="preserve"> средств</w:t>
      </w:r>
      <w:r w:rsidR="00247782" w:rsidRPr="00315CD6">
        <w:rPr>
          <w:rFonts w:ascii="Times New Roman" w:hAnsi="Times New Roman" w:cs="Times New Roman"/>
          <w:sz w:val="28"/>
          <w:szCs w:val="28"/>
        </w:rPr>
        <w:t xml:space="preserve"> ведомственной целевой программы «Основные направления развития дорожной деятельности и внешнего благоустройства на территории Озерского городского округа Челябинской области выполн</w:t>
      </w:r>
      <w:r w:rsidRPr="00315CD6">
        <w:rPr>
          <w:rFonts w:ascii="Times New Roman" w:hAnsi="Times New Roman" w:cs="Times New Roman"/>
          <w:sz w:val="28"/>
          <w:szCs w:val="28"/>
        </w:rPr>
        <w:t>ены</w:t>
      </w:r>
      <w:r w:rsidR="00ED1B0A" w:rsidRPr="00315CD6">
        <w:rPr>
          <w:rFonts w:ascii="Times New Roman" w:hAnsi="Times New Roman" w:cs="Times New Roman"/>
          <w:sz w:val="28"/>
          <w:szCs w:val="28"/>
        </w:rPr>
        <w:t xml:space="preserve"> следующие </w:t>
      </w:r>
      <w:r w:rsidR="00247782" w:rsidRPr="00315CD6">
        <w:rPr>
          <w:rFonts w:ascii="Times New Roman" w:hAnsi="Times New Roman" w:cs="Times New Roman"/>
          <w:sz w:val="28"/>
          <w:szCs w:val="28"/>
        </w:rPr>
        <w:t>мероприяти</w:t>
      </w:r>
      <w:r w:rsidR="00ED1B0A" w:rsidRPr="00315CD6">
        <w:rPr>
          <w:rFonts w:ascii="Times New Roman" w:hAnsi="Times New Roman" w:cs="Times New Roman"/>
          <w:sz w:val="28"/>
          <w:szCs w:val="28"/>
        </w:rPr>
        <w:t>я, направленные на решение вопросов местного значения</w:t>
      </w:r>
      <w:r w:rsidR="00247782" w:rsidRPr="00315CD6">
        <w:rPr>
          <w:rFonts w:ascii="Times New Roman" w:hAnsi="Times New Roman" w:cs="Times New Roman"/>
          <w:sz w:val="28"/>
          <w:szCs w:val="28"/>
        </w:rPr>
        <w:t xml:space="preserve"> </w:t>
      </w:r>
      <w:r w:rsidR="00A46150" w:rsidRPr="00315CD6">
        <w:rPr>
          <w:rFonts w:ascii="Times New Roman" w:hAnsi="Times New Roman" w:cs="Times New Roman"/>
          <w:sz w:val="28"/>
          <w:szCs w:val="28"/>
        </w:rPr>
        <w:t>(</w:t>
      </w:r>
      <w:r w:rsidR="009A132E" w:rsidRPr="00315CD6">
        <w:rPr>
          <w:rFonts w:ascii="Times New Roman" w:eastAsia="Times New Roman" w:hAnsi="Times New Roman" w:cs="Times New Roman"/>
          <w:sz w:val="28"/>
          <w:szCs w:val="28"/>
          <w:lang w:eastAsia="ru-RU"/>
        </w:rPr>
        <w:t>211 952,691</w:t>
      </w:r>
      <w:r w:rsidR="00F12407" w:rsidRPr="00315CD6">
        <w:rPr>
          <w:rFonts w:ascii="Times New Roman" w:hAnsi="Times New Roman" w:cs="Times New Roman"/>
          <w:sz w:val="28"/>
          <w:szCs w:val="28"/>
        </w:rPr>
        <w:t xml:space="preserve"> тыс. рублей</w:t>
      </w:r>
      <w:r w:rsidR="00A46150" w:rsidRPr="00315CD6">
        <w:rPr>
          <w:rFonts w:ascii="Times New Roman" w:hAnsi="Times New Roman" w:cs="Times New Roman"/>
          <w:sz w:val="28"/>
          <w:szCs w:val="28"/>
        </w:rPr>
        <w:t>)</w:t>
      </w:r>
      <w:r w:rsidR="00247782" w:rsidRPr="00315CD6">
        <w:rPr>
          <w:rFonts w:ascii="Times New Roman" w:hAnsi="Times New Roman" w:cs="Times New Roman"/>
          <w:sz w:val="28"/>
          <w:szCs w:val="28"/>
        </w:rPr>
        <w:t>:</w:t>
      </w:r>
      <w:r w:rsidR="00F315A5" w:rsidRPr="00B576D6">
        <w:rPr>
          <w:rFonts w:ascii="Times New Roman" w:hAnsi="Times New Roman" w:cs="Times New Roman"/>
          <w:sz w:val="28"/>
          <w:szCs w:val="28"/>
        </w:rPr>
        <w:t xml:space="preserve"> </w:t>
      </w:r>
    </w:p>
    <w:p w:rsidR="00247782" w:rsidRPr="00B3274D" w:rsidRDefault="0094501C" w:rsidP="0094374E">
      <w:pPr>
        <w:pStyle w:val="af"/>
        <w:tabs>
          <w:tab w:val="left" w:pos="993"/>
          <w:tab w:val="left" w:pos="1276"/>
          <w:tab w:val="left" w:pos="1701"/>
        </w:tabs>
        <w:spacing w:line="276" w:lineRule="auto"/>
        <w:ind w:left="0" w:firstLine="851"/>
        <w:contextualSpacing/>
        <w:jc w:val="both"/>
        <w:rPr>
          <w:sz w:val="28"/>
          <w:szCs w:val="28"/>
        </w:rPr>
      </w:pPr>
      <w:r w:rsidRPr="00B3274D">
        <w:rPr>
          <w:sz w:val="28"/>
          <w:szCs w:val="28"/>
        </w:rPr>
        <w:t>6</w:t>
      </w:r>
      <w:r w:rsidR="00247782" w:rsidRPr="00B3274D">
        <w:rPr>
          <w:sz w:val="28"/>
          <w:szCs w:val="28"/>
        </w:rPr>
        <w:t xml:space="preserve">.1. </w:t>
      </w:r>
      <w:r w:rsidR="00F12407" w:rsidRPr="00B3274D">
        <w:rPr>
          <w:sz w:val="28"/>
          <w:szCs w:val="28"/>
        </w:rPr>
        <w:t>о</w:t>
      </w:r>
      <w:r w:rsidR="00247782" w:rsidRPr="00B3274D">
        <w:rPr>
          <w:sz w:val="28"/>
          <w:szCs w:val="28"/>
        </w:rPr>
        <w:t>беспечение сохранности автомобильных дорог местного значения в границах Озерского городского округа, поддержание объектов улично-дорожной сети в нормативном состоянии (</w:t>
      </w:r>
      <w:r w:rsidR="009A132E" w:rsidRPr="00B3274D">
        <w:rPr>
          <w:rFonts w:eastAsia="Times New Roman"/>
          <w:sz w:val="28"/>
          <w:szCs w:val="28"/>
        </w:rPr>
        <w:t xml:space="preserve">131 058,373 </w:t>
      </w:r>
      <w:r w:rsidR="00247782" w:rsidRPr="00B3274D">
        <w:rPr>
          <w:sz w:val="28"/>
          <w:szCs w:val="28"/>
        </w:rPr>
        <w:t>тыс. руб</w:t>
      </w:r>
      <w:r w:rsidR="00140B06" w:rsidRPr="00B3274D">
        <w:rPr>
          <w:sz w:val="28"/>
          <w:szCs w:val="28"/>
        </w:rPr>
        <w:t>лей</w:t>
      </w:r>
      <w:r w:rsidR="00247782" w:rsidRPr="00B3274D">
        <w:rPr>
          <w:sz w:val="28"/>
          <w:szCs w:val="28"/>
        </w:rPr>
        <w:t>)</w:t>
      </w:r>
      <w:r w:rsidR="00935B67" w:rsidRPr="00B3274D">
        <w:rPr>
          <w:sz w:val="28"/>
          <w:szCs w:val="28"/>
        </w:rPr>
        <w:t>:</w:t>
      </w:r>
    </w:p>
    <w:p w:rsidR="00247782" w:rsidRPr="00B3274D" w:rsidRDefault="00247782" w:rsidP="0094374E">
      <w:pPr>
        <w:tabs>
          <w:tab w:val="left" w:pos="993"/>
          <w:tab w:val="left" w:pos="1276"/>
          <w:tab w:val="left" w:pos="1701"/>
        </w:tabs>
        <w:spacing w:after="0" w:line="276" w:lineRule="auto"/>
        <w:ind w:firstLine="851"/>
        <w:contextualSpacing/>
        <w:jc w:val="both"/>
        <w:rPr>
          <w:rFonts w:ascii="Times New Roman" w:hAnsi="Times New Roman" w:cs="Times New Roman"/>
          <w:sz w:val="28"/>
          <w:szCs w:val="28"/>
        </w:rPr>
      </w:pPr>
      <w:r w:rsidRPr="00B3274D">
        <w:rPr>
          <w:rFonts w:ascii="Times New Roman" w:hAnsi="Times New Roman" w:cs="Times New Roman"/>
          <w:sz w:val="28"/>
          <w:szCs w:val="28"/>
        </w:rPr>
        <w:t>- поддерж</w:t>
      </w:r>
      <w:r w:rsidR="00364D2C" w:rsidRPr="00B3274D">
        <w:rPr>
          <w:rFonts w:ascii="Times New Roman" w:hAnsi="Times New Roman" w:cs="Times New Roman"/>
          <w:sz w:val="28"/>
          <w:szCs w:val="28"/>
        </w:rPr>
        <w:t>ивалось</w:t>
      </w:r>
      <w:r w:rsidRPr="00B3274D">
        <w:rPr>
          <w:rFonts w:ascii="Times New Roman" w:hAnsi="Times New Roman" w:cs="Times New Roman"/>
          <w:sz w:val="28"/>
          <w:szCs w:val="28"/>
        </w:rPr>
        <w:t xml:space="preserve"> в нормативном состоянии 25 светофорных объектов;</w:t>
      </w:r>
    </w:p>
    <w:p w:rsidR="00247782" w:rsidRPr="00B3274D" w:rsidRDefault="00247782" w:rsidP="005C6F6D">
      <w:pPr>
        <w:tabs>
          <w:tab w:val="left" w:pos="993"/>
          <w:tab w:val="left" w:pos="1276"/>
          <w:tab w:val="left" w:pos="1701"/>
        </w:tabs>
        <w:spacing w:after="0" w:line="276" w:lineRule="auto"/>
        <w:ind w:firstLine="851"/>
        <w:contextualSpacing/>
        <w:jc w:val="both"/>
        <w:rPr>
          <w:rFonts w:ascii="Times New Roman" w:hAnsi="Times New Roman" w:cs="Times New Roman"/>
          <w:sz w:val="28"/>
          <w:szCs w:val="28"/>
        </w:rPr>
      </w:pPr>
      <w:r w:rsidRPr="00B3274D">
        <w:rPr>
          <w:rFonts w:ascii="Times New Roman" w:hAnsi="Times New Roman" w:cs="Times New Roman"/>
          <w:sz w:val="28"/>
          <w:szCs w:val="28"/>
        </w:rPr>
        <w:t>- приобретен</w:t>
      </w:r>
      <w:r w:rsidR="00364D2C" w:rsidRPr="00B3274D">
        <w:rPr>
          <w:rFonts w:ascii="Times New Roman" w:hAnsi="Times New Roman" w:cs="Times New Roman"/>
          <w:sz w:val="28"/>
          <w:szCs w:val="28"/>
        </w:rPr>
        <w:t>а</w:t>
      </w:r>
      <w:r w:rsidRPr="00B3274D">
        <w:rPr>
          <w:rFonts w:ascii="Times New Roman" w:hAnsi="Times New Roman" w:cs="Times New Roman"/>
          <w:sz w:val="28"/>
          <w:szCs w:val="28"/>
        </w:rPr>
        <w:t xml:space="preserve"> электроэнергии для светофорных объектов в объеме</w:t>
      </w:r>
      <w:r w:rsidR="00F12407" w:rsidRPr="00B3274D">
        <w:rPr>
          <w:rFonts w:ascii="Times New Roman" w:hAnsi="Times New Roman" w:cs="Times New Roman"/>
          <w:sz w:val="28"/>
          <w:szCs w:val="28"/>
        </w:rPr>
        <w:t xml:space="preserve"> </w:t>
      </w:r>
      <w:r w:rsidR="009A132E" w:rsidRPr="00B3274D">
        <w:rPr>
          <w:rFonts w:ascii="Times New Roman" w:hAnsi="Times New Roman" w:cs="Times New Roman"/>
          <w:sz w:val="28"/>
          <w:szCs w:val="28"/>
        </w:rPr>
        <w:t>67 594</w:t>
      </w:r>
      <w:r w:rsidRPr="00B3274D">
        <w:rPr>
          <w:rFonts w:ascii="Times New Roman" w:hAnsi="Times New Roman" w:cs="Times New Roman"/>
          <w:sz w:val="28"/>
          <w:szCs w:val="28"/>
        </w:rPr>
        <w:t xml:space="preserve"> кВт. час;</w:t>
      </w:r>
    </w:p>
    <w:p w:rsidR="00247782" w:rsidRPr="007647D1" w:rsidRDefault="00247782" w:rsidP="005C6F6D">
      <w:pPr>
        <w:tabs>
          <w:tab w:val="left" w:pos="993"/>
          <w:tab w:val="left" w:pos="1276"/>
          <w:tab w:val="left" w:pos="1701"/>
        </w:tabs>
        <w:spacing w:after="0" w:line="276" w:lineRule="auto"/>
        <w:ind w:firstLine="851"/>
        <w:contextualSpacing/>
        <w:jc w:val="both"/>
        <w:rPr>
          <w:rFonts w:ascii="Times New Roman" w:hAnsi="Times New Roman" w:cs="Times New Roman"/>
          <w:sz w:val="28"/>
          <w:szCs w:val="28"/>
          <w:highlight w:val="green"/>
        </w:rPr>
      </w:pPr>
      <w:r w:rsidRPr="00B3274D">
        <w:rPr>
          <w:rFonts w:ascii="Times New Roman" w:hAnsi="Times New Roman" w:cs="Times New Roman"/>
          <w:sz w:val="28"/>
          <w:szCs w:val="28"/>
        </w:rPr>
        <w:t>- содержа</w:t>
      </w:r>
      <w:r w:rsidR="00364D2C" w:rsidRPr="00B3274D">
        <w:rPr>
          <w:rFonts w:ascii="Times New Roman" w:hAnsi="Times New Roman" w:cs="Times New Roman"/>
          <w:sz w:val="28"/>
          <w:szCs w:val="28"/>
        </w:rPr>
        <w:t>лось</w:t>
      </w:r>
      <w:r w:rsidRPr="00B3274D">
        <w:rPr>
          <w:rFonts w:ascii="Times New Roman" w:hAnsi="Times New Roman" w:cs="Times New Roman"/>
          <w:sz w:val="28"/>
          <w:szCs w:val="28"/>
        </w:rPr>
        <w:t xml:space="preserve"> 215,2 км автомобильных дорог (протяженность дорог, уточненная по техническим паспортам) и 101,7 км тротуаров в соответствии с требованиями Стандарта качества </w:t>
      </w:r>
      <w:r w:rsidR="007647D1" w:rsidRPr="00B3274D">
        <w:rPr>
          <w:rFonts w:ascii="Times New Roman" w:eastAsiaTheme="minorHAnsi" w:hAnsi="Times New Roman" w:cs="Times New Roman"/>
          <w:sz w:val="28"/>
          <w:szCs w:val="28"/>
        </w:rPr>
        <w:t>(срезка кустарника и мелколесья, ремонт укрепления обочин щебнем, валка деревьев, техническое обслуживание дорожных знаков, выправка отдельных секций пешеходных и барьерных металлических ограждений, выкашивание газонов вокруг сигнальных столбиков, стоек дорожных знаков, окраска существующих пешеходных ограждений, смена отдельных участков металлического ограждения, устранение повреждений асфальтобетонного покрытия проезжей части струйно-инъекционным методом, устранение повреждений асфальтобетонного покрытия холодным асфальтом)</w:t>
      </w:r>
      <w:r w:rsidR="007647D1" w:rsidRPr="007647D1">
        <w:rPr>
          <w:rFonts w:ascii="Times New Roman" w:hAnsi="Times New Roman" w:cs="Times New Roman"/>
          <w:sz w:val="28"/>
          <w:szCs w:val="28"/>
        </w:rPr>
        <w:t xml:space="preserve"> </w:t>
      </w:r>
      <w:r w:rsidR="00140B06" w:rsidRPr="0088670E">
        <w:rPr>
          <w:rFonts w:ascii="Times New Roman" w:hAnsi="Times New Roman" w:cs="Times New Roman"/>
          <w:sz w:val="28"/>
          <w:szCs w:val="28"/>
        </w:rPr>
        <w:t>(</w:t>
      </w:r>
      <w:r w:rsidR="0088670E" w:rsidRPr="0088670E">
        <w:rPr>
          <w:rFonts w:ascii="Times New Roman" w:hAnsi="Times New Roman" w:cs="Times New Roman"/>
          <w:sz w:val="28"/>
          <w:szCs w:val="28"/>
        </w:rPr>
        <w:t>70 847,529</w:t>
      </w:r>
      <w:r w:rsidR="00465DBC" w:rsidRPr="0088670E">
        <w:rPr>
          <w:rFonts w:ascii="Times New Roman" w:hAnsi="Times New Roman" w:cs="Times New Roman"/>
          <w:sz w:val="28"/>
          <w:szCs w:val="28"/>
        </w:rPr>
        <w:t xml:space="preserve"> </w:t>
      </w:r>
      <w:r w:rsidRPr="0088670E">
        <w:rPr>
          <w:rFonts w:ascii="Times New Roman" w:hAnsi="Times New Roman" w:cs="Times New Roman"/>
          <w:sz w:val="28"/>
          <w:szCs w:val="28"/>
        </w:rPr>
        <w:t>тыс. руб</w:t>
      </w:r>
      <w:r w:rsidR="00F12407" w:rsidRPr="0088670E">
        <w:rPr>
          <w:rFonts w:ascii="Times New Roman" w:hAnsi="Times New Roman" w:cs="Times New Roman"/>
          <w:sz w:val="28"/>
          <w:szCs w:val="28"/>
        </w:rPr>
        <w:t>лей</w:t>
      </w:r>
      <w:r w:rsidR="00140B06" w:rsidRPr="0088670E">
        <w:rPr>
          <w:rFonts w:ascii="Times New Roman" w:hAnsi="Times New Roman" w:cs="Times New Roman"/>
          <w:sz w:val="28"/>
          <w:szCs w:val="28"/>
        </w:rPr>
        <w:t>)</w:t>
      </w:r>
      <w:r w:rsidR="00EE77C5" w:rsidRPr="0088670E">
        <w:rPr>
          <w:rFonts w:ascii="Times New Roman" w:hAnsi="Times New Roman" w:cs="Times New Roman"/>
          <w:sz w:val="28"/>
          <w:szCs w:val="28"/>
        </w:rPr>
        <w:t>:</w:t>
      </w:r>
      <w:r w:rsidRPr="007647D1">
        <w:rPr>
          <w:rFonts w:ascii="Times New Roman" w:hAnsi="Times New Roman" w:cs="Times New Roman"/>
          <w:sz w:val="28"/>
          <w:szCs w:val="28"/>
          <w:highlight w:val="green"/>
        </w:rPr>
        <w:t xml:space="preserve"> </w:t>
      </w:r>
    </w:p>
    <w:p w:rsidR="009C3EB7" w:rsidRPr="007647D1" w:rsidRDefault="00417A1C" w:rsidP="005C6F6D">
      <w:pPr>
        <w:spacing w:after="0" w:line="276" w:lineRule="auto"/>
        <w:ind w:firstLine="851"/>
        <w:contextualSpacing/>
        <w:jc w:val="both"/>
        <w:rPr>
          <w:rFonts w:ascii="Times New Roman" w:hAnsi="Times New Roman" w:cs="Times New Roman"/>
          <w:color w:val="000000"/>
          <w:sz w:val="28"/>
          <w:szCs w:val="28"/>
        </w:rPr>
      </w:pPr>
      <w:r w:rsidRPr="007647D1">
        <w:rPr>
          <w:rFonts w:ascii="Times New Roman" w:hAnsi="Times New Roman" w:cs="Times New Roman"/>
          <w:color w:val="000000"/>
          <w:sz w:val="28"/>
          <w:szCs w:val="28"/>
        </w:rPr>
        <w:t>выкош</w:t>
      </w:r>
      <w:r>
        <w:rPr>
          <w:rFonts w:ascii="Times New Roman" w:hAnsi="Times New Roman" w:cs="Times New Roman"/>
          <w:color w:val="000000"/>
          <w:sz w:val="28"/>
          <w:szCs w:val="28"/>
        </w:rPr>
        <w:t>е</w:t>
      </w:r>
      <w:r w:rsidRPr="007647D1">
        <w:rPr>
          <w:rFonts w:ascii="Times New Roman" w:hAnsi="Times New Roman" w:cs="Times New Roman"/>
          <w:color w:val="000000"/>
          <w:sz w:val="28"/>
          <w:szCs w:val="28"/>
        </w:rPr>
        <w:t>н</w:t>
      </w:r>
      <w:r>
        <w:rPr>
          <w:rFonts w:ascii="Times New Roman" w:hAnsi="Times New Roman" w:cs="Times New Roman"/>
          <w:color w:val="000000"/>
          <w:sz w:val="28"/>
          <w:szCs w:val="28"/>
        </w:rPr>
        <w:t>а</w:t>
      </w:r>
      <w:r w:rsidR="009A132E" w:rsidRPr="007647D1">
        <w:rPr>
          <w:rFonts w:ascii="Times New Roman" w:hAnsi="Times New Roman" w:cs="Times New Roman"/>
          <w:color w:val="000000"/>
          <w:sz w:val="28"/>
          <w:szCs w:val="28"/>
        </w:rPr>
        <w:t xml:space="preserve"> растительност</w:t>
      </w:r>
      <w:r w:rsidR="00EE77C5">
        <w:rPr>
          <w:rFonts w:ascii="Times New Roman" w:hAnsi="Times New Roman" w:cs="Times New Roman"/>
          <w:color w:val="000000"/>
          <w:sz w:val="28"/>
          <w:szCs w:val="28"/>
        </w:rPr>
        <w:t>ь</w:t>
      </w:r>
      <w:r w:rsidR="009A132E" w:rsidRPr="007647D1">
        <w:rPr>
          <w:rFonts w:ascii="Times New Roman" w:hAnsi="Times New Roman" w:cs="Times New Roman"/>
          <w:color w:val="000000"/>
          <w:sz w:val="28"/>
          <w:szCs w:val="28"/>
        </w:rPr>
        <w:t xml:space="preserve"> на газонах, прилегающих к автомобильным дорогам г. Озерска площадью 522,0 тыс. кв.</w:t>
      </w:r>
      <w:r w:rsidR="00E55584" w:rsidRPr="007647D1">
        <w:rPr>
          <w:rFonts w:ascii="Times New Roman" w:hAnsi="Times New Roman" w:cs="Times New Roman"/>
          <w:color w:val="000000"/>
          <w:sz w:val="28"/>
          <w:szCs w:val="28"/>
        </w:rPr>
        <w:t xml:space="preserve"> </w:t>
      </w:r>
      <w:r w:rsidR="009A132E" w:rsidRPr="007647D1">
        <w:rPr>
          <w:rFonts w:ascii="Times New Roman" w:hAnsi="Times New Roman" w:cs="Times New Roman"/>
          <w:color w:val="000000"/>
          <w:sz w:val="28"/>
          <w:szCs w:val="28"/>
        </w:rPr>
        <w:t xml:space="preserve">м </w:t>
      </w:r>
      <w:r w:rsidR="009C3EB7" w:rsidRPr="007647D1">
        <w:rPr>
          <w:rFonts w:ascii="Times New Roman" w:hAnsi="Times New Roman" w:cs="Times New Roman"/>
          <w:color w:val="000000"/>
          <w:sz w:val="28"/>
          <w:szCs w:val="28"/>
        </w:rPr>
        <w:t>(</w:t>
      </w:r>
      <w:r w:rsidR="009A132E" w:rsidRPr="007647D1">
        <w:rPr>
          <w:rFonts w:ascii="Times New Roman" w:hAnsi="Times New Roman" w:cs="Times New Roman"/>
          <w:color w:val="000000"/>
          <w:sz w:val="28"/>
          <w:szCs w:val="28"/>
        </w:rPr>
        <w:t>2 879,500 тыс. рублей</w:t>
      </w:r>
      <w:r w:rsidR="009C3EB7" w:rsidRPr="007647D1">
        <w:rPr>
          <w:rFonts w:ascii="Times New Roman" w:hAnsi="Times New Roman" w:cs="Times New Roman"/>
          <w:color w:val="000000"/>
          <w:sz w:val="28"/>
          <w:szCs w:val="28"/>
        </w:rPr>
        <w:t>);</w:t>
      </w:r>
    </w:p>
    <w:p w:rsidR="009A132E" w:rsidRPr="009C3EB7" w:rsidRDefault="009A132E" w:rsidP="005C6F6D">
      <w:pPr>
        <w:spacing w:after="0" w:line="276" w:lineRule="auto"/>
        <w:ind w:firstLine="851"/>
        <w:contextualSpacing/>
        <w:jc w:val="both"/>
        <w:rPr>
          <w:rFonts w:ascii="Times New Roman" w:hAnsi="Times New Roman" w:cs="Times New Roman"/>
          <w:color w:val="000000"/>
          <w:sz w:val="28"/>
          <w:szCs w:val="28"/>
        </w:rPr>
      </w:pPr>
      <w:r w:rsidRPr="007647D1">
        <w:rPr>
          <w:rFonts w:ascii="Times New Roman" w:hAnsi="Times New Roman" w:cs="Times New Roman"/>
          <w:color w:val="000000"/>
          <w:sz w:val="28"/>
          <w:szCs w:val="28"/>
        </w:rPr>
        <w:t>произведен уход за зелеными насаждениями (живыми изгородями на</w:t>
      </w:r>
      <w:r w:rsidRPr="0094374E">
        <w:rPr>
          <w:rFonts w:ascii="Times New Roman" w:hAnsi="Times New Roman" w:cs="Times New Roman"/>
          <w:color w:val="000000"/>
          <w:sz w:val="28"/>
          <w:szCs w:val="28"/>
        </w:rPr>
        <w:t xml:space="preserve"> улично-дорожной сети </w:t>
      </w:r>
      <w:r w:rsidR="009C3EB7">
        <w:rPr>
          <w:rFonts w:ascii="Times New Roman" w:hAnsi="Times New Roman" w:cs="Times New Roman"/>
          <w:color w:val="000000"/>
          <w:sz w:val="28"/>
          <w:szCs w:val="28"/>
        </w:rPr>
        <w:t>(</w:t>
      </w:r>
      <w:r w:rsidRPr="0094374E">
        <w:rPr>
          <w:rFonts w:ascii="Times New Roman" w:hAnsi="Times New Roman" w:cs="Times New Roman"/>
          <w:color w:val="000000"/>
          <w:sz w:val="28"/>
          <w:szCs w:val="28"/>
        </w:rPr>
        <w:t>1 061,06</w:t>
      </w:r>
      <w:r w:rsidR="009C3EB7">
        <w:rPr>
          <w:rFonts w:ascii="Times New Roman" w:hAnsi="Times New Roman" w:cs="Times New Roman"/>
          <w:color w:val="000000"/>
          <w:sz w:val="28"/>
          <w:szCs w:val="28"/>
        </w:rPr>
        <w:t xml:space="preserve"> тыс. рублей)</w:t>
      </w:r>
      <w:r w:rsidR="009C3EB7" w:rsidRPr="009C3EB7">
        <w:rPr>
          <w:rFonts w:ascii="Times New Roman" w:hAnsi="Times New Roman" w:cs="Times New Roman"/>
          <w:color w:val="000000"/>
          <w:sz w:val="28"/>
          <w:szCs w:val="28"/>
        </w:rPr>
        <w:t>;</w:t>
      </w:r>
    </w:p>
    <w:p w:rsidR="009C3EB7" w:rsidRPr="009C3EB7" w:rsidRDefault="009C3EB7" w:rsidP="005C6F6D">
      <w:pPr>
        <w:spacing w:after="0" w:line="276"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9A132E" w:rsidRPr="0094374E">
        <w:rPr>
          <w:rFonts w:ascii="Times New Roman" w:hAnsi="Times New Roman" w:cs="Times New Roman"/>
          <w:color w:val="000000"/>
          <w:sz w:val="28"/>
          <w:szCs w:val="28"/>
        </w:rPr>
        <w:t xml:space="preserve">роизведена техническая оценка автомобильных дорог Озерского городского округа и загородных автомобильных дорог </w:t>
      </w:r>
      <w:r>
        <w:rPr>
          <w:rFonts w:ascii="Times New Roman" w:hAnsi="Times New Roman" w:cs="Times New Roman"/>
          <w:color w:val="000000"/>
          <w:sz w:val="28"/>
          <w:szCs w:val="28"/>
        </w:rPr>
        <w:t>(</w:t>
      </w:r>
      <w:r w:rsidR="009A132E" w:rsidRPr="0094374E">
        <w:rPr>
          <w:rFonts w:ascii="Times New Roman" w:hAnsi="Times New Roman" w:cs="Times New Roman"/>
          <w:color w:val="000000"/>
          <w:sz w:val="28"/>
          <w:szCs w:val="28"/>
        </w:rPr>
        <w:t>1 924,245 тыс. рублей</w:t>
      </w:r>
      <w:r>
        <w:rPr>
          <w:rFonts w:ascii="Times New Roman" w:hAnsi="Times New Roman" w:cs="Times New Roman"/>
          <w:color w:val="000000"/>
          <w:sz w:val="28"/>
          <w:szCs w:val="28"/>
        </w:rPr>
        <w:t>)</w:t>
      </w:r>
      <w:r w:rsidRPr="009C3EB7">
        <w:rPr>
          <w:rFonts w:ascii="Times New Roman" w:hAnsi="Times New Roman" w:cs="Times New Roman"/>
          <w:color w:val="000000"/>
          <w:sz w:val="28"/>
          <w:szCs w:val="28"/>
        </w:rPr>
        <w:t>;</w:t>
      </w:r>
    </w:p>
    <w:p w:rsidR="009A132E" w:rsidRPr="0094374E" w:rsidRDefault="009A132E" w:rsidP="005C6F6D">
      <w:pPr>
        <w:spacing w:after="0" w:line="276" w:lineRule="auto"/>
        <w:ind w:firstLine="851"/>
        <w:contextualSpacing/>
        <w:jc w:val="both"/>
        <w:rPr>
          <w:rFonts w:ascii="Times New Roman" w:hAnsi="Times New Roman" w:cs="Times New Roman"/>
          <w:color w:val="000000"/>
          <w:sz w:val="28"/>
          <w:szCs w:val="28"/>
        </w:rPr>
      </w:pPr>
      <w:r w:rsidRPr="0094374E">
        <w:rPr>
          <w:rFonts w:ascii="Times New Roman" w:hAnsi="Times New Roman" w:cs="Times New Roman"/>
          <w:color w:val="000000"/>
          <w:sz w:val="28"/>
          <w:szCs w:val="28"/>
        </w:rPr>
        <w:t xml:space="preserve">разработаны технические паспорта дорог Озерского городского округа и загородных автодорог </w:t>
      </w:r>
      <w:r w:rsidR="009C3EB7">
        <w:rPr>
          <w:rFonts w:ascii="Times New Roman" w:hAnsi="Times New Roman" w:cs="Times New Roman"/>
          <w:color w:val="000000"/>
          <w:sz w:val="28"/>
          <w:szCs w:val="28"/>
        </w:rPr>
        <w:t>(</w:t>
      </w:r>
      <w:r w:rsidRPr="0094374E">
        <w:rPr>
          <w:rFonts w:ascii="Times New Roman" w:hAnsi="Times New Roman" w:cs="Times New Roman"/>
          <w:color w:val="000000"/>
          <w:sz w:val="28"/>
          <w:szCs w:val="28"/>
        </w:rPr>
        <w:t>1 871,358 тыс. рублей</w:t>
      </w:r>
      <w:r w:rsidR="009C3EB7">
        <w:rPr>
          <w:rFonts w:ascii="Times New Roman" w:hAnsi="Times New Roman" w:cs="Times New Roman"/>
          <w:color w:val="000000"/>
          <w:sz w:val="28"/>
          <w:szCs w:val="28"/>
        </w:rPr>
        <w:t>)</w:t>
      </w:r>
      <w:r w:rsidR="009C3EB7" w:rsidRPr="009C3EB7">
        <w:rPr>
          <w:rFonts w:ascii="Times New Roman" w:hAnsi="Times New Roman" w:cs="Times New Roman"/>
          <w:color w:val="000000"/>
          <w:sz w:val="28"/>
          <w:szCs w:val="28"/>
        </w:rPr>
        <w:t>;</w:t>
      </w:r>
    </w:p>
    <w:p w:rsidR="009A132E" w:rsidRPr="0094374E" w:rsidRDefault="009C3EB7" w:rsidP="005C6F6D">
      <w:pPr>
        <w:spacing w:after="0" w:line="276"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009A132E" w:rsidRPr="0094374E">
        <w:rPr>
          <w:rFonts w:ascii="Times New Roman" w:hAnsi="Times New Roman" w:cs="Times New Roman"/>
          <w:color w:val="000000"/>
          <w:sz w:val="28"/>
          <w:szCs w:val="28"/>
        </w:rPr>
        <w:t xml:space="preserve">анесена разметка на автомобильные дороги </w:t>
      </w:r>
      <w:r>
        <w:rPr>
          <w:rFonts w:ascii="Times New Roman" w:hAnsi="Times New Roman" w:cs="Times New Roman"/>
          <w:color w:val="000000"/>
          <w:sz w:val="28"/>
          <w:szCs w:val="28"/>
        </w:rPr>
        <w:t>(</w:t>
      </w:r>
      <w:r w:rsidR="009A132E" w:rsidRPr="0094374E">
        <w:rPr>
          <w:rFonts w:ascii="Times New Roman" w:hAnsi="Times New Roman" w:cs="Times New Roman"/>
          <w:color w:val="000000"/>
          <w:sz w:val="28"/>
          <w:szCs w:val="28"/>
        </w:rPr>
        <w:t>3 727,836 тыс. рублей</w:t>
      </w:r>
      <w:r>
        <w:rPr>
          <w:rFonts w:ascii="Times New Roman" w:hAnsi="Times New Roman" w:cs="Times New Roman"/>
          <w:color w:val="000000"/>
          <w:sz w:val="28"/>
          <w:szCs w:val="28"/>
        </w:rPr>
        <w:t>)</w:t>
      </w:r>
      <w:r w:rsidR="009A132E" w:rsidRPr="0094374E">
        <w:rPr>
          <w:rFonts w:ascii="Times New Roman" w:hAnsi="Times New Roman" w:cs="Times New Roman"/>
          <w:color w:val="000000"/>
          <w:sz w:val="28"/>
          <w:szCs w:val="28"/>
        </w:rPr>
        <w:t>.</w:t>
      </w:r>
    </w:p>
    <w:p w:rsidR="007647D1" w:rsidRPr="007647D1" w:rsidRDefault="001261A0" w:rsidP="005C6F6D">
      <w:pPr>
        <w:spacing w:after="0" w:line="276" w:lineRule="auto"/>
        <w:ind w:firstLine="851"/>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от</w:t>
      </w:r>
      <w:r w:rsidR="007647D1" w:rsidRPr="0094374E">
        <w:rPr>
          <w:rFonts w:ascii="Times New Roman" w:eastAsiaTheme="minorHAnsi" w:hAnsi="Times New Roman" w:cs="Times New Roman"/>
          <w:sz w:val="28"/>
          <w:szCs w:val="28"/>
        </w:rPr>
        <w:t>ремонт</w:t>
      </w:r>
      <w:r>
        <w:rPr>
          <w:rFonts w:ascii="Times New Roman" w:eastAsiaTheme="minorHAnsi" w:hAnsi="Times New Roman" w:cs="Times New Roman"/>
          <w:sz w:val="28"/>
          <w:szCs w:val="28"/>
        </w:rPr>
        <w:t>иров</w:t>
      </w:r>
      <w:r w:rsidR="00EE77C5">
        <w:rPr>
          <w:rFonts w:ascii="Times New Roman" w:eastAsiaTheme="minorHAnsi" w:hAnsi="Times New Roman" w:cs="Times New Roman"/>
          <w:sz w:val="28"/>
          <w:szCs w:val="28"/>
        </w:rPr>
        <w:t>а</w:t>
      </w:r>
      <w:r>
        <w:rPr>
          <w:rFonts w:ascii="Times New Roman" w:eastAsiaTheme="minorHAnsi" w:hAnsi="Times New Roman" w:cs="Times New Roman"/>
          <w:sz w:val="28"/>
          <w:szCs w:val="28"/>
        </w:rPr>
        <w:t>ны</w:t>
      </w:r>
      <w:r w:rsidR="007647D1" w:rsidRPr="0094374E">
        <w:rPr>
          <w:rFonts w:ascii="Times New Roman" w:eastAsiaTheme="minorHAnsi" w:hAnsi="Times New Roman" w:cs="Times New Roman"/>
          <w:sz w:val="28"/>
          <w:szCs w:val="28"/>
        </w:rPr>
        <w:t xml:space="preserve"> отдельны</w:t>
      </w:r>
      <w:r>
        <w:rPr>
          <w:rFonts w:ascii="Times New Roman" w:eastAsiaTheme="minorHAnsi" w:hAnsi="Times New Roman" w:cs="Times New Roman"/>
          <w:sz w:val="28"/>
          <w:szCs w:val="28"/>
        </w:rPr>
        <w:t>е</w:t>
      </w:r>
      <w:r w:rsidR="007647D1" w:rsidRPr="0094374E">
        <w:rPr>
          <w:rFonts w:ascii="Times New Roman" w:eastAsiaTheme="minorHAnsi" w:hAnsi="Times New Roman" w:cs="Times New Roman"/>
          <w:sz w:val="28"/>
          <w:szCs w:val="28"/>
        </w:rPr>
        <w:t xml:space="preserve"> участк</w:t>
      </w:r>
      <w:r>
        <w:rPr>
          <w:rFonts w:ascii="Times New Roman" w:eastAsiaTheme="minorHAnsi" w:hAnsi="Times New Roman" w:cs="Times New Roman"/>
          <w:sz w:val="28"/>
          <w:szCs w:val="28"/>
        </w:rPr>
        <w:t>и</w:t>
      </w:r>
      <w:r w:rsidR="007647D1" w:rsidRPr="0094374E">
        <w:rPr>
          <w:rFonts w:ascii="Times New Roman" w:eastAsiaTheme="minorHAnsi" w:hAnsi="Times New Roman" w:cs="Times New Roman"/>
          <w:sz w:val="28"/>
          <w:szCs w:val="28"/>
        </w:rPr>
        <w:t xml:space="preserve"> автомобильных дорог</w:t>
      </w:r>
      <w:r w:rsidR="007647D1">
        <w:rPr>
          <w:rFonts w:ascii="Times New Roman" w:eastAsiaTheme="minorHAnsi" w:hAnsi="Times New Roman" w:cs="Times New Roman"/>
          <w:sz w:val="28"/>
          <w:szCs w:val="28"/>
        </w:rPr>
        <w:t xml:space="preserve"> протяженностью</w:t>
      </w:r>
      <w:r w:rsidR="007647D1" w:rsidRPr="0094374E">
        <w:rPr>
          <w:rFonts w:ascii="Times New Roman" w:eastAsiaTheme="minorHAnsi" w:hAnsi="Times New Roman" w:cs="Times New Roman"/>
          <w:sz w:val="28"/>
          <w:szCs w:val="28"/>
        </w:rPr>
        <w:t xml:space="preserve"> </w:t>
      </w:r>
      <w:r w:rsidR="007647D1" w:rsidRPr="0094374E">
        <w:rPr>
          <w:rFonts w:ascii="Times New Roman" w:hAnsi="Times New Roman" w:cs="Times New Roman"/>
          <w:sz w:val="28"/>
          <w:szCs w:val="28"/>
        </w:rPr>
        <w:t xml:space="preserve">9,136 км </w:t>
      </w:r>
      <w:r>
        <w:rPr>
          <w:rFonts w:ascii="Times New Roman" w:eastAsiaTheme="minorHAnsi" w:hAnsi="Times New Roman" w:cs="Times New Roman"/>
          <w:sz w:val="28"/>
          <w:szCs w:val="28"/>
        </w:rPr>
        <w:t>(</w:t>
      </w:r>
      <w:r w:rsidR="007647D1">
        <w:rPr>
          <w:rFonts w:ascii="Times New Roman" w:eastAsiaTheme="minorHAnsi" w:hAnsi="Times New Roman" w:cs="Times New Roman"/>
          <w:sz w:val="28"/>
          <w:szCs w:val="28"/>
        </w:rPr>
        <w:t>5</w:t>
      </w:r>
      <w:r>
        <w:rPr>
          <w:rFonts w:ascii="Times New Roman" w:eastAsiaTheme="minorHAnsi" w:hAnsi="Times New Roman" w:cs="Times New Roman"/>
          <w:sz w:val="28"/>
          <w:szCs w:val="28"/>
        </w:rPr>
        <w:t>6 239,5</w:t>
      </w:r>
      <w:r w:rsidR="007647D1">
        <w:rPr>
          <w:rFonts w:ascii="Times New Roman" w:eastAsiaTheme="minorHAnsi" w:hAnsi="Times New Roman" w:cs="Times New Roman"/>
          <w:sz w:val="28"/>
          <w:szCs w:val="28"/>
        </w:rPr>
        <w:t xml:space="preserve"> тыс. рублей</w:t>
      </w:r>
      <w:r>
        <w:rPr>
          <w:rFonts w:ascii="Times New Roman" w:eastAsiaTheme="minorHAnsi" w:hAnsi="Times New Roman" w:cs="Times New Roman"/>
          <w:sz w:val="28"/>
          <w:szCs w:val="28"/>
        </w:rPr>
        <w:t>)</w:t>
      </w:r>
      <w:r w:rsidR="007647D1">
        <w:rPr>
          <w:rFonts w:ascii="Times New Roman" w:eastAsiaTheme="minorHAnsi" w:hAnsi="Times New Roman" w:cs="Times New Roman"/>
          <w:sz w:val="28"/>
          <w:szCs w:val="28"/>
          <w:lang w:val="en-US"/>
        </w:rPr>
        <w:t>:</w:t>
      </w:r>
    </w:p>
    <w:p w:rsidR="00247782" w:rsidRPr="00F65A4B" w:rsidRDefault="00247782" w:rsidP="0094374E">
      <w:pPr>
        <w:spacing w:after="0" w:line="276" w:lineRule="auto"/>
        <w:ind w:firstLine="851"/>
        <w:contextualSpacing/>
        <w:jc w:val="both"/>
        <w:rPr>
          <w:rFonts w:ascii="Times New Roman" w:hAnsi="Times New Roman" w:cs="Times New Roman"/>
          <w:sz w:val="28"/>
          <w:szCs w:val="28"/>
        </w:rPr>
      </w:pPr>
    </w:p>
    <w:tbl>
      <w:tblPr>
        <w:tblW w:w="5000" w:type="pct"/>
        <w:tblLayout w:type="fixed"/>
        <w:tblLook w:val="04A0" w:firstRow="1" w:lastRow="0" w:firstColumn="1" w:lastColumn="0" w:noHBand="0" w:noVBand="1"/>
      </w:tblPr>
      <w:tblGrid>
        <w:gridCol w:w="3681"/>
        <w:gridCol w:w="1417"/>
        <w:gridCol w:w="1276"/>
        <w:gridCol w:w="1559"/>
        <w:gridCol w:w="1411"/>
      </w:tblGrid>
      <w:tr w:rsidR="00923FE9" w:rsidRPr="00EF5D0A" w:rsidTr="00EF5D0A">
        <w:trPr>
          <w:trHeight w:val="780"/>
          <w:tblHeader/>
        </w:trPr>
        <w:tc>
          <w:tcPr>
            <w:tcW w:w="1970" w:type="pct"/>
            <w:vMerge w:val="restart"/>
            <w:tcBorders>
              <w:top w:val="single" w:sz="4" w:space="0" w:color="auto"/>
              <w:left w:val="single" w:sz="4" w:space="0" w:color="auto"/>
              <w:right w:val="single" w:sz="4" w:space="0" w:color="auto"/>
            </w:tcBorders>
            <w:shd w:val="clear" w:color="auto" w:fill="auto"/>
            <w:vAlign w:val="center"/>
            <w:hideMark/>
          </w:tcPr>
          <w:p w:rsidR="00923FE9" w:rsidRPr="00EF5D0A" w:rsidRDefault="00923FE9" w:rsidP="00552CA9">
            <w:pPr>
              <w:spacing w:line="240" w:lineRule="auto"/>
              <w:contextualSpacing/>
              <w:jc w:val="center"/>
              <w:rPr>
                <w:rFonts w:ascii="Times New Roman" w:eastAsia="Times New Roman" w:hAnsi="Times New Roman" w:cs="Times New Roman"/>
                <w:color w:val="000000"/>
                <w:sz w:val="28"/>
                <w:szCs w:val="28"/>
                <w:lang w:eastAsia="ru-RU"/>
              </w:rPr>
            </w:pPr>
            <w:r w:rsidRPr="00EF5D0A">
              <w:rPr>
                <w:rFonts w:ascii="Times New Roman" w:hAnsi="Times New Roman" w:cs="Times New Roman"/>
                <w:sz w:val="28"/>
                <w:szCs w:val="28"/>
              </w:rPr>
              <w:br w:type="page"/>
            </w:r>
            <w:r w:rsidRPr="00EF5D0A">
              <w:rPr>
                <w:rFonts w:ascii="Times New Roman" w:eastAsia="Times New Roman" w:hAnsi="Times New Roman" w:cs="Times New Roman"/>
                <w:color w:val="000000"/>
                <w:sz w:val="28"/>
                <w:szCs w:val="28"/>
                <w:lang w:eastAsia="ru-RU"/>
              </w:rPr>
              <w:t>Наименование мероприятия (направления)</w:t>
            </w:r>
          </w:p>
        </w:tc>
        <w:tc>
          <w:tcPr>
            <w:tcW w:w="758" w:type="pct"/>
            <w:vMerge w:val="restart"/>
            <w:tcBorders>
              <w:top w:val="single" w:sz="4" w:space="0" w:color="auto"/>
              <w:left w:val="single" w:sz="4" w:space="0" w:color="auto"/>
              <w:right w:val="single" w:sz="4" w:space="0" w:color="auto"/>
            </w:tcBorders>
            <w:shd w:val="clear" w:color="auto" w:fill="auto"/>
            <w:vAlign w:val="center"/>
            <w:hideMark/>
          </w:tcPr>
          <w:p w:rsidR="00923FE9" w:rsidRPr="00EF5D0A" w:rsidRDefault="00923FE9" w:rsidP="00552CA9">
            <w:pPr>
              <w:spacing w:line="240" w:lineRule="auto"/>
              <w:contextualSpacing/>
              <w:jc w:val="center"/>
              <w:rPr>
                <w:rFonts w:ascii="Times New Roman" w:eastAsia="Times New Roman" w:hAnsi="Times New Roman" w:cs="Times New Roman"/>
                <w:sz w:val="28"/>
                <w:szCs w:val="28"/>
                <w:lang w:eastAsia="ru-RU"/>
              </w:rPr>
            </w:pPr>
            <w:r w:rsidRPr="00EF5D0A">
              <w:rPr>
                <w:rFonts w:ascii="Times New Roman" w:eastAsia="Times New Roman" w:hAnsi="Times New Roman" w:cs="Times New Roman"/>
                <w:sz w:val="28"/>
                <w:szCs w:val="28"/>
                <w:lang w:eastAsia="ru-RU"/>
              </w:rPr>
              <w:t xml:space="preserve">Площадь ремонта, </w:t>
            </w:r>
          </w:p>
          <w:p w:rsidR="00E55584" w:rsidRPr="00EF5D0A" w:rsidRDefault="00E55584" w:rsidP="00552CA9">
            <w:pPr>
              <w:spacing w:line="240" w:lineRule="auto"/>
              <w:contextualSpacing/>
              <w:jc w:val="center"/>
              <w:rPr>
                <w:rFonts w:ascii="Times New Roman" w:eastAsia="Times New Roman" w:hAnsi="Times New Roman" w:cs="Times New Roman"/>
                <w:color w:val="FF0000"/>
                <w:sz w:val="28"/>
                <w:szCs w:val="28"/>
                <w:lang w:eastAsia="ru-RU"/>
              </w:rPr>
            </w:pPr>
            <w:r w:rsidRPr="00EF5D0A">
              <w:rPr>
                <w:rFonts w:ascii="Times New Roman" w:eastAsia="Times New Roman" w:hAnsi="Times New Roman" w:cs="Times New Roman"/>
                <w:sz w:val="28"/>
                <w:szCs w:val="28"/>
                <w:lang w:eastAsia="ru-RU"/>
              </w:rPr>
              <w:t>кв. м</w:t>
            </w:r>
          </w:p>
        </w:tc>
        <w:tc>
          <w:tcPr>
            <w:tcW w:w="2272" w:type="pct"/>
            <w:gridSpan w:val="3"/>
            <w:tcBorders>
              <w:top w:val="single" w:sz="4" w:space="0" w:color="auto"/>
              <w:left w:val="nil"/>
              <w:bottom w:val="single" w:sz="4" w:space="0" w:color="auto"/>
              <w:right w:val="single" w:sz="4" w:space="0" w:color="auto"/>
            </w:tcBorders>
            <w:shd w:val="clear" w:color="auto" w:fill="auto"/>
            <w:vAlign w:val="center"/>
            <w:hideMark/>
          </w:tcPr>
          <w:p w:rsidR="00EF5D0A" w:rsidRDefault="00923FE9" w:rsidP="00EF5D0A">
            <w:pPr>
              <w:spacing w:line="240" w:lineRule="auto"/>
              <w:contextualSpacing/>
              <w:jc w:val="center"/>
              <w:rPr>
                <w:rFonts w:ascii="Times New Roman" w:eastAsia="Times New Roman" w:hAnsi="Times New Roman" w:cs="Times New Roman"/>
                <w:color w:val="000000"/>
                <w:sz w:val="28"/>
                <w:szCs w:val="28"/>
                <w:lang w:eastAsia="ru-RU"/>
              </w:rPr>
            </w:pPr>
            <w:r w:rsidRPr="00EF5D0A">
              <w:rPr>
                <w:rFonts w:ascii="Times New Roman" w:eastAsia="Times New Roman" w:hAnsi="Times New Roman" w:cs="Times New Roman"/>
                <w:color w:val="000000"/>
                <w:sz w:val="28"/>
                <w:szCs w:val="28"/>
                <w:lang w:eastAsia="ru-RU"/>
              </w:rPr>
              <w:t>Объем финансового обеспеч</w:t>
            </w:r>
            <w:r w:rsidR="00EF5D0A" w:rsidRPr="00EF5D0A">
              <w:rPr>
                <w:rFonts w:ascii="Times New Roman" w:eastAsia="Times New Roman" w:hAnsi="Times New Roman" w:cs="Times New Roman"/>
                <w:color w:val="000000"/>
                <w:sz w:val="28"/>
                <w:szCs w:val="28"/>
                <w:lang w:eastAsia="ru-RU"/>
              </w:rPr>
              <w:t>ения</w:t>
            </w:r>
          </w:p>
          <w:p w:rsidR="00EF5D0A" w:rsidRPr="00EF5D0A" w:rsidRDefault="00EF5D0A" w:rsidP="00EF5D0A">
            <w:pPr>
              <w:spacing w:line="240" w:lineRule="auto"/>
              <w:contextualSpacing/>
              <w:jc w:val="center"/>
              <w:rPr>
                <w:rFonts w:ascii="Times New Roman" w:eastAsia="Times New Roman" w:hAnsi="Times New Roman" w:cs="Times New Roman"/>
                <w:color w:val="000000"/>
                <w:sz w:val="28"/>
                <w:szCs w:val="28"/>
                <w:lang w:eastAsia="ru-RU"/>
              </w:rPr>
            </w:pPr>
            <w:r w:rsidRPr="00EF5D0A">
              <w:rPr>
                <w:rFonts w:ascii="Times New Roman" w:eastAsia="Times New Roman" w:hAnsi="Times New Roman" w:cs="Times New Roman"/>
                <w:color w:val="000000"/>
                <w:sz w:val="28"/>
                <w:szCs w:val="28"/>
                <w:lang w:eastAsia="ru-RU"/>
              </w:rPr>
              <w:t>на реализацию мероприятия,</w:t>
            </w:r>
          </w:p>
          <w:p w:rsidR="00923FE9" w:rsidRPr="00EF5D0A" w:rsidRDefault="00EF5D0A" w:rsidP="00EF5D0A">
            <w:pPr>
              <w:spacing w:line="240" w:lineRule="auto"/>
              <w:contextualSpacing/>
              <w:jc w:val="center"/>
              <w:rPr>
                <w:rFonts w:ascii="Times New Roman" w:eastAsia="Times New Roman" w:hAnsi="Times New Roman" w:cs="Times New Roman"/>
                <w:color w:val="000000"/>
                <w:sz w:val="28"/>
                <w:szCs w:val="28"/>
                <w:lang w:eastAsia="ru-RU"/>
              </w:rPr>
            </w:pPr>
            <w:r w:rsidRPr="00EF5D0A">
              <w:rPr>
                <w:rFonts w:ascii="Times New Roman" w:eastAsia="Times New Roman" w:hAnsi="Times New Roman" w:cs="Times New Roman"/>
                <w:color w:val="000000"/>
                <w:sz w:val="28"/>
                <w:szCs w:val="28"/>
                <w:lang w:eastAsia="ru-RU"/>
              </w:rPr>
              <w:t xml:space="preserve">тыс. </w:t>
            </w:r>
            <w:r w:rsidR="00923FE9" w:rsidRPr="00EF5D0A">
              <w:rPr>
                <w:rFonts w:ascii="Times New Roman" w:eastAsia="Times New Roman" w:hAnsi="Times New Roman" w:cs="Times New Roman"/>
                <w:color w:val="000000"/>
                <w:sz w:val="28"/>
                <w:szCs w:val="28"/>
                <w:lang w:eastAsia="ru-RU"/>
              </w:rPr>
              <w:t>руб.</w:t>
            </w:r>
          </w:p>
        </w:tc>
      </w:tr>
      <w:tr w:rsidR="00923FE9" w:rsidRPr="00EF5D0A" w:rsidTr="00EF5D0A">
        <w:trPr>
          <w:trHeight w:val="368"/>
          <w:tblHeader/>
        </w:trPr>
        <w:tc>
          <w:tcPr>
            <w:tcW w:w="1970" w:type="pct"/>
            <w:vMerge/>
            <w:tcBorders>
              <w:left w:val="single" w:sz="4" w:space="0" w:color="auto"/>
              <w:right w:val="single" w:sz="4" w:space="0" w:color="auto"/>
            </w:tcBorders>
            <w:vAlign w:val="center"/>
            <w:hideMark/>
          </w:tcPr>
          <w:p w:rsidR="00923FE9" w:rsidRPr="00EF5D0A" w:rsidRDefault="00923FE9" w:rsidP="00552CA9">
            <w:pPr>
              <w:spacing w:line="240" w:lineRule="auto"/>
              <w:contextualSpacing/>
              <w:rPr>
                <w:rFonts w:ascii="Times New Roman" w:eastAsia="Times New Roman" w:hAnsi="Times New Roman" w:cs="Times New Roman"/>
                <w:color w:val="000000"/>
                <w:sz w:val="28"/>
                <w:szCs w:val="28"/>
                <w:lang w:eastAsia="ru-RU"/>
              </w:rPr>
            </w:pPr>
          </w:p>
        </w:tc>
        <w:tc>
          <w:tcPr>
            <w:tcW w:w="758" w:type="pct"/>
            <w:vMerge/>
            <w:tcBorders>
              <w:left w:val="single" w:sz="4" w:space="0" w:color="auto"/>
              <w:right w:val="single" w:sz="4" w:space="0" w:color="auto"/>
            </w:tcBorders>
            <w:vAlign w:val="center"/>
            <w:hideMark/>
          </w:tcPr>
          <w:p w:rsidR="00923FE9" w:rsidRPr="00EF5D0A" w:rsidRDefault="00923FE9" w:rsidP="00552CA9">
            <w:pPr>
              <w:spacing w:line="240" w:lineRule="auto"/>
              <w:contextualSpacing/>
              <w:rPr>
                <w:rFonts w:ascii="Times New Roman" w:eastAsia="Times New Roman" w:hAnsi="Times New Roman" w:cs="Times New Roman"/>
                <w:color w:val="000000"/>
                <w:sz w:val="28"/>
                <w:szCs w:val="28"/>
                <w:lang w:eastAsia="ru-RU"/>
              </w:rPr>
            </w:pPr>
          </w:p>
        </w:tc>
        <w:tc>
          <w:tcPr>
            <w:tcW w:w="683" w:type="pct"/>
            <w:vMerge w:val="restart"/>
            <w:tcBorders>
              <w:top w:val="single" w:sz="4" w:space="0" w:color="auto"/>
              <w:left w:val="nil"/>
              <w:right w:val="single" w:sz="4" w:space="0" w:color="auto"/>
            </w:tcBorders>
            <w:shd w:val="clear" w:color="auto" w:fill="auto"/>
            <w:noWrap/>
            <w:vAlign w:val="center"/>
            <w:hideMark/>
          </w:tcPr>
          <w:p w:rsidR="00923FE9" w:rsidRPr="00EF5D0A" w:rsidRDefault="00923FE9" w:rsidP="00552CA9">
            <w:pPr>
              <w:spacing w:line="240" w:lineRule="auto"/>
              <w:contextualSpacing/>
              <w:jc w:val="center"/>
              <w:rPr>
                <w:rFonts w:ascii="Times New Roman" w:eastAsia="Times New Roman" w:hAnsi="Times New Roman" w:cs="Times New Roman"/>
                <w:color w:val="000000"/>
                <w:sz w:val="28"/>
                <w:szCs w:val="28"/>
                <w:lang w:eastAsia="ru-RU"/>
              </w:rPr>
            </w:pPr>
            <w:r w:rsidRPr="00EF5D0A">
              <w:rPr>
                <w:rFonts w:ascii="Times New Roman" w:eastAsia="Times New Roman" w:hAnsi="Times New Roman" w:cs="Times New Roman"/>
                <w:color w:val="000000"/>
                <w:sz w:val="28"/>
                <w:szCs w:val="28"/>
                <w:lang w:eastAsia="ru-RU"/>
              </w:rPr>
              <w:t>всего</w:t>
            </w:r>
          </w:p>
          <w:p w:rsidR="00923FE9" w:rsidRPr="00EF5D0A" w:rsidRDefault="00923FE9" w:rsidP="00552CA9">
            <w:pPr>
              <w:spacing w:line="240" w:lineRule="auto"/>
              <w:contextualSpacing/>
              <w:jc w:val="center"/>
              <w:rPr>
                <w:rFonts w:ascii="Times New Roman" w:eastAsia="Times New Roman" w:hAnsi="Times New Roman" w:cs="Times New Roman"/>
                <w:color w:val="000000"/>
                <w:sz w:val="28"/>
                <w:szCs w:val="28"/>
                <w:lang w:eastAsia="ru-RU"/>
              </w:rPr>
            </w:pPr>
          </w:p>
        </w:tc>
        <w:tc>
          <w:tcPr>
            <w:tcW w:w="1589" w:type="pct"/>
            <w:gridSpan w:val="2"/>
            <w:tcBorders>
              <w:top w:val="single" w:sz="4" w:space="0" w:color="auto"/>
              <w:left w:val="nil"/>
              <w:bottom w:val="single" w:sz="8" w:space="0" w:color="auto"/>
              <w:right w:val="single" w:sz="4" w:space="0" w:color="auto"/>
            </w:tcBorders>
            <w:shd w:val="clear" w:color="auto" w:fill="auto"/>
            <w:vAlign w:val="center"/>
            <w:hideMark/>
          </w:tcPr>
          <w:p w:rsidR="00923FE9" w:rsidRPr="00EF5D0A" w:rsidRDefault="00923FE9" w:rsidP="00552CA9">
            <w:pPr>
              <w:spacing w:line="240" w:lineRule="auto"/>
              <w:contextualSpacing/>
              <w:jc w:val="center"/>
              <w:rPr>
                <w:rFonts w:ascii="Times New Roman" w:eastAsia="Times New Roman" w:hAnsi="Times New Roman" w:cs="Times New Roman"/>
                <w:color w:val="000000"/>
                <w:sz w:val="28"/>
                <w:szCs w:val="28"/>
                <w:lang w:eastAsia="ru-RU"/>
              </w:rPr>
            </w:pPr>
            <w:r w:rsidRPr="00EF5D0A">
              <w:rPr>
                <w:rFonts w:ascii="Times New Roman" w:eastAsia="Times New Roman" w:hAnsi="Times New Roman" w:cs="Times New Roman"/>
                <w:color w:val="000000"/>
                <w:sz w:val="28"/>
                <w:szCs w:val="28"/>
                <w:lang w:eastAsia="ru-RU"/>
              </w:rPr>
              <w:t xml:space="preserve">в том числе </w:t>
            </w:r>
          </w:p>
        </w:tc>
      </w:tr>
      <w:tr w:rsidR="00923FE9" w:rsidRPr="00EF5D0A" w:rsidTr="00EF5D0A">
        <w:trPr>
          <w:trHeight w:val="1065"/>
          <w:tblHeader/>
        </w:trPr>
        <w:tc>
          <w:tcPr>
            <w:tcW w:w="1970" w:type="pct"/>
            <w:vMerge/>
            <w:tcBorders>
              <w:left w:val="single" w:sz="4" w:space="0" w:color="auto"/>
              <w:bottom w:val="single" w:sz="4" w:space="0" w:color="auto"/>
              <w:right w:val="single" w:sz="4" w:space="0" w:color="auto"/>
            </w:tcBorders>
            <w:vAlign w:val="center"/>
          </w:tcPr>
          <w:p w:rsidR="00923FE9" w:rsidRPr="00EF5D0A" w:rsidRDefault="00923FE9" w:rsidP="00552CA9">
            <w:pPr>
              <w:spacing w:line="240" w:lineRule="auto"/>
              <w:contextualSpacing/>
              <w:rPr>
                <w:rFonts w:ascii="Times New Roman" w:eastAsia="Times New Roman" w:hAnsi="Times New Roman" w:cs="Times New Roman"/>
                <w:color w:val="000000"/>
                <w:sz w:val="28"/>
                <w:szCs w:val="28"/>
                <w:lang w:eastAsia="ru-RU"/>
              </w:rPr>
            </w:pPr>
          </w:p>
        </w:tc>
        <w:tc>
          <w:tcPr>
            <w:tcW w:w="758" w:type="pct"/>
            <w:vMerge/>
            <w:tcBorders>
              <w:left w:val="single" w:sz="4" w:space="0" w:color="auto"/>
              <w:bottom w:val="single" w:sz="4" w:space="0" w:color="auto"/>
              <w:right w:val="single" w:sz="4" w:space="0" w:color="auto"/>
            </w:tcBorders>
            <w:vAlign w:val="center"/>
          </w:tcPr>
          <w:p w:rsidR="00923FE9" w:rsidRPr="00EF5D0A" w:rsidRDefault="00923FE9" w:rsidP="00552CA9">
            <w:pPr>
              <w:spacing w:line="240" w:lineRule="auto"/>
              <w:contextualSpacing/>
              <w:rPr>
                <w:rFonts w:ascii="Times New Roman" w:eastAsia="Times New Roman" w:hAnsi="Times New Roman" w:cs="Times New Roman"/>
                <w:color w:val="000000"/>
                <w:sz w:val="28"/>
                <w:szCs w:val="28"/>
                <w:lang w:eastAsia="ru-RU"/>
              </w:rPr>
            </w:pPr>
          </w:p>
        </w:tc>
        <w:tc>
          <w:tcPr>
            <w:tcW w:w="683" w:type="pct"/>
            <w:vMerge/>
            <w:tcBorders>
              <w:left w:val="nil"/>
              <w:bottom w:val="single" w:sz="4" w:space="0" w:color="auto"/>
              <w:right w:val="single" w:sz="4" w:space="0" w:color="auto"/>
            </w:tcBorders>
            <w:shd w:val="clear" w:color="auto" w:fill="auto"/>
            <w:noWrap/>
            <w:vAlign w:val="center"/>
          </w:tcPr>
          <w:p w:rsidR="00923FE9" w:rsidRPr="00EF5D0A" w:rsidRDefault="00923FE9" w:rsidP="00552CA9">
            <w:pPr>
              <w:spacing w:line="240" w:lineRule="auto"/>
              <w:contextualSpacing/>
              <w:jc w:val="center"/>
              <w:rPr>
                <w:rFonts w:ascii="Times New Roman" w:eastAsia="Times New Roman" w:hAnsi="Times New Roman" w:cs="Times New Roman"/>
                <w:color w:val="000000"/>
                <w:sz w:val="28"/>
                <w:szCs w:val="28"/>
                <w:lang w:eastAsia="ru-RU"/>
              </w:rPr>
            </w:pPr>
          </w:p>
        </w:tc>
        <w:tc>
          <w:tcPr>
            <w:tcW w:w="834" w:type="pct"/>
            <w:tcBorders>
              <w:top w:val="single" w:sz="8" w:space="0" w:color="auto"/>
              <w:left w:val="nil"/>
              <w:bottom w:val="single" w:sz="4" w:space="0" w:color="auto"/>
              <w:right w:val="single" w:sz="4" w:space="0" w:color="auto"/>
            </w:tcBorders>
            <w:shd w:val="clear" w:color="auto" w:fill="auto"/>
            <w:vAlign w:val="center"/>
          </w:tcPr>
          <w:p w:rsidR="00923FE9" w:rsidRPr="00EF5D0A" w:rsidRDefault="00923FE9" w:rsidP="00552CA9">
            <w:pPr>
              <w:spacing w:line="240" w:lineRule="auto"/>
              <w:contextualSpacing/>
              <w:jc w:val="center"/>
              <w:rPr>
                <w:rFonts w:ascii="Times New Roman" w:eastAsia="Times New Roman" w:hAnsi="Times New Roman" w:cs="Times New Roman"/>
                <w:color w:val="000000"/>
                <w:sz w:val="28"/>
                <w:szCs w:val="28"/>
                <w:lang w:eastAsia="ru-RU"/>
              </w:rPr>
            </w:pPr>
            <w:r w:rsidRPr="00EF5D0A">
              <w:rPr>
                <w:rFonts w:ascii="Times New Roman" w:eastAsia="Times New Roman" w:hAnsi="Times New Roman" w:cs="Times New Roman"/>
                <w:color w:val="000000"/>
                <w:sz w:val="28"/>
                <w:szCs w:val="28"/>
                <w:lang w:eastAsia="ru-RU"/>
              </w:rPr>
              <w:t>средства субсидии из областного бюджета</w:t>
            </w:r>
          </w:p>
        </w:tc>
        <w:tc>
          <w:tcPr>
            <w:tcW w:w="755" w:type="pct"/>
            <w:tcBorders>
              <w:top w:val="single" w:sz="8" w:space="0" w:color="auto"/>
              <w:left w:val="nil"/>
              <w:bottom w:val="single" w:sz="4" w:space="0" w:color="auto"/>
              <w:right w:val="single" w:sz="4" w:space="0" w:color="auto"/>
            </w:tcBorders>
            <w:shd w:val="clear" w:color="auto" w:fill="auto"/>
            <w:vAlign w:val="center"/>
          </w:tcPr>
          <w:p w:rsidR="00923FE9" w:rsidRPr="00EF5D0A" w:rsidRDefault="00923FE9" w:rsidP="00552CA9">
            <w:pPr>
              <w:spacing w:line="240" w:lineRule="auto"/>
              <w:contextualSpacing/>
              <w:jc w:val="center"/>
              <w:rPr>
                <w:rFonts w:ascii="Times New Roman" w:eastAsia="Times New Roman" w:hAnsi="Times New Roman" w:cs="Times New Roman"/>
                <w:color w:val="000000"/>
                <w:sz w:val="28"/>
                <w:szCs w:val="28"/>
                <w:lang w:eastAsia="ru-RU"/>
              </w:rPr>
            </w:pPr>
            <w:r w:rsidRPr="00EF5D0A">
              <w:rPr>
                <w:rFonts w:ascii="Times New Roman" w:eastAsia="Times New Roman" w:hAnsi="Times New Roman" w:cs="Times New Roman"/>
                <w:color w:val="000000"/>
                <w:sz w:val="28"/>
                <w:szCs w:val="28"/>
                <w:lang w:eastAsia="ru-RU"/>
              </w:rPr>
              <w:t>средства местного бюджета</w:t>
            </w:r>
          </w:p>
        </w:tc>
      </w:tr>
      <w:tr w:rsidR="00247782" w:rsidRPr="00EF5D0A" w:rsidTr="00EF5D0A">
        <w:trPr>
          <w:trHeight w:val="300"/>
          <w:tblHeader/>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247782" w:rsidRPr="00EF5D0A" w:rsidRDefault="00247782" w:rsidP="00552CA9">
            <w:pPr>
              <w:spacing w:line="240" w:lineRule="auto"/>
              <w:contextualSpacing/>
              <w:jc w:val="center"/>
              <w:rPr>
                <w:rFonts w:ascii="Times New Roman" w:eastAsia="Times New Roman" w:hAnsi="Times New Roman" w:cs="Times New Roman"/>
                <w:color w:val="000000"/>
                <w:sz w:val="28"/>
                <w:szCs w:val="28"/>
                <w:lang w:eastAsia="ru-RU"/>
              </w:rPr>
            </w:pPr>
            <w:r w:rsidRPr="00EF5D0A">
              <w:rPr>
                <w:rFonts w:ascii="Times New Roman" w:eastAsia="Times New Roman" w:hAnsi="Times New Roman" w:cs="Times New Roman"/>
                <w:color w:val="000000"/>
                <w:sz w:val="28"/>
                <w:szCs w:val="28"/>
                <w:lang w:eastAsia="ru-RU"/>
              </w:rPr>
              <w:t>1</w:t>
            </w:r>
          </w:p>
        </w:tc>
        <w:tc>
          <w:tcPr>
            <w:tcW w:w="758" w:type="pct"/>
            <w:tcBorders>
              <w:top w:val="nil"/>
              <w:left w:val="nil"/>
              <w:bottom w:val="single" w:sz="4" w:space="0" w:color="auto"/>
              <w:right w:val="single" w:sz="4" w:space="0" w:color="auto"/>
            </w:tcBorders>
            <w:shd w:val="clear" w:color="auto" w:fill="auto"/>
            <w:vAlign w:val="center"/>
            <w:hideMark/>
          </w:tcPr>
          <w:p w:rsidR="00247782" w:rsidRPr="00EF5D0A" w:rsidRDefault="00247782" w:rsidP="00552CA9">
            <w:pPr>
              <w:spacing w:line="240" w:lineRule="auto"/>
              <w:contextualSpacing/>
              <w:jc w:val="center"/>
              <w:rPr>
                <w:rFonts w:ascii="Times New Roman" w:eastAsia="Times New Roman" w:hAnsi="Times New Roman" w:cs="Times New Roman"/>
                <w:color w:val="000000"/>
                <w:sz w:val="28"/>
                <w:szCs w:val="28"/>
                <w:lang w:eastAsia="ru-RU"/>
              </w:rPr>
            </w:pPr>
            <w:r w:rsidRPr="00EF5D0A">
              <w:rPr>
                <w:rFonts w:ascii="Times New Roman" w:eastAsia="Times New Roman" w:hAnsi="Times New Roman" w:cs="Times New Roman"/>
                <w:color w:val="000000"/>
                <w:sz w:val="28"/>
                <w:szCs w:val="28"/>
                <w:lang w:eastAsia="ru-RU"/>
              </w:rPr>
              <w:t>2</w:t>
            </w:r>
          </w:p>
        </w:tc>
        <w:tc>
          <w:tcPr>
            <w:tcW w:w="683" w:type="pct"/>
            <w:tcBorders>
              <w:top w:val="single" w:sz="4" w:space="0" w:color="auto"/>
              <w:left w:val="nil"/>
              <w:bottom w:val="single" w:sz="4" w:space="0" w:color="auto"/>
              <w:right w:val="single" w:sz="4" w:space="0" w:color="auto"/>
            </w:tcBorders>
            <w:shd w:val="clear" w:color="auto" w:fill="auto"/>
            <w:noWrap/>
            <w:vAlign w:val="center"/>
            <w:hideMark/>
          </w:tcPr>
          <w:p w:rsidR="00247782" w:rsidRPr="00EF5D0A" w:rsidRDefault="00247782" w:rsidP="00552CA9">
            <w:pPr>
              <w:spacing w:line="240" w:lineRule="auto"/>
              <w:contextualSpacing/>
              <w:jc w:val="center"/>
              <w:rPr>
                <w:rFonts w:ascii="Times New Roman" w:eastAsia="Times New Roman" w:hAnsi="Times New Roman" w:cs="Times New Roman"/>
                <w:color w:val="000000"/>
                <w:sz w:val="28"/>
                <w:szCs w:val="28"/>
                <w:lang w:eastAsia="ru-RU"/>
              </w:rPr>
            </w:pPr>
            <w:r w:rsidRPr="00EF5D0A">
              <w:rPr>
                <w:rFonts w:ascii="Times New Roman" w:eastAsia="Times New Roman" w:hAnsi="Times New Roman" w:cs="Times New Roman"/>
                <w:color w:val="000000"/>
                <w:sz w:val="28"/>
                <w:szCs w:val="28"/>
                <w:lang w:eastAsia="ru-RU"/>
              </w:rPr>
              <w:t>3</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rsidR="00247782" w:rsidRPr="00EF5D0A" w:rsidRDefault="00247782" w:rsidP="00552CA9">
            <w:pPr>
              <w:spacing w:line="240" w:lineRule="auto"/>
              <w:contextualSpacing/>
              <w:jc w:val="center"/>
              <w:rPr>
                <w:rFonts w:ascii="Times New Roman" w:eastAsia="Times New Roman" w:hAnsi="Times New Roman" w:cs="Times New Roman"/>
                <w:color w:val="000000"/>
                <w:sz w:val="28"/>
                <w:szCs w:val="28"/>
                <w:lang w:eastAsia="ru-RU"/>
              </w:rPr>
            </w:pPr>
            <w:r w:rsidRPr="00EF5D0A">
              <w:rPr>
                <w:rFonts w:ascii="Times New Roman" w:eastAsia="Times New Roman" w:hAnsi="Times New Roman" w:cs="Times New Roman"/>
                <w:color w:val="000000"/>
                <w:sz w:val="28"/>
                <w:szCs w:val="28"/>
                <w:lang w:eastAsia="ru-RU"/>
              </w:rPr>
              <w:t>4</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247782" w:rsidRPr="00EF5D0A" w:rsidRDefault="00247782" w:rsidP="00552CA9">
            <w:pPr>
              <w:spacing w:line="240" w:lineRule="auto"/>
              <w:contextualSpacing/>
              <w:jc w:val="center"/>
              <w:rPr>
                <w:rFonts w:ascii="Times New Roman" w:eastAsia="Times New Roman" w:hAnsi="Times New Roman" w:cs="Times New Roman"/>
                <w:color w:val="000000"/>
                <w:sz w:val="28"/>
                <w:szCs w:val="28"/>
                <w:lang w:eastAsia="ru-RU"/>
              </w:rPr>
            </w:pPr>
            <w:r w:rsidRPr="00EF5D0A">
              <w:rPr>
                <w:rFonts w:ascii="Times New Roman" w:eastAsia="Times New Roman" w:hAnsi="Times New Roman" w:cs="Times New Roman"/>
                <w:color w:val="000000"/>
                <w:sz w:val="28"/>
                <w:szCs w:val="28"/>
                <w:lang w:eastAsia="ru-RU"/>
              </w:rPr>
              <w:t>5</w:t>
            </w:r>
          </w:p>
        </w:tc>
      </w:tr>
      <w:tr w:rsidR="00FB3DB8" w:rsidRPr="00EF5D0A" w:rsidTr="00EF5D0A">
        <w:trPr>
          <w:trHeight w:val="774"/>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FB3DB8" w:rsidRPr="00EF5D0A" w:rsidRDefault="00FB3DB8" w:rsidP="00552CA9">
            <w:pPr>
              <w:spacing w:line="240" w:lineRule="auto"/>
              <w:contextualSpacing/>
              <w:jc w:val="both"/>
              <w:rPr>
                <w:rFonts w:ascii="Times New Roman" w:eastAsia="Times New Roman" w:hAnsi="Times New Roman" w:cs="Times New Roman"/>
                <w:color w:val="000000"/>
                <w:sz w:val="28"/>
                <w:szCs w:val="28"/>
                <w:lang w:eastAsia="ru-RU"/>
              </w:rPr>
            </w:pPr>
            <w:r w:rsidRPr="00EF5D0A">
              <w:rPr>
                <w:rFonts w:ascii="Times New Roman" w:eastAsia="Times New Roman" w:hAnsi="Times New Roman" w:cs="Times New Roman"/>
                <w:color w:val="000000"/>
                <w:sz w:val="28"/>
                <w:szCs w:val="28"/>
                <w:lang w:eastAsia="ru-RU"/>
              </w:rPr>
              <w:t>Капитальный ремонт и ремонт автомобильных дорог общего пользования местного значения</w:t>
            </w:r>
          </w:p>
        </w:tc>
        <w:tc>
          <w:tcPr>
            <w:tcW w:w="758" w:type="pct"/>
            <w:tcBorders>
              <w:top w:val="nil"/>
              <w:left w:val="nil"/>
              <w:bottom w:val="single" w:sz="4" w:space="0" w:color="auto"/>
              <w:right w:val="single" w:sz="4" w:space="0" w:color="auto"/>
            </w:tcBorders>
            <w:shd w:val="clear" w:color="auto" w:fill="auto"/>
            <w:vAlign w:val="center"/>
          </w:tcPr>
          <w:p w:rsidR="00FB3DB8" w:rsidRPr="00EF5D0A" w:rsidRDefault="00FB3DB8" w:rsidP="00552CA9">
            <w:pPr>
              <w:suppressAutoHyphens w:val="0"/>
              <w:spacing w:line="240" w:lineRule="auto"/>
              <w:contextualSpacing/>
              <w:jc w:val="center"/>
              <w:rPr>
                <w:rFonts w:ascii="Times New Roman" w:hAnsi="Times New Roman" w:cs="Times New Roman"/>
                <w:bCs/>
                <w:color w:val="000000"/>
                <w:sz w:val="28"/>
                <w:szCs w:val="28"/>
              </w:rPr>
            </w:pPr>
            <w:r w:rsidRPr="00EF5D0A">
              <w:rPr>
                <w:rFonts w:ascii="Times New Roman" w:hAnsi="Times New Roman" w:cs="Times New Roman"/>
                <w:bCs/>
                <w:color w:val="000000"/>
                <w:sz w:val="28"/>
                <w:szCs w:val="28"/>
              </w:rPr>
              <w:t>67 598</w:t>
            </w:r>
          </w:p>
        </w:tc>
        <w:tc>
          <w:tcPr>
            <w:tcW w:w="683"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AA131B">
            <w:pPr>
              <w:spacing w:line="240" w:lineRule="auto"/>
              <w:contextualSpacing/>
              <w:jc w:val="center"/>
              <w:rPr>
                <w:rFonts w:ascii="Times New Roman" w:hAnsi="Times New Roman" w:cs="Times New Roman"/>
                <w:bCs/>
                <w:color w:val="000000"/>
                <w:sz w:val="28"/>
                <w:szCs w:val="28"/>
              </w:rPr>
            </w:pPr>
            <w:r w:rsidRPr="00EF5D0A">
              <w:rPr>
                <w:rFonts w:ascii="Times New Roman" w:hAnsi="Times New Roman" w:cs="Times New Roman"/>
                <w:bCs/>
                <w:color w:val="000000"/>
                <w:sz w:val="28"/>
                <w:szCs w:val="28"/>
              </w:rPr>
              <w:t>56</w:t>
            </w:r>
            <w:r w:rsidR="00AA131B" w:rsidRPr="00EF5D0A">
              <w:rPr>
                <w:rFonts w:ascii="Times New Roman" w:hAnsi="Times New Roman" w:cs="Times New Roman"/>
                <w:bCs/>
                <w:color w:val="000000"/>
                <w:sz w:val="28"/>
                <w:szCs w:val="28"/>
              </w:rPr>
              <w:t> </w:t>
            </w:r>
            <w:r w:rsidRPr="00EF5D0A">
              <w:rPr>
                <w:rFonts w:ascii="Times New Roman" w:hAnsi="Times New Roman" w:cs="Times New Roman"/>
                <w:bCs/>
                <w:color w:val="000000"/>
                <w:sz w:val="28"/>
                <w:szCs w:val="28"/>
              </w:rPr>
              <w:t>239</w:t>
            </w:r>
            <w:r w:rsidR="00AA131B" w:rsidRPr="00EF5D0A">
              <w:rPr>
                <w:rFonts w:ascii="Times New Roman" w:hAnsi="Times New Roman" w:cs="Times New Roman"/>
                <w:bCs/>
                <w:color w:val="000000"/>
                <w:sz w:val="28"/>
                <w:szCs w:val="28"/>
              </w:rPr>
              <w:t>,5</w:t>
            </w:r>
          </w:p>
        </w:tc>
        <w:tc>
          <w:tcPr>
            <w:tcW w:w="834"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AA131B">
            <w:pPr>
              <w:spacing w:line="240" w:lineRule="auto"/>
              <w:contextualSpacing/>
              <w:jc w:val="center"/>
              <w:rPr>
                <w:rFonts w:ascii="Times New Roman" w:hAnsi="Times New Roman" w:cs="Times New Roman"/>
                <w:bCs/>
                <w:color w:val="000000"/>
                <w:sz w:val="28"/>
                <w:szCs w:val="28"/>
              </w:rPr>
            </w:pPr>
            <w:r w:rsidRPr="00EF5D0A">
              <w:rPr>
                <w:rFonts w:ascii="Times New Roman" w:hAnsi="Times New Roman" w:cs="Times New Roman"/>
                <w:bCs/>
                <w:color w:val="000000"/>
                <w:sz w:val="28"/>
                <w:szCs w:val="28"/>
              </w:rPr>
              <w:t>53</w:t>
            </w:r>
            <w:r w:rsidR="00AA131B" w:rsidRPr="00EF5D0A">
              <w:rPr>
                <w:rFonts w:ascii="Times New Roman" w:hAnsi="Times New Roman" w:cs="Times New Roman"/>
                <w:bCs/>
                <w:color w:val="000000"/>
                <w:sz w:val="28"/>
                <w:szCs w:val="28"/>
              </w:rPr>
              <w:t> </w:t>
            </w:r>
            <w:r w:rsidRPr="00EF5D0A">
              <w:rPr>
                <w:rFonts w:ascii="Times New Roman" w:hAnsi="Times New Roman" w:cs="Times New Roman"/>
                <w:bCs/>
                <w:color w:val="000000"/>
                <w:sz w:val="28"/>
                <w:szCs w:val="28"/>
              </w:rPr>
              <w:t>900</w:t>
            </w:r>
            <w:r w:rsidR="00AA131B" w:rsidRPr="00EF5D0A">
              <w:rPr>
                <w:rFonts w:ascii="Times New Roman" w:hAnsi="Times New Roman" w:cs="Times New Roman"/>
                <w:bCs/>
                <w:color w:val="000000"/>
                <w:sz w:val="28"/>
                <w:szCs w:val="28"/>
              </w:rPr>
              <w:t>,</w:t>
            </w:r>
            <w:r w:rsidRPr="00EF5D0A">
              <w:rPr>
                <w:rFonts w:ascii="Times New Roman" w:hAnsi="Times New Roman" w:cs="Times New Roman"/>
                <w:bCs/>
                <w:color w:val="000000"/>
                <w:sz w:val="28"/>
                <w:szCs w:val="28"/>
              </w:rPr>
              <w:t>9</w:t>
            </w:r>
          </w:p>
        </w:tc>
        <w:tc>
          <w:tcPr>
            <w:tcW w:w="755"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AA131B">
            <w:pPr>
              <w:spacing w:line="240" w:lineRule="auto"/>
              <w:contextualSpacing/>
              <w:jc w:val="center"/>
              <w:rPr>
                <w:rFonts w:ascii="Times New Roman" w:hAnsi="Times New Roman" w:cs="Times New Roman"/>
                <w:bCs/>
                <w:color w:val="000000"/>
                <w:sz w:val="28"/>
                <w:szCs w:val="28"/>
              </w:rPr>
            </w:pPr>
            <w:r w:rsidRPr="00EF5D0A">
              <w:rPr>
                <w:rFonts w:ascii="Times New Roman" w:hAnsi="Times New Roman" w:cs="Times New Roman"/>
                <w:bCs/>
                <w:color w:val="000000"/>
                <w:sz w:val="28"/>
                <w:szCs w:val="28"/>
              </w:rPr>
              <w:t>2</w:t>
            </w:r>
            <w:r w:rsidR="00AA131B" w:rsidRPr="00EF5D0A">
              <w:rPr>
                <w:rFonts w:ascii="Times New Roman" w:hAnsi="Times New Roman" w:cs="Times New Roman"/>
                <w:bCs/>
                <w:color w:val="000000"/>
                <w:sz w:val="28"/>
                <w:szCs w:val="28"/>
              </w:rPr>
              <w:t> </w:t>
            </w:r>
            <w:r w:rsidRPr="00EF5D0A">
              <w:rPr>
                <w:rFonts w:ascii="Times New Roman" w:hAnsi="Times New Roman" w:cs="Times New Roman"/>
                <w:bCs/>
                <w:color w:val="000000"/>
                <w:sz w:val="28"/>
                <w:szCs w:val="28"/>
              </w:rPr>
              <w:t>338</w:t>
            </w:r>
            <w:r w:rsidR="00AA131B" w:rsidRPr="00EF5D0A">
              <w:rPr>
                <w:rFonts w:ascii="Times New Roman" w:hAnsi="Times New Roman" w:cs="Times New Roman"/>
                <w:bCs/>
                <w:color w:val="000000"/>
                <w:sz w:val="28"/>
                <w:szCs w:val="28"/>
              </w:rPr>
              <w:t>,6</w:t>
            </w:r>
          </w:p>
        </w:tc>
      </w:tr>
      <w:tr w:rsidR="00247782" w:rsidRPr="00EF5D0A" w:rsidTr="00EF5D0A">
        <w:trPr>
          <w:trHeight w:val="300"/>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247782" w:rsidRPr="00EF5D0A" w:rsidRDefault="00247782" w:rsidP="00552CA9">
            <w:pPr>
              <w:spacing w:line="240" w:lineRule="auto"/>
              <w:contextualSpacing/>
              <w:rPr>
                <w:rFonts w:ascii="Times New Roman" w:eastAsia="Times New Roman" w:hAnsi="Times New Roman" w:cs="Times New Roman"/>
                <w:iCs/>
                <w:color w:val="000000"/>
                <w:sz w:val="28"/>
                <w:szCs w:val="28"/>
                <w:lang w:eastAsia="ru-RU"/>
              </w:rPr>
            </w:pPr>
            <w:r w:rsidRPr="00EF5D0A">
              <w:rPr>
                <w:rFonts w:ascii="Times New Roman" w:eastAsia="Times New Roman" w:hAnsi="Times New Roman" w:cs="Times New Roman"/>
                <w:iCs/>
                <w:color w:val="000000"/>
                <w:sz w:val="28"/>
                <w:szCs w:val="28"/>
                <w:lang w:eastAsia="ru-RU"/>
              </w:rPr>
              <w:t>в том числе:</w:t>
            </w:r>
          </w:p>
        </w:tc>
        <w:tc>
          <w:tcPr>
            <w:tcW w:w="758" w:type="pct"/>
            <w:tcBorders>
              <w:top w:val="nil"/>
              <w:left w:val="nil"/>
              <w:bottom w:val="single" w:sz="4" w:space="0" w:color="auto"/>
              <w:right w:val="single" w:sz="4" w:space="0" w:color="auto"/>
            </w:tcBorders>
            <w:shd w:val="clear" w:color="auto" w:fill="auto"/>
            <w:vAlign w:val="center"/>
          </w:tcPr>
          <w:p w:rsidR="00247782" w:rsidRPr="00EF5D0A" w:rsidRDefault="00247782" w:rsidP="00552CA9">
            <w:pPr>
              <w:spacing w:line="240" w:lineRule="auto"/>
              <w:contextualSpacing/>
              <w:jc w:val="center"/>
              <w:rPr>
                <w:rFonts w:ascii="Times New Roman" w:eastAsia="Times New Roman" w:hAnsi="Times New Roman" w:cs="Times New Roman"/>
                <w:color w:val="000000"/>
                <w:sz w:val="28"/>
                <w:szCs w:val="28"/>
                <w:lang w:eastAsia="ru-RU"/>
              </w:rPr>
            </w:pPr>
          </w:p>
        </w:tc>
        <w:tc>
          <w:tcPr>
            <w:tcW w:w="683" w:type="pct"/>
            <w:tcBorders>
              <w:top w:val="nil"/>
              <w:left w:val="nil"/>
              <w:bottom w:val="single" w:sz="4" w:space="0" w:color="auto"/>
              <w:right w:val="single" w:sz="4" w:space="0" w:color="auto"/>
            </w:tcBorders>
            <w:shd w:val="clear" w:color="auto" w:fill="auto"/>
            <w:noWrap/>
            <w:vAlign w:val="center"/>
            <w:hideMark/>
          </w:tcPr>
          <w:p w:rsidR="00247782" w:rsidRPr="00EF5D0A" w:rsidRDefault="00247782" w:rsidP="00552CA9">
            <w:pPr>
              <w:spacing w:line="240" w:lineRule="auto"/>
              <w:contextualSpacing/>
              <w:jc w:val="center"/>
              <w:rPr>
                <w:rFonts w:ascii="Times New Roman" w:eastAsia="Times New Roman" w:hAnsi="Times New Roman" w:cs="Times New Roman"/>
                <w:color w:val="000000"/>
                <w:sz w:val="28"/>
                <w:szCs w:val="28"/>
                <w:lang w:eastAsia="ru-RU"/>
              </w:rPr>
            </w:pPr>
            <w:r w:rsidRPr="00EF5D0A">
              <w:rPr>
                <w:rFonts w:ascii="Times New Roman" w:eastAsia="Times New Roman" w:hAnsi="Times New Roman" w:cs="Times New Roman"/>
                <w:color w:val="000000"/>
                <w:sz w:val="28"/>
                <w:szCs w:val="28"/>
                <w:lang w:eastAsia="ru-RU"/>
              </w:rPr>
              <w:t> </w:t>
            </w:r>
          </w:p>
        </w:tc>
        <w:tc>
          <w:tcPr>
            <w:tcW w:w="834" w:type="pct"/>
            <w:tcBorders>
              <w:top w:val="nil"/>
              <w:left w:val="nil"/>
              <w:bottom w:val="single" w:sz="4" w:space="0" w:color="auto"/>
              <w:right w:val="single" w:sz="4" w:space="0" w:color="auto"/>
            </w:tcBorders>
            <w:shd w:val="clear" w:color="auto" w:fill="auto"/>
            <w:noWrap/>
            <w:vAlign w:val="center"/>
            <w:hideMark/>
          </w:tcPr>
          <w:p w:rsidR="00247782" w:rsidRPr="00EF5D0A" w:rsidRDefault="00247782" w:rsidP="00552CA9">
            <w:pPr>
              <w:spacing w:line="240" w:lineRule="auto"/>
              <w:contextualSpacing/>
              <w:jc w:val="center"/>
              <w:rPr>
                <w:rFonts w:ascii="Times New Roman" w:eastAsia="Times New Roman" w:hAnsi="Times New Roman" w:cs="Times New Roman"/>
                <w:color w:val="000000"/>
                <w:sz w:val="28"/>
                <w:szCs w:val="28"/>
                <w:lang w:eastAsia="ru-RU"/>
              </w:rPr>
            </w:pPr>
            <w:r w:rsidRPr="00EF5D0A">
              <w:rPr>
                <w:rFonts w:ascii="Times New Roman" w:eastAsia="Times New Roman" w:hAnsi="Times New Roman" w:cs="Times New Roman"/>
                <w:color w:val="000000"/>
                <w:sz w:val="28"/>
                <w:szCs w:val="28"/>
                <w:lang w:eastAsia="ru-RU"/>
              </w:rPr>
              <w:t> </w:t>
            </w:r>
          </w:p>
        </w:tc>
        <w:tc>
          <w:tcPr>
            <w:tcW w:w="755" w:type="pct"/>
            <w:tcBorders>
              <w:top w:val="nil"/>
              <w:left w:val="nil"/>
              <w:bottom w:val="single" w:sz="4" w:space="0" w:color="auto"/>
              <w:right w:val="single" w:sz="4" w:space="0" w:color="auto"/>
            </w:tcBorders>
            <w:shd w:val="clear" w:color="auto" w:fill="auto"/>
            <w:noWrap/>
            <w:vAlign w:val="center"/>
            <w:hideMark/>
          </w:tcPr>
          <w:p w:rsidR="00247782" w:rsidRPr="00EF5D0A" w:rsidRDefault="00247782" w:rsidP="00552CA9">
            <w:pPr>
              <w:spacing w:line="240" w:lineRule="auto"/>
              <w:contextualSpacing/>
              <w:jc w:val="center"/>
              <w:rPr>
                <w:rFonts w:ascii="Times New Roman" w:eastAsia="Times New Roman" w:hAnsi="Times New Roman" w:cs="Times New Roman"/>
                <w:color w:val="000000"/>
                <w:sz w:val="28"/>
                <w:szCs w:val="28"/>
                <w:lang w:eastAsia="ru-RU"/>
              </w:rPr>
            </w:pPr>
            <w:r w:rsidRPr="00EF5D0A">
              <w:rPr>
                <w:rFonts w:ascii="Times New Roman" w:eastAsia="Times New Roman" w:hAnsi="Times New Roman" w:cs="Times New Roman"/>
                <w:color w:val="000000"/>
                <w:sz w:val="28"/>
                <w:szCs w:val="28"/>
                <w:lang w:eastAsia="ru-RU"/>
              </w:rPr>
              <w:t> </w:t>
            </w:r>
          </w:p>
        </w:tc>
      </w:tr>
      <w:tr w:rsidR="00FB3DB8" w:rsidRPr="00EF5D0A" w:rsidTr="00EF5D0A">
        <w:trPr>
          <w:trHeight w:val="765"/>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FB3DB8" w:rsidRPr="00EF5D0A" w:rsidRDefault="00FB3DB8" w:rsidP="00E55584">
            <w:pPr>
              <w:suppressAutoHyphens w:val="0"/>
              <w:spacing w:line="240" w:lineRule="auto"/>
              <w:contextualSpacing/>
              <w:rPr>
                <w:rFonts w:ascii="Times New Roman" w:hAnsi="Times New Roman" w:cs="Times New Roman"/>
                <w:color w:val="000000"/>
                <w:sz w:val="28"/>
                <w:szCs w:val="28"/>
              </w:rPr>
            </w:pPr>
            <w:r w:rsidRPr="00EF5D0A">
              <w:rPr>
                <w:rFonts w:ascii="Times New Roman" w:hAnsi="Times New Roman" w:cs="Times New Roman"/>
                <w:color w:val="000000"/>
                <w:sz w:val="28"/>
                <w:szCs w:val="28"/>
              </w:rPr>
              <w:t xml:space="preserve">Ремонт автомобильной дороги по ул. Совхозная, пос. Метлино </w:t>
            </w:r>
          </w:p>
        </w:tc>
        <w:tc>
          <w:tcPr>
            <w:tcW w:w="758" w:type="pct"/>
            <w:tcBorders>
              <w:top w:val="nil"/>
              <w:left w:val="nil"/>
              <w:bottom w:val="single" w:sz="4" w:space="0" w:color="auto"/>
              <w:right w:val="single" w:sz="4" w:space="0" w:color="auto"/>
            </w:tcBorders>
            <w:shd w:val="clear" w:color="auto" w:fill="auto"/>
            <w:vAlign w:val="center"/>
          </w:tcPr>
          <w:p w:rsidR="00FB3DB8" w:rsidRPr="00EF5D0A" w:rsidRDefault="00FB3DB8" w:rsidP="00552CA9">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 xml:space="preserve">3 850 </w:t>
            </w:r>
          </w:p>
        </w:tc>
        <w:tc>
          <w:tcPr>
            <w:tcW w:w="683"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AA131B">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2</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625</w:t>
            </w:r>
            <w:r w:rsidR="00AA131B" w:rsidRPr="00EF5D0A">
              <w:rPr>
                <w:rFonts w:ascii="Times New Roman" w:hAnsi="Times New Roman" w:cs="Times New Roman"/>
                <w:color w:val="000000"/>
                <w:sz w:val="28"/>
                <w:szCs w:val="28"/>
              </w:rPr>
              <w:t>,2</w:t>
            </w:r>
          </w:p>
        </w:tc>
        <w:tc>
          <w:tcPr>
            <w:tcW w:w="834"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AA131B">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2</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625</w:t>
            </w:r>
            <w:r w:rsidR="00AA131B" w:rsidRPr="00EF5D0A">
              <w:rPr>
                <w:rFonts w:ascii="Times New Roman" w:hAnsi="Times New Roman" w:cs="Times New Roman"/>
                <w:color w:val="000000"/>
                <w:sz w:val="28"/>
                <w:szCs w:val="28"/>
              </w:rPr>
              <w:t>,2</w:t>
            </w:r>
          </w:p>
        </w:tc>
        <w:tc>
          <w:tcPr>
            <w:tcW w:w="755" w:type="pct"/>
            <w:tcBorders>
              <w:top w:val="nil"/>
              <w:left w:val="nil"/>
              <w:bottom w:val="single" w:sz="4" w:space="0" w:color="auto"/>
              <w:right w:val="single" w:sz="4" w:space="0" w:color="auto"/>
            </w:tcBorders>
            <w:shd w:val="clear" w:color="auto" w:fill="auto"/>
            <w:noWrap/>
            <w:vAlign w:val="center"/>
            <w:hideMark/>
          </w:tcPr>
          <w:p w:rsidR="00FB3DB8" w:rsidRPr="00EF5D0A" w:rsidRDefault="00AA131B" w:rsidP="00AA131B">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0,001</w:t>
            </w:r>
          </w:p>
        </w:tc>
      </w:tr>
      <w:tr w:rsidR="00FB3DB8" w:rsidRPr="00EF5D0A" w:rsidTr="00EF5D0A">
        <w:trPr>
          <w:trHeight w:val="531"/>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FB3DB8" w:rsidRPr="00EF5D0A" w:rsidRDefault="00FB3DB8" w:rsidP="00E55584">
            <w:pPr>
              <w:spacing w:line="240" w:lineRule="auto"/>
              <w:contextualSpacing/>
              <w:rPr>
                <w:rFonts w:ascii="Times New Roman" w:hAnsi="Times New Roman" w:cs="Times New Roman"/>
                <w:color w:val="000000"/>
                <w:sz w:val="28"/>
                <w:szCs w:val="28"/>
              </w:rPr>
            </w:pPr>
            <w:r w:rsidRPr="00EF5D0A">
              <w:rPr>
                <w:rFonts w:ascii="Times New Roman" w:hAnsi="Times New Roman" w:cs="Times New Roman"/>
                <w:color w:val="000000"/>
                <w:sz w:val="28"/>
                <w:szCs w:val="28"/>
              </w:rPr>
              <w:t xml:space="preserve">Ремонт автомобильной дороги по ул. Парковая, пос. Новогорный </w:t>
            </w:r>
          </w:p>
        </w:tc>
        <w:tc>
          <w:tcPr>
            <w:tcW w:w="758" w:type="pct"/>
            <w:tcBorders>
              <w:top w:val="nil"/>
              <w:left w:val="nil"/>
              <w:bottom w:val="single" w:sz="4" w:space="0" w:color="auto"/>
              <w:right w:val="single" w:sz="4" w:space="0" w:color="auto"/>
            </w:tcBorders>
            <w:shd w:val="clear" w:color="auto" w:fill="auto"/>
            <w:vAlign w:val="center"/>
          </w:tcPr>
          <w:p w:rsidR="00FB3DB8" w:rsidRPr="00EF5D0A" w:rsidRDefault="00FB3DB8" w:rsidP="00552CA9">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840</w:t>
            </w:r>
          </w:p>
        </w:tc>
        <w:tc>
          <w:tcPr>
            <w:tcW w:w="683"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AA131B">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598</w:t>
            </w:r>
            <w:r w:rsidR="00AA131B" w:rsidRPr="00EF5D0A">
              <w:rPr>
                <w:rFonts w:ascii="Times New Roman" w:hAnsi="Times New Roman" w:cs="Times New Roman"/>
                <w:color w:val="000000"/>
                <w:sz w:val="28"/>
                <w:szCs w:val="28"/>
              </w:rPr>
              <w:t>,8</w:t>
            </w:r>
          </w:p>
        </w:tc>
        <w:tc>
          <w:tcPr>
            <w:tcW w:w="834"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AA131B">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598</w:t>
            </w:r>
            <w:r w:rsidR="00AA131B" w:rsidRPr="00EF5D0A">
              <w:rPr>
                <w:rFonts w:ascii="Times New Roman" w:hAnsi="Times New Roman" w:cs="Times New Roman"/>
                <w:color w:val="000000"/>
                <w:sz w:val="28"/>
                <w:szCs w:val="28"/>
              </w:rPr>
              <w:t>,8</w:t>
            </w:r>
          </w:p>
        </w:tc>
        <w:tc>
          <w:tcPr>
            <w:tcW w:w="755" w:type="pct"/>
            <w:tcBorders>
              <w:top w:val="nil"/>
              <w:left w:val="nil"/>
              <w:bottom w:val="single" w:sz="4" w:space="0" w:color="auto"/>
              <w:right w:val="single" w:sz="4" w:space="0" w:color="auto"/>
            </w:tcBorders>
            <w:shd w:val="clear" w:color="auto" w:fill="auto"/>
            <w:noWrap/>
            <w:vAlign w:val="center"/>
            <w:hideMark/>
          </w:tcPr>
          <w:p w:rsidR="00FB3DB8" w:rsidRPr="00EF5D0A" w:rsidRDefault="00AA131B" w:rsidP="00AA131B">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0,00</w:t>
            </w:r>
            <w:r w:rsidR="00FB3DB8" w:rsidRPr="00EF5D0A">
              <w:rPr>
                <w:rFonts w:ascii="Times New Roman" w:hAnsi="Times New Roman" w:cs="Times New Roman"/>
                <w:color w:val="000000"/>
                <w:sz w:val="28"/>
                <w:szCs w:val="28"/>
              </w:rPr>
              <w:t>1</w:t>
            </w:r>
          </w:p>
        </w:tc>
      </w:tr>
      <w:tr w:rsidR="00FB3DB8" w:rsidRPr="00EF5D0A" w:rsidTr="00EF5D0A">
        <w:trPr>
          <w:trHeight w:val="694"/>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FB3DB8" w:rsidRPr="00EF5D0A" w:rsidRDefault="00FB3DB8" w:rsidP="00E55584">
            <w:pPr>
              <w:spacing w:line="240" w:lineRule="auto"/>
              <w:contextualSpacing/>
              <w:rPr>
                <w:rFonts w:ascii="Times New Roman" w:hAnsi="Times New Roman" w:cs="Times New Roman"/>
                <w:color w:val="000000"/>
                <w:sz w:val="28"/>
                <w:szCs w:val="28"/>
              </w:rPr>
            </w:pPr>
            <w:r w:rsidRPr="00EF5D0A">
              <w:rPr>
                <w:rFonts w:ascii="Times New Roman" w:hAnsi="Times New Roman" w:cs="Times New Roman"/>
                <w:color w:val="000000"/>
                <w:sz w:val="28"/>
                <w:szCs w:val="28"/>
              </w:rPr>
              <w:t>Ремонт автомобильной дороги по ул</w:t>
            </w:r>
            <w:r w:rsidR="00E55584" w:rsidRPr="00EF5D0A">
              <w:rPr>
                <w:rFonts w:ascii="Times New Roman" w:hAnsi="Times New Roman" w:cs="Times New Roman"/>
                <w:color w:val="000000"/>
                <w:sz w:val="28"/>
                <w:szCs w:val="28"/>
              </w:rPr>
              <w:t>. Октябрьская, пос. Новогорный</w:t>
            </w:r>
          </w:p>
        </w:tc>
        <w:tc>
          <w:tcPr>
            <w:tcW w:w="758" w:type="pct"/>
            <w:tcBorders>
              <w:top w:val="nil"/>
              <w:left w:val="nil"/>
              <w:bottom w:val="single" w:sz="4" w:space="0" w:color="auto"/>
              <w:right w:val="single" w:sz="4" w:space="0" w:color="auto"/>
            </w:tcBorders>
            <w:shd w:val="clear" w:color="auto" w:fill="auto"/>
            <w:vAlign w:val="center"/>
          </w:tcPr>
          <w:p w:rsidR="00FB3DB8" w:rsidRPr="00EF5D0A" w:rsidRDefault="00FB3DB8" w:rsidP="00552CA9">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1 980</w:t>
            </w:r>
          </w:p>
        </w:tc>
        <w:tc>
          <w:tcPr>
            <w:tcW w:w="683"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AA131B">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458</w:t>
            </w:r>
            <w:r w:rsidR="00AA131B" w:rsidRPr="00EF5D0A">
              <w:rPr>
                <w:rFonts w:ascii="Times New Roman" w:hAnsi="Times New Roman" w:cs="Times New Roman"/>
                <w:color w:val="000000"/>
                <w:sz w:val="28"/>
                <w:szCs w:val="28"/>
              </w:rPr>
              <w:t>,4</w:t>
            </w:r>
          </w:p>
        </w:tc>
        <w:tc>
          <w:tcPr>
            <w:tcW w:w="834"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AA131B">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458</w:t>
            </w:r>
            <w:r w:rsidR="00AA131B" w:rsidRPr="00EF5D0A">
              <w:rPr>
                <w:rFonts w:ascii="Times New Roman" w:hAnsi="Times New Roman" w:cs="Times New Roman"/>
                <w:color w:val="000000"/>
                <w:sz w:val="28"/>
                <w:szCs w:val="28"/>
              </w:rPr>
              <w:t>,4</w:t>
            </w:r>
          </w:p>
        </w:tc>
        <w:tc>
          <w:tcPr>
            <w:tcW w:w="755" w:type="pct"/>
            <w:tcBorders>
              <w:top w:val="nil"/>
              <w:left w:val="nil"/>
              <w:bottom w:val="single" w:sz="4" w:space="0" w:color="auto"/>
              <w:right w:val="single" w:sz="4" w:space="0" w:color="auto"/>
            </w:tcBorders>
            <w:shd w:val="clear" w:color="auto" w:fill="auto"/>
            <w:noWrap/>
            <w:vAlign w:val="center"/>
            <w:hideMark/>
          </w:tcPr>
          <w:p w:rsidR="00FB3DB8" w:rsidRPr="00EF5D0A" w:rsidRDefault="00AA131B" w:rsidP="00AA131B">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0,00</w:t>
            </w:r>
            <w:r w:rsidR="00FB3DB8" w:rsidRPr="00EF5D0A">
              <w:rPr>
                <w:rFonts w:ascii="Times New Roman" w:hAnsi="Times New Roman" w:cs="Times New Roman"/>
                <w:color w:val="000000"/>
                <w:sz w:val="28"/>
                <w:szCs w:val="28"/>
              </w:rPr>
              <w:t>3</w:t>
            </w:r>
          </w:p>
        </w:tc>
      </w:tr>
      <w:tr w:rsidR="00FB3DB8" w:rsidRPr="00EF5D0A" w:rsidTr="00EF5D0A">
        <w:trPr>
          <w:trHeight w:val="419"/>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FB3DB8" w:rsidRPr="00EF5D0A" w:rsidRDefault="00FB3DB8" w:rsidP="00E55584">
            <w:pPr>
              <w:spacing w:line="240" w:lineRule="auto"/>
              <w:contextualSpacing/>
              <w:rPr>
                <w:rFonts w:ascii="Times New Roman" w:hAnsi="Times New Roman" w:cs="Times New Roman"/>
                <w:color w:val="000000"/>
                <w:sz w:val="28"/>
                <w:szCs w:val="28"/>
              </w:rPr>
            </w:pPr>
            <w:r w:rsidRPr="00EF5D0A">
              <w:rPr>
                <w:rFonts w:ascii="Times New Roman" w:hAnsi="Times New Roman" w:cs="Times New Roman"/>
                <w:color w:val="000000"/>
                <w:sz w:val="28"/>
                <w:szCs w:val="28"/>
              </w:rPr>
              <w:t xml:space="preserve">Ремонт автомобильной дороги по ул. Октябрьская, г. Озерск </w:t>
            </w:r>
          </w:p>
        </w:tc>
        <w:tc>
          <w:tcPr>
            <w:tcW w:w="758" w:type="pct"/>
            <w:tcBorders>
              <w:top w:val="nil"/>
              <w:left w:val="nil"/>
              <w:bottom w:val="single" w:sz="4" w:space="0" w:color="auto"/>
              <w:right w:val="single" w:sz="4" w:space="0" w:color="auto"/>
            </w:tcBorders>
            <w:shd w:val="clear" w:color="auto" w:fill="auto"/>
            <w:vAlign w:val="center"/>
          </w:tcPr>
          <w:p w:rsidR="00FB3DB8" w:rsidRPr="00EF5D0A" w:rsidRDefault="00FB3DB8" w:rsidP="00552CA9">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2 941</w:t>
            </w:r>
          </w:p>
        </w:tc>
        <w:tc>
          <w:tcPr>
            <w:tcW w:w="683"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AA131B">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2</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499</w:t>
            </w:r>
            <w:r w:rsidR="00AA131B" w:rsidRPr="00EF5D0A">
              <w:rPr>
                <w:rFonts w:ascii="Times New Roman" w:hAnsi="Times New Roman" w:cs="Times New Roman"/>
                <w:color w:val="000000"/>
                <w:sz w:val="28"/>
                <w:szCs w:val="28"/>
              </w:rPr>
              <w:t>,8</w:t>
            </w:r>
          </w:p>
        </w:tc>
        <w:tc>
          <w:tcPr>
            <w:tcW w:w="834"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AA131B">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2</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374</w:t>
            </w:r>
            <w:r w:rsidR="00AA131B" w:rsidRPr="00EF5D0A">
              <w:rPr>
                <w:rFonts w:ascii="Times New Roman" w:hAnsi="Times New Roman" w:cs="Times New Roman"/>
                <w:color w:val="000000"/>
                <w:sz w:val="28"/>
                <w:szCs w:val="28"/>
              </w:rPr>
              <w:t>,1</w:t>
            </w:r>
          </w:p>
        </w:tc>
        <w:tc>
          <w:tcPr>
            <w:tcW w:w="755"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125</w:t>
            </w:r>
            <w:r w:rsidR="00AA131B" w:rsidRPr="00EF5D0A">
              <w:rPr>
                <w:rFonts w:ascii="Times New Roman" w:hAnsi="Times New Roman" w:cs="Times New Roman"/>
                <w:color w:val="000000"/>
                <w:sz w:val="28"/>
                <w:szCs w:val="28"/>
              </w:rPr>
              <w:t>,</w:t>
            </w:r>
            <w:r w:rsidR="00EF5D0A" w:rsidRPr="00EF5D0A">
              <w:rPr>
                <w:rFonts w:ascii="Times New Roman" w:hAnsi="Times New Roman" w:cs="Times New Roman"/>
                <w:color w:val="000000"/>
                <w:sz w:val="28"/>
                <w:szCs w:val="28"/>
              </w:rPr>
              <w:t>7</w:t>
            </w:r>
          </w:p>
        </w:tc>
      </w:tr>
      <w:tr w:rsidR="00FB3DB8" w:rsidRPr="00EF5D0A" w:rsidTr="00EF5D0A">
        <w:trPr>
          <w:trHeight w:val="560"/>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FB3DB8" w:rsidRPr="00EF5D0A" w:rsidRDefault="00FB3DB8" w:rsidP="00EF5D0A">
            <w:pPr>
              <w:spacing w:line="240" w:lineRule="auto"/>
              <w:contextualSpacing/>
              <w:rPr>
                <w:rFonts w:ascii="Times New Roman" w:hAnsi="Times New Roman" w:cs="Times New Roman"/>
                <w:color w:val="000000"/>
                <w:sz w:val="28"/>
                <w:szCs w:val="28"/>
              </w:rPr>
            </w:pPr>
            <w:r w:rsidRPr="00EF5D0A">
              <w:rPr>
                <w:rFonts w:ascii="Times New Roman" w:hAnsi="Times New Roman" w:cs="Times New Roman"/>
                <w:color w:val="000000"/>
                <w:sz w:val="28"/>
                <w:szCs w:val="28"/>
              </w:rPr>
              <w:t xml:space="preserve">Ремонт автомобильной дороги по ул. Монтажников, г. Озерск </w:t>
            </w:r>
          </w:p>
        </w:tc>
        <w:tc>
          <w:tcPr>
            <w:tcW w:w="758" w:type="pct"/>
            <w:tcBorders>
              <w:top w:val="nil"/>
              <w:left w:val="nil"/>
              <w:bottom w:val="single" w:sz="4" w:space="0" w:color="auto"/>
              <w:right w:val="single" w:sz="4" w:space="0" w:color="auto"/>
            </w:tcBorders>
            <w:shd w:val="clear" w:color="auto" w:fill="auto"/>
            <w:vAlign w:val="center"/>
          </w:tcPr>
          <w:p w:rsidR="00FB3DB8" w:rsidRPr="00EF5D0A" w:rsidRDefault="00FB3DB8" w:rsidP="00552CA9">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7 200</w:t>
            </w:r>
          </w:p>
        </w:tc>
        <w:tc>
          <w:tcPr>
            <w:tcW w:w="683"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AA131B">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6</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107</w:t>
            </w:r>
            <w:r w:rsidR="00AA131B" w:rsidRPr="00EF5D0A">
              <w:rPr>
                <w:rFonts w:ascii="Times New Roman" w:hAnsi="Times New Roman" w:cs="Times New Roman"/>
                <w:color w:val="000000"/>
                <w:sz w:val="28"/>
                <w:szCs w:val="28"/>
              </w:rPr>
              <w:t>,3</w:t>
            </w:r>
          </w:p>
        </w:tc>
        <w:tc>
          <w:tcPr>
            <w:tcW w:w="834"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AA131B">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5</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830</w:t>
            </w:r>
            <w:r w:rsidR="00AA131B" w:rsidRPr="00EF5D0A">
              <w:rPr>
                <w:rFonts w:ascii="Times New Roman" w:hAnsi="Times New Roman" w:cs="Times New Roman"/>
                <w:color w:val="000000"/>
                <w:sz w:val="28"/>
                <w:szCs w:val="28"/>
              </w:rPr>
              <w:t>,2</w:t>
            </w:r>
          </w:p>
        </w:tc>
        <w:tc>
          <w:tcPr>
            <w:tcW w:w="755"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277</w:t>
            </w:r>
            <w:r w:rsidR="00AA131B" w:rsidRPr="00EF5D0A">
              <w:rPr>
                <w:rFonts w:ascii="Times New Roman" w:hAnsi="Times New Roman" w:cs="Times New Roman"/>
                <w:color w:val="000000"/>
                <w:sz w:val="28"/>
                <w:szCs w:val="28"/>
              </w:rPr>
              <w:t>,</w:t>
            </w:r>
            <w:r w:rsidR="00EF5D0A" w:rsidRPr="00EF5D0A">
              <w:rPr>
                <w:rFonts w:ascii="Times New Roman" w:hAnsi="Times New Roman" w:cs="Times New Roman"/>
                <w:color w:val="000000"/>
                <w:sz w:val="28"/>
                <w:szCs w:val="28"/>
              </w:rPr>
              <w:t>1</w:t>
            </w:r>
          </w:p>
        </w:tc>
      </w:tr>
      <w:tr w:rsidR="00FB3DB8" w:rsidRPr="00EF5D0A" w:rsidTr="00EF5D0A">
        <w:trPr>
          <w:trHeight w:val="569"/>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FB3DB8" w:rsidRPr="00EF5D0A" w:rsidRDefault="00FB3DB8" w:rsidP="00552CA9">
            <w:pPr>
              <w:spacing w:line="240" w:lineRule="auto"/>
              <w:contextualSpacing/>
              <w:rPr>
                <w:rFonts w:ascii="Times New Roman" w:hAnsi="Times New Roman" w:cs="Times New Roman"/>
                <w:color w:val="000000"/>
                <w:sz w:val="28"/>
                <w:szCs w:val="28"/>
              </w:rPr>
            </w:pPr>
            <w:r w:rsidRPr="00EF5D0A">
              <w:rPr>
                <w:rFonts w:ascii="Times New Roman" w:hAnsi="Times New Roman" w:cs="Times New Roman"/>
                <w:color w:val="000000"/>
                <w:sz w:val="28"/>
                <w:szCs w:val="28"/>
              </w:rPr>
              <w:t>Ремонт автомобильной дороги по ул. Матросова, г. Озерск</w:t>
            </w:r>
          </w:p>
        </w:tc>
        <w:tc>
          <w:tcPr>
            <w:tcW w:w="758" w:type="pct"/>
            <w:tcBorders>
              <w:top w:val="nil"/>
              <w:left w:val="nil"/>
              <w:bottom w:val="single" w:sz="4" w:space="0" w:color="auto"/>
              <w:right w:val="single" w:sz="4" w:space="0" w:color="auto"/>
            </w:tcBorders>
            <w:shd w:val="clear" w:color="auto" w:fill="auto"/>
            <w:vAlign w:val="center"/>
          </w:tcPr>
          <w:p w:rsidR="00FB3DB8" w:rsidRPr="00EF5D0A" w:rsidRDefault="00FB3DB8" w:rsidP="00552CA9">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6 435</w:t>
            </w:r>
          </w:p>
        </w:tc>
        <w:tc>
          <w:tcPr>
            <w:tcW w:w="683"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5</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210</w:t>
            </w:r>
            <w:r w:rsidR="00AA131B" w:rsidRPr="00EF5D0A">
              <w:rPr>
                <w:rFonts w:ascii="Times New Roman" w:hAnsi="Times New Roman" w:cs="Times New Roman"/>
                <w:color w:val="000000"/>
                <w:sz w:val="28"/>
                <w:szCs w:val="28"/>
              </w:rPr>
              <w:t>,4</w:t>
            </w:r>
          </w:p>
        </w:tc>
        <w:tc>
          <w:tcPr>
            <w:tcW w:w="834"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5</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205</w:t>
            </w:r>
            <w:r w:rsidR="00AA131B" w:rsidRPr="00EF5D0A">
              <w:rPr>
                <w:rFonts w:ascii="Times New Roman" w:hAnsi="Times New Roman" w:cs="Times New Roman"/>
                <w:color w:val="000000"/>
                <w:sz w:val="28"/>
                <w:szCs w:val="28"/>
              </w:rPr>
              <w:t>,0</w:t>
            </w:r>
          </w:p>
        </w:tc>
        <w:tc>
          <w:tcPr>
            <w:tcW w:w="755"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5</w:t>
            </w:r>
            <w:r w:rsidR="00AA131B" w:rsidRPr="00EF5D0A">
              <w:rPr>
                <w:rFonts w:ascii="Times New Roman" w:hAnsi="Times New Roman" w:cs="Times New Roman"/>
                <w:color w:val="000000"/>
                <w:sz w:val="28"/>
                <w:szCs w:val="28"/>
              </w:rPr>
              <w:t>,4</w:t>
            </w:r>
          </w:p>
        </w:tc>
      </w:tr>
      <w:tr w:rsidR="00FB3DB8" w:rsidRPr="00EF5D0A" w:rsidTr="00EF5D0A">
        <w:trPr>
          <w:trHeight w:val="551"/>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FB3DB8" w:rsidRPr="00EF5D0A" w:rsidRDefault="00FB3DB8" w:rsidP="00EF5D0A">
            <w:pPr>
              <w:spacing w:line="240" w:lineRule="auto"/>
              <w:contextualSpacing/>
              <w:rPr>
                <w:rFonts w:ascii="Times New Roman" w:hAnsi="Times New Roman" w:cs="Times New Roman"/>
                <w:color w:val="000000"/>
                <w:sz w:val="28"/>
                <w:szCs w:val="28"/>
              </w:rPr>
            </w:pPr>
            <w:r w:rsidRPr="00EF5D0A">
              <w:rPr>
                <w:rFonts w:ascii="Times New Roman" w:hAnsi="Times New Roman" w:cs="Times New Roman"/>
                <w:color w:val="000000"/>
                <w:sz w:val="28"/>
                <w:szCs w:val="28"/>
              </w:rPr>
              <w:t xml:space="preserve">Ремонт автомобильной дороги по ул. Кыштымская, г. Озерск </w:t>
            </w:r>
          </w:p>
        </w:tc>
        <w:tc>
          <w:tcPr>
            <w:tcW w:w="758" w:type="pct"/>
            <w:tcBorders>
              <w:top w:val="nil"/>
              <w:left w:val="nil"/>
              <w:bottom w:val="single" w:sz="4" w:space="0" w:color="auto"/>
              <w:right w:val="single" w:sz="4" w:space="0" w:color="auto"/>
            </w:tcBorders>
            <w:shd w:val="clear" w:color="auto" w:fill="auto"/>
            <w:vAlign w:val="center"/>
          </w:tcPr>
          <w:p w:rsidR="00FB3DB8" w:rsidRPr="00EF5D0A" w:rsidRDefault="00FB3DB8" w:rsidP="00552CA9">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5 285</w:t>
            </w:r>
          </w:p>
        </w:tc>
        <w:tc>
          <w:tcPr>
            <w:tcW w:w="683"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4</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470</w:t>
            </w:r>
            <w:r w:rsidR="00AA131B" w:rsidRPr="00EF5D0A">
              <w:rPr>
                <w:rFonts w:ascii="Times New Roman" w:hAnsi="Times New Roman" w:cs="Times New Roman"/>
                <w:color w:val="000000"/>
                <w:sz w:val="28"/>
                <w:szCs w:val="28"/>
              </w:rPr>
              <w:t>,3</w:t>
            </w:r>
          </w:p>
        </w:tc>
        <w:tc>
          <w:tcPr>
            <w:tcW w:w="834"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4</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396</w:t>
            </w:r>
            <w:r w:rsidR="00AA131B" w:rsidRPr="00EF5D0A">
              <w:rPr>
                <w:rFonts w:ascii="Times New Roman" w:hAnsi="Times New Roman" w:cs="Times New Roman"/>
                <w:color w:val="000000"/>
                <w:sz w:val="28"/>
                <w:szCs w:val="28"/>
              </w:rPr>
              <w:t>,9</w:t>
            </w:r>
          </w:p>
        </w:tc>
        <w:tc>
          <w:tcPr>
            <w:tcW w:w="755"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73</w:t>
            </w:r>
            <w:r w:rsidR="00AA131B" w:rsidRPr="00EF5D0A">
              <w:rPr>
                <w:rFonts w:ascii="Times New Roman" w:hAnsi="Times New Roman" w:cs="Times New Roman"/>
                <w:color w:val="000000"/>
                <w:sz w:val="28"/>
                <w:szCs w:val="28"/>
              </w:rPr>
              <w:t>,</w:t>
            </w:r>
            <w:r w:rsidRPr="00EF5D0A">
              <w:rPr>
                <w:rFonts w:ascii="Times New Roman" w:hAnsi="Times New Roman" w:cs="Times New Roman"/>
                <w:color w:val="000000"/>
                <w:sz w:val="28"/>
                <w:szCs w:val="28"/>
              </w:rPr>
              <w:t>4</w:t>
            </w:r>
          </w:p>
        </w:tc>
      </w:tr>
      <w:tr w:rsidR="00FB3DB8" w:rsidRPr="00EF5D0A" w:rsidTr="00EF5D0A">
        <w:trPr>
          <w:trHeight w:val="561"/>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FB3DB8" w:rsidRPr="00EF5D0A" w:rsidRDefault="00FB3DB8" w:rsidP="00E55584">
            <w:pPr>
              <w:spacing w:line="240" w:lineRule="auto"/>
              <w:contextualSpacing/>
              <w:rPr>
                <w:rFonts w:ascii="Times New Roman" w:hAnsi="Times New Roman" w:cs="Times New Roman"/>
                <w:color w:val="000000"/>
                <w:sz w:val="28"/>
                <w:szCs w:val="28"/>
              </w:rPr>
            </w:pPr>
            <w:r w:rsidRPr="00EF5D0A">
              <w:rPr>
                <w:rFonts w:ascii="Times New Roman" w:hAnsi="Times New Roman" w:cs="Times New Roman"/>
                <w:color w:val="000000"/>
                <w:sz w:val="28"/>
                <w:szCs w:val="28"/>
              </w:rPr>
              <w:t xml:space="preserve">Ремонт автомобильной дороги по ул. Парковая, г. Озерск </w:t>
            </w:r>
          </w:p>
        </w:tc>
        <w:tc>
          <w:tcPr>
            <w:tcW w:w="758" w:type="pct"/>
            <w:tcBorders>
              <w:top w:val="nil"/>
              <w:left w:val="nil"/>
              <w:bottom w:val="single" w:sz="4" w:space="0" w:color="auto"/>
              <w:right w:val="single" w:sz="4" w:space="0" w:color="auto"/>
            </w:tcBorders>
            <w:shd w:val="clear" w:color="auto" w:fill="auto"/>
            <w:vAlign w:val="center"/>
          </w:tcPr>
          <w:p w:rsidR="00FB3DB8" w:rsidRPr="00EF5D0A" w:rsidRDefault="00FB3DB8" w:rsidP="00552CA9">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1 753</w:t>
            </w:r>
          </w:p>
        </w:tc>
        <w:tc>
          <w:tcPr>
            <w:tcW w:w="683"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475</w:t>
            </w:r>
            <w:r w:rsidR="00AA131B" w:rsidRPr="00EF5D0A">
              <w:rPr>
                <w:rFonts w:ascii="Times New Roman" w:hAnsi="Times New Roman" w:cs="Times New Roman"/>
                <w:color w:val="000000"/>
                <w:sz w:val="28"/>
                <w:szCs w:val="28"/>
              </w:rPr>
              <w:t>,8</w:t>
            </w:r>
          </w:p>
        </w:tc>
        <w:tc>
          <w:tcPr>
            <w:tcW w:w="834"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400</w:t>
            </w:r>
            <w:r w:rsidR="00AA131B" w:rsidRPr="00EF5D0A">
              <w:rPr>
                <w:rFonts w:ascii="Times New Roman" w:hAnsi="Times New Roman" w:cs="Times New Roman"/>
                <w:color w:val="000000"/>
                <w:sz w:val="28"/>
                <w:szCs w:val="28"/>
              </w:rPr>
              <w:t>,3</w:t>
            </w:r>
          </w:p>
        </w:tc>
        <w:tc>
          <w:tcPr>
            <w:tcW w:w="755"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75</w:t>
            </w:r>
            <w:r w:rsidR="00AA131B" w:rsidRPr="00EF5D0A">
              <w:rPr>
                <w:rFonts w:ascii="Times New Roman" w:hAnsi="Times New Roman" w:cs="Times New Roman"/>
                <w:color w:val="000000"/>
                <w:sz w:val="28"/>
                <w:szCs w:val="28"/>
              </w:rPr>
              <w:t>,</w:t>
            </w:r>
            <w:r w:rsidRPr="00EF5D0A">
              <w:rPr>
                <w:rFonts w:ascii="Times New Roman" w:hAnsi="Times New Roman" w:cs="Times New Roman"/>
                <w:color w:val="000000"/>
                <w:sz w:val="28"/>
                <w:szCs w:val="28"/>
              </w:rPr>
              <w:t>5</w:t>
            </w:r>
          </w:p>
        </w:tc>
      </w:tr>
      <w:tr w:rsidR="00FB3DB8" w:rsidRPr="00EF5D0A" w:rsidTr="00EF5D0A">
        <w:trPr>
          <w:trHeight w:val="554"/>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FB3DB8" w:rsidRPr="00EF5D0A" w:rsidRDefault="00FB3DB8" w:rsidP="00552CA9">
            <w:pPr>
              <w:spacing w:line="240" w:lineRule="auto"/>
              <w:contextualSpacing/>
              <w:rPr>
                <w:rFonts w:ascii="Times New Roman" w:hAnsi="Times New Roman" w:cs="Times New Roman"/>
                <w:color w:val="000000"/>
                <w:sz w:val="28"/>
                <w:szCs w:val="28"/>
              </w:rPr>
            </w:pPr>
            <w:r w:rsidRPr="00EF5D0A">
              <w:rPr>
                <w:rFonts w:ascii="Times New Roman" w:hAnsi="Times New Roman" w:cs="Times New Roman"/>
                <w:color w:val="000000"/>
                <w:sz w:val="28"/>
                <w:szCs w:val="28"/>
              </w:rPr>
              <w:t>Ремонт автомобильной дороги по пер. Советский, г. Озерск</w:t>
            </w:r>
          </w:p>
        </w:tc>
        <w:tc>
          <w:tcPr>
            <w:tcW w:w="758" w:type="pct"/>
            <w:tcBorders>
              <w:top w:val="nil"/>
              <w:left w:val="nil"/>
              <w:bottom w:val="single" w:sz="4" w:space="0" w:color="auto"/>
              <w:right w:val="single" w:sz="4" w:space="0" w:color="auto"/>
            </w:tcBorders>
            <w:shd w:val="clear" w:color="auto" w:fill="auto"/>
            <w:vAlign w:val="center"/>
          </w:tcPr>
          <w:p w:rsidR="00FB3DB8" w:rsidRPr="00EF5D0A" w:rsidRDefault="00FB3DB8" w:rsidP="00552CA9">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1 490</w:t>
            </w:r>
          </w:p>
        </w:tc>
        <w:tc>
          <w:tcPr>
            <w:tcW w:w="683"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275</w:t>
            </w:r>
            <w:r w:rsidR="00AA131B" w:rsidRPr="00EF5D0A">
              <w:rPr>
                <w:rFonts w:ascii="Times New Roman" w:hAnsi="Times New Roman" w:cs="Times New Roman"/>
                <w:color w:val="000000"/>
                <w:sz w:val="28"/>
                <w:szCs w:val="28"/>
              </w:rPr>
              <w:t>,</w:t>
            </w:r>
            <w:r w:rsidRPr="00EF5D0A">
              <w:rPr>
                <w:rFonts w:ascii="Times New Roman" w:hAnsi="Times New Roman" w:cs="Times New Roman"/>
                <w:color w:val="000000"/>
                <w:sz w:val="28"/>
                <w:szCs w:val="28"/>
              </w:rPr>
              <w:t xml:space="preserve"> </w:t>
            </w:r>
            <w:r w:rsidR="00AA131B" w:rsidRPr="00EF5D0A">
              <w:rPr>
                <w:rFonts w:ascii="Times New Roman" w:hAnsi="Times New Roman" w:cs="Times New Roman"/>
                <w:color w:val="000000"/>
                <w:sz w:val="28"/>
                <w:szCs w:val="28"/>
              </w:rPr>
              <w:t>1</w:t>
            </w:r>
          </w:p>
        </w:tc>
        <w:tc>
          <w:tcPr>
            <w:tcW w:w="834"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211</w:t>
            </w:r>
            <w:r w:rsidR="00AA131B" w:rsidRPr="00EF5D0A">
              <w:rPr>
                <w:rFonts w:ascii="Times New Roman" w:hAnsi="Times New Roman" w:cs="Times New Roman"/>
                <w:color w:val="000000"/>
                <w:sz w:val="28"/>
                <w:szCs w:val="28"/>
              </w:rPr>
              <w:t>,3</w:t>
            </w:r>
          </w:p>
        </w:tc>
        <w:tc>
          <w:tcPr>
            <w:tcW w:w="755"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63</w:t>
            </w:r>
            <w:r w:rsidR="00AA131B" w:rsidRPr="00EF5D0A">
              <w:rPr>
                <w:rFonts w:ascii="Times New Roman" w:hAnsi="Times New Roman" w:cs="Times New Roman"/>
                <w:color w:val="000000"/>
                <w:sz w:val="28"/>
                <w:szCs w:val="28"/>
              </w:rPr>
              <w:t>,</w:t>
            </w:r>
            <w:r w:rsidR="00EF5D0A" w:rsidRPr="00EF5D0A">
              <w:rPr>
                <w:rFonts w:ascii="Times New Roman" w:hAnsi="Times New Roman" w:cs="Times New Roman"/>
                <w:color w:val="000000"/>
                <w:sz w:val="28"/>
                <w:szCs w:val="28"/>
              </w:rPr>
              <w:t>8</w:t>
            </w:r>
          </w:p>
        </w:tc>
      </w:tr>
      <w:tr w:rsidR="00FB3DB8" w:rsidRPr="00EF5D0A" w:rsidTr="00EF5D0A">
        <w:trPr>
          <w:trHeight w:val="562"/>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FB3DB8" w:rsidRPr="00EF5D0A" w:rsidRDefault="00FB3DB8" w:rsidP="00E55584">
            <w:pPr>
              <w:spacing w:line="240" w:lineRule="auto"/>
              <w:contextualSpacing/>
              <w:rPr>
                <w:rFonts w:ascii="Times New Roman" w:hAnsi="Times New Roman" w:cs="Times New Roman"/>
                <w:color w:val="000000"/>
                <w:sz w:val="28"/>
                <w:szCs w:val="28"/>
              </w:rPr>
            </w:pPr>
            <w:r w:rsidRPr="00EF5D0A">
              <w:rPr>
                <w:rFonts w:ascii="Times New Roman" w:hAnsi="Times New Roman" w:cs="Times New Roman"/>
                <w:color w:val="000000"/>
                <w:sz w:val="28"/>
                <w:szCs w:val="28"/>
              </w:rPr>
              <w:t xml:space="preserve">Ремонт автомобильной дороги по ул. Уральская, г. Озерск </w:t>
            </w:r>
          </w:p>
        </w:tc>
        <w:tc>
          <w:tcPr>
            <w:tcW w:w="758" w:type="pct"/>
            <w:tcBorders>
              <w:top w:val="nil"/>
              <w:left w:val="nil"/>
              <w:bottom w:val="single" w:sz="4" w:space="0" w:color="auto"/>
              <w:right w:val="single" w:sz="4" w:space="0" w:color="auto"/>
            </w:tcBorders>
            <w:shd w:val="clear" w:color="auto" w:fill="auto"/>
            <w:vAlign w:val="center"/>
          </w:tcPr>
          <w:p w:rsidR="00FB3DB8" w:rsidRPr="00EF5D0A" w:rsidRDefault="00FB3DB8" w:rsidP="00552CA9">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3 370</w:t>
            </w:r>
          </w:p>
        </w:tc>
        <w:tc>
          <w:tcPr>
            <w:tcW w:w="683"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2</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894</w:t>
            </w:r>
            <w:r w:rsidR="00AA131B" w:rsidRPr="00EF5D0A">
              <w:rPr>
                <w:rFonts w:ascii="Times New Roman" w:hAnsi="Times New Roman" w:cs="Times New Roman"/>
                <w:color w:val="000000"/>
                <w:sz w:val="28"/>
                <w:szCs w:val="28"/>
              </w:rPr>
              <w:t>,1</w:t>
            </w:r>
          </w:p>
        </w:tc>
        <w:tc>
          <w:tcPr>
            <w:tcW w:w="834"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2</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745</w:t>
            </w:r>
            <w:r w:rsidR="00AA131B" w:rsidRPr="00EF5D0A">
              <w:rPr>
                <w:rFonts w:ascii="Times New Roman" w:hAnsi="Times New Roman" w:cs="Times New Roman"/>
                <w:color w:val="000000"/>
                <w:sz w:val="28"/>
                <w:szCs w:val="28"/>
              </w:rPr>
              <w:t>,5</w:t>
            </w:r>
          </w:p>
        </w:tc>
        <w:tc>
          <w:tcPr>
            <w:tcW w:w="755"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148</w:t>
            </w:r>
            <w:r w:rsidR="00AA131B" w:rsidRPr="00EF5D0A">
              <w:rPr>
                <w:rFonts w:ascii="Times New Roman" w:hAnsi="Times New Roman" w:cs="Times New Roman"/>
                <w:color w:val="000000"/>
                <w:sz w:val="28"/>
                <w:szCs w:val="28"/>
              </w:rPr>
              <w:t>,</w:t>
            </w:r>
            <w:r w:rsidR="00EF5D0A" w:rsidRPr="00EF5D0A">
              <w:rPr>
                <w:rFonts w:ascii="Times New Roman" w:hAnsi="Times New Roman" w:cs="Times New Roman"/>
                <w:color w:val="000000"/>
                <w:sz w:val="28"/>
                <w:szCs w:val="28"/>
              </w:rPr>
              <w:t>6</w:t>
            </w:r>
          </w:p>
        </w:tc>
      </w:tr>
      <w:tr w:rsidR="00FB3DB8" w:rsidRPr="00EF5D0A" w:rsidTr="00EF5D0A">
        <w:trPr>
          <w:trHeight w:val="415"/>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FB3DB8" w:rsidRPr="00EF5D0A" w:rsidRDefault="00FB3DB8" w:rsidP="00E55584">
            <w:pPr>
              <w:spacing w:line="240" w:lineRule="auto"/>
              <w:contextualSpacing/>
              <w:rPr>
                <w:rFonts w:ascii="Times New Roman" w:hAnsi="Times New Roman" w:cs="Times New Roman"/>
                <w:color w:val="000000"/>
                <w:sz w:val="28"/>
                <w:szCs w:val="28"/>
              </w:rPr>
            </w:pPr>
            <w:r w:rsidRPr="00EF5D0A">
              <w:rPr>
                <w:rFonts w:ascii="Times New Roman" w:hAnsi="Times New Roman" w:cs="Times New Roman"/>
                <w:color w:val="000000"/>
                <w:sz w:val="28"/>
                <w:szCs w:val="28"/>
              </w:rPr>
              <w:t xml:space="preserve">Ремонт автомобильной дороги по ул. Блюхера, г. Озерск </w:t>
            </w:r>
          </w:p>
        </w:tc>
        <w:tc>
          <w:tcPr>
            <w:tcW w:w="758" w:type="pct"/>
            <w:tcBorders>
              <w:top w:val="nil"/>
              <w:left w:val="nil"/>
              <w:bottom w:val="single" w:sz="4" w:space="0" w:color="auto"/>
              <w:right w:val="single" w:sz="4" w:space="0" w:color="auto"/>
            </w:tcBorders>
            <w:shd w:val="clear" w:color="auto" w:fill="auto"/>
            <w:vAlign w:val="center"/>
          </w:tcPr>
          <w:p w:rsidR="00FB3DB8" w:rsidRPr="00EF5D0A" w:rsidRDefault="00FB3DB8" w:rsidP="00552CA9">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2 413</w:t>
            </w:r>
          </w:p>
        </w:tc>
        <w:tc>
          <w:tcPr>
            <w:tcW w:w="683"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2</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010</w:t>
            </w:r>
            <w:r w:rsidR="00AA131B" w:rsidRPr="00EF5D0A">
              <w:rPr>
                <w:rFonts w:ascii="Times New Roman" w:hAnsi="Times New Roman" w:cs="Times New Roman"/>
                <w:color w:val="000000"/>
                <w:sz w:val="28"/>
                <w:szCs w:val="28"/>
              </w:rPr>
              <w:t>,4</w:t>
            </w:r>
          </w:p>
        </w:tc>
        <w:tc>
          <w:tcPr>
            <w:tcW w:w="834"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961</w:t>
            </w:r>
            <w:r w:rsidR="00AA131B" w:rsidRPr="00EF5D0A">
              <w:rPr>
                <w:rFonts w:ascii="Times New Roman" w:hAnsi="Times New Roman" w:cs="Times New Roman"/>
                <w:color w:val="000000"/>
                <w:sz w:val="28"/>
                <w:szCs w:val="28"/>
              </w:rPr>
              <w:t>,8</w:t>
            </w:r>
          </w:p>
        </w:tc>
        <w:tc>
          <w:tcPr>
            <w:tcW w:w="755"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48</w:t>
            </w:r>
            <w:r w:rsidR="00AA131B" w:rsidRPr="00EF5D0A">
              <w:rPr>
                <w:rFonts w:ascii="Times New Roman" w:hAnsi="Times New Roman" w:cs="Times New Roman"/>
                <w:color w:val="000000"/>
                <w:sz w:val="28"/>
                <w:szCs w:val="28"/>
              </w:rPr>
              <w:t>,</w:t>
            </w:r>
            <w:r w:rsidR="00EF5D0A" w:rsidRPr="00EF5D0A">
              <w:rPr>
                <w:rFonts w:ascii="Times New Roman" w:hAnsi="Times New Roman" w:cs="Times New Roman"/>
                <w:color w:val="000000"/>
                <w:sz w:val="28"/>
                <w:szCs w:val="28"/>
              </w:rPr>
              <w:t>6</w:t>
            </w:r>
          </w:p>
        </w:tc>
      </w:tr>
      <w:tr w:rsidR="00FB3DB8" w:rsidRPr="00EF5D0A" w:rsidTr="00EF5D0A">
        <w:trPr>
          <w:trHeight w:val="465"/>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FB3DB8" w:rsidRPr="00EF5D0A" w:rsidRDefault="00FB3DB8" w:rsidP="00E55584">
            <w:pPr>
              <w:spacing w:line="240" w:lineRule="auto"/>
              <w:contextualSpacing/>
              <w:rPr>
                <w:rFonts w:ascii="Times New Roman" w:hAnsi="Times New Roman" w:cs="Times New Roman"/>
                <w:color w:val="000000"/>
                <w:sz w:val="28"/>
                <w:szCs w:val="28"/>
              </w:rPr>
            </w:pPr>
            <w:r w:rsidRPr="00EF5D0A">
              <w:rPr>
                <w:rFonts w:ascii="Times New Roman" w:hAnsi="Times New Roman" w:cs="Times New Roman"/>
                <w:color w:val="000000"/>
                <w:sz w:val="28"/>
                <w:szCs w:val="28"/>
              </w:rPr>
              <w:t xml:space="preserve">Ремонт автомобильной дороги по проезду Комсомольский, г. Озерск </w:t>
            </w:r>
          </w:p>
        </w:tc>
        <w:tc>
          <w:tcPr>
            <w:tcW w:w="758" w:type="pct"/>
            <w:tcBorders>
              <w:top w:val="nil"/>
              <w:left w:val="nil"/>
              <w:bottom w:val="single" w:sz="4" w:space="0" w:color="auto"/>
              <w:right w:val="single" w:sz="4" w:space="0" w:color="auto"/>
            </w:tcBorders>
            <w:shd w:val="clear" w:color="auto" w:fill="auto"/>
            <w:vAlign w:val="center"/>
          </w:tcPr>
          <w:p w:rsidR="00FB3DB8" w:rsidRPr="00EF5D0A" w:rsidRDefault="00FB3DB8" w:rsidP="00552CA9">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1 592</w:t>
            </w:r>
          </w:p>
        </w:tc>
        <w:tc>
          <w:tcPr>
            <w:tcW w:w="683"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379</w:t>
            </w:r>
            <w:r w:rsidR="00AA131B" w:rsidRPr="00EF5D0A">
              <w:rPr>
                <w:rFonts w:ascii="Times New Roman" w:hAnsi="Times New Roman" w:cs="Times New Roman"/>
                <w:color w:val="000000"/>
                <w:sz w:val="28"/>
                <w:szCs w:val="28"/>
              </w:rPr>
              <w:t>,5</w:t>
            </w:r>
          </w:p>
        </w:tc>
        <w:tc>
          <w:tcPr>
            <w:tcW w:w="834"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308</w:t>
            </w:r>
            <w:r w:rsidR="00AA131B" w:rsidRPr="00EF5D0A">
              <w:rPr>
                <w:rFonts w:ascii="Times New Roman" w:hAnsi="Times New Roman" w:cs="Times New Roman"/>
                <w:color w:val="000000"/>
                <w:sz w:val="28"/>
                <w:szCs w:val="28"/>
              </w:rPr>
              <w:t>,2</w:t>
            </w:r>
          </w:p>
        </w:tc>
        <w:tc>
          <w:tcPr>
            <w:tcW w:w="755"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71</w:t>
            </w:r>
            <w:r w:rsidR="00AA131B" w:rsidRPr="00EF5D0A">
              <w:rPr>
                <w:rFonts w:ascii="Times New Roman" w:hAnsi="Times New Roman" w:cs="Times New Roman"/>
                <w:color w:val="000000"/>
                <w:sz w:val="28"/>
                <w:szCs w:val="28"/>
              </w:rPr>
              <w:t>,</w:t>
            </w:r>
            <w:r w:rsidR="00EF5D0A" w:rsidRPr="00EF5D0A">
              <w:rPr>
                <w:rFonts w:ascii="Times New Roman" w:hAnsi="Times New Roman" w:cs="Times New Roman"/>
                <w:color w:val="000000"/>
                <w:sz w:val="28"/>
                <w:szCs w:val="28"/>
              </w:rPr>
              <w:t>3</w:t>
            </w:r>
          </w:p>
        </w:tc>
      </w:tr>
      <w:tr w:rsidR="00FB3DB8" w:rsidRPr="00EF5D0A" w:rsidTr="00EF5D0A">
        <w:trPr>
          <w:trHeight w:val="515"/>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FB3DB8" w:rsidRPr="00EF5D0A" w:rsidRDefault="00FB3DB8" w:rsidP="00E55584">
            <w:pPr>
              <w:spacing w:line="240" w:lineRule="auto"/>
              <w:contextualSpacing/>
              <w:rPr>
                <w:rFonts w:ascii="Times New Roman" w:hAnsi="Times New Roman" w:cs="Times New Roman"/>
                <w:color w:val="000000"/>
                <w:sz w:val="28"/>
                <w:szCs w:val="28"/>
              </w:rPr>
            </w:pPr>
            <w:r w:rsidRPr="00EF5D0A">
              <w:rPr>
                <w:rFonts w:ascii="Times New Roman" w:hAnsi="Times New Roman" w:cs="Times New Roman"/>
                <w:color w:val="000000"/>
                <w:sz w:val="28"/>
                <w:szCs w:val="28"/>
              </w:rPr>
              <w:t xml:space="preserve">Ремонт автомобильной дороги по ул. Студенческая, г. Озерск </w:t>
            </w:r>
          </w:p>
        </w:tc>
        <w:tc>
          <w:tcPr>
            <w:tcW w:w="758" w:type="pct"/>
            <w:tcBorders>
              <w:top w:val="nil"/>
              <w:left w:val="nil"/>
              <w:bottom w:val="single" w:sz="4" w:space="0" w:color="auto"/>
              <w:right w:val="single" w:sz="4" w:space="0" w:color="auto"/>
            </w:tcBorders>
            <w:shd w:val="clear" w:color="auto" w:fill="auto"/>
            <w:vAlign w:val="center"/>
          </w:tcPr>
          <w:p w:rsidR="00FB3DB8" w:rsidRPr="00EF5D0A" w:rsidRDefault="00FB3DB8" w:rsidP="00552CA9">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1 750</w:t>
            </w:r>
          </w:p>
        </w:tc>
        <w:tc>
          <w:tcPr>
            <w:tcW w:w="683"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496</w:t>
            </w:r>
            <w:r w:rsidR="00AA131B" w:rsidRPr="00EF5D0A">
              <w:rPr>
                <w:rFonts w:ascii="Times New Roman" w:hAnsi="Times New Roman" w:cs="Times New Roman"/>
                <w:color w:val="000000"/>
                <w:sz w:val="28"/>
                <w:szCs w:val="28"/>
              </w:rPr>
              <w:t>,0</w:t>
            </w:r>
          </w:p>
        </w:tc>
        <w:tc>
          <w:tcPr>
            <w:tcW w:w="834"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421</w:t>
            </w:r>
            <w:r w:rsidR="00AA131B" w:rsidRPr="00EF5D0A">
              <w:rPr>
                <w:rFonts w:ascii="Times New Roman" w:hAnsi="Times New Roman" w:cs="Times New Roman"/>
                <w:color w:val="000000"/>
                <w:sz w:val="28"/>
                <w:szCs w:val="28"/>
              </w:rPr>
              <w:t>,2</w:t>
            </w:r>
          </w:p>
        </w:tc>
        <w:tc>
          <w:tcPr>
            <w:tcW w:w="755"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74</w:t>
            </w:r>
            <w:r w:rsidR="00AA131B" w:rsidRPr="00EF5D0A">
              <w:rPr>
                <w:rFonts w:ascii="Times New Roman" w:hAnsi="Times New Roman" w:cs="Times New Roman"/>
                <w:color w:val="000000"/>
                <w:sz w:val="28"/>
                <w:szCs w:val="28"/>
              </w:rPr>
              <w:t>,</w:t>
            </w:r>
            <w:r w:rsidR="00EF5D0A" w:rsidRPr="00EF5D0A">
              <w:rPr>
                <w:rFonts w:ascii="Times New Roman" w:hAnsi="Times New Roman" w:cs="Times New Roman"/>
                <w:color w:val="000000"/>
                <w:sz w:val="28"/>
                <w:szCs w:val="28"/>
              </w:rPr>
              <w:t>8</w:t>
            </w:r>
          </w:p>
        </w:tc>
      </w:tr>
      <w:tr w:rsidR="00FB3DB8" w:rsidRPr="00EF5D0A" w:rsidTr="00EF5D0A">
        <w:trPr>
          <w:trHeight w:val="409"/>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FB3DB8" w:rsidRPr="00EF5D0A" w:rsidRDefault="00FB3DB8" w:rsidP="00E55584">
            <w:pPr>
              <w:spacing w:line="240" w:lineRule="auto"/>
              <w:contextualSpacing/>
              <w:rPr>
                <w:rFonts w:ascii="Times New Roman" w:hAnsi="Times New Roman" w:cs="Times New Roman"/>
                <w:color w:val="000000"/>
                <w:sz w:val="28"/>
                <w:szCs w:val="28"/>
              </w:rPr>
            </w:pPr>
            <w:r w:rsidRPr="00EF5D0A">
              <w:rPr>
                <w:rFonts w:ascii="Times New Roman" w:hAnsi="Times New Roman" w:cs="Times New Roman"/>
                <w:color w:val="000000"/>
                <w:sz w:val="28"/>
                <w:szCs w:val="28"/>
              </w:rPr>
              <w:t xml:space="preserve">Ремонт автомобильной дороги по ул. Менделеева, г. Озерск </w:t>
            </w:r>
          </w:p>
        </w:tc>
        <w:tc>
          <w:tcPr>
            <w:tcW w:w="758" w:type="pct"/>
            <w:tcBorders>
              <w:top w:val="nil"/>
              <w:left w:val="nil"/>
              <w:bottom w:val="single" w:sz="4" w:space="0" w:color="auto"/>
              <w:right w:val="single" w:sz="4" w:space="0" w:color="auto"/>
            </w:tcBorders>
            <w:shd w:val="clear" w:color="auto" w:fill="auto"/>
            <w:vAlign w:val="center"/>
          </w:tcPr>
          <w:p w:rsidR="00FB3DB8" w:rsidRPr="00EF5D0A" w:rsidRDefault="00FB3DB8" w:rsidP="00552CA9">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1 782</w:t>
            </w:r>
          </w:p>
        </w:tc>
        <w:tc>
          <w:tcPr>
            <w:tcW w:w="683"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592</w:t>
            </w:r>
            <w:r w:rsidR="00AA131B" w:rsidRPr="00EF5D0A">
              <w:rPr>
                <w:rFonts w:ascii="Times New Roman" w:hAnsi="Times New Roman" w:cs="Times New Roman"/>
                <w:color w:val="000000"/>
                <w:sz w:val="28"/>
                <w:szCs w:val="28"/>
              </w:rPr>
              <w:t>,1</w:t>
            </w:r>
          </w:p>
        </w:tc>
        <w:tc>
          <w:tcPr>
            <w:tcW w:w="834"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520</w:t>
            </w:r>
            <w:r w:rsidR="00AA131B" w:rsidRPr="00EF5D0A">
              <w:rPr>
                <w:rFonts w:ascii="Times New Roman" w:hAnsi="Times New Roman" w:cs="Times New Roman"/>
                <w:color w:val="000000"/>
                <w:sz w:val="28"/>
                <w:szCs w:val="28"/>
              </w:rPr>
              <w:t>,0</w:t>
            </w:r>
          </w:p>
        </w:tc>
        <w:tc>
          <w:tcPr>
            <w:tcW w:w="755"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72</w:t>
            </w:r>
            <w:r w:rsidR="00AA131B" w:rsidRPr="00EF5D0A">
              <w:rPr>
                <w:rFonts w:ascii="Times New Roman" w:hAnsi="Times New Roman" w:cs="Times New Roman"/>
                <w:color w:val="000000"/>
                <w:sz w:val="28"/>
                <w:szCs w:val="28"/>
              </w:rPr>
              <w:t>,</w:t>
            </w:r>
            <w:r w:rsidR="00EF5D0A" w:rsidRPr="00EF5D0A">
              <w:rPr>
                <w:rFonts w:ascii="Times New Roman" w:hAnsi="Times New Roman" w:cs="Times New Roman"/>
                <w:color w:val="000000"/>
                <w:sz w:val="28"/>
                <w:szCs w:val="28"/>
              </w:rPr>
              <w:t>1</w:t>
            </w:r>
          </w:p>
        </w:tc>
      </w:tr>
      <w:tr w:rsidR="00FB3DB8" w:rsidRPr="00EF5D0A" w:rsidTr="00EF5D0A">
        <w:trPr>
          <w:trHeight w:val="473"/>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FB3DB8" w:rsidRPr="00EF5D0A" w:rsidRDefault="00FB3DB8" w:rsidP="00E55584">
            <w:pPr>
              <w:spacing w:line="240" w:lineRule="auto"/>
              <w:contextualSpacing/>
              <w:rPr>
                <w:rFonts w:ascii="Times New Roman" w:hAnsi="Times New Roman" w:cs="Times New Roman"/>
                <w:color w:val="000000"/>
                <w:sz w:val="28"/>
                <w:szCs w:val="28"/>
              </w:rPr>
            </w:pPr>
            <w:r w:rsidRPr="00EF5D0A">
              <w:rPr>
                <w:rFonts w:ascii="Times New Roman" w:hAnsi="Times New Roman" w:cs="Times New Roman"/>
                <w:color w:val="000000"/>
                <w:sz w:val="28"/>
                <w:szCs w:val="28"/>
              </w:rPr>
              <w:t xml:space="preserve">Ремонт автомобильной дороги по ул. Набережная, г. Озерск </w:t>
            </w:r>
          </w:p>
        </w:tc>
        <w:tc>
          <w:tcPr>
            <w:tcW w:w="758" w:type="pct"/>
            <w:tcBorders>
              <w:top w:val="nil"/>
              <w:left w:val="nil"/>
              <w:bottom w:val="single" w:sz="4" w:space="0" w:color="auto"/>
              <w:right w:val="single" w:sz="4" w:space="0" w:color="auto"/>
            </w:tcBorders>
            <w:shd w:val="clear" w:color="auto" w:fill="auto"/>
            <w:vAlign w:val="center"/>
          </w:tcPr>
          <w:p w:rsidR="00FB3DB8" w:rsidRPr="00EF5D0A" w:rsidRDefault="00FB3DB8" w:rsidP="00552CA9">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2 232</w:t>
            </w:r>
          </w:p>
        </w:tc>
        <w:tc>
          <w:tcPr>
            <w:tcW w:w="683"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900</w:t>
            </w:r>
            <w:r w:rsidR="00AA131B" w:rsidRPr="00EF5D0A">
              <w:rPr>
                <w:rFonts w:ascii="Times New Roman" w:hAnsi="Times New Roman" w:cs="Times New Roman"/>
                <w:color w:val="000000"/>
                <w:sz w:val="28"/>
                <w:szCs w:val="28"/>
              </w:rPr>
              <w:t>,9</w:t>
            </w:r>
          </w:p>
        </w:tc>
        <w:tc>
          <w:tcPr>
            <w:tcW w:w="834"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805</w:t>
            </w:r>
            <w:r w:rsidR="00AA131B" w:rsidRPr="00EF5D0A">
              <w:rPr>
                <w:rFonts w:ascii="Times New Roman" w:hAnsi="Times New Roman" w:cs="Times New Roman"/>
                <w:color w:val="000000"/>
                <w:sz w:val="28"/>
                <w:szCs w:val="28"/>
              </w:rPr>
              <w:t>,0</w:t>
            </w:r>
          </w:p>
        </w:tc>
        <w:tc>
          <w:tcPr>
            <w:tcW w:w="755"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95</w:t>
            </w:r>
            <w:r w:rsidR="00AA131B" w:rsidRPr="00EF5D0A">
              <w:rPr>
                <w:rFonts w:ascii="Times New Roman" w:hAnsi="Times New Roman" w:cs="Times New Roman"/>
                <w:color w:val="000000"/>
                <w:sz w:val="28"/>
                <w:szCs w:val="28"/>
              </w:rPr>
              <w:t>,</w:t>
            </w:r>
            <w:r w:rsidR="00EF5D0A" w:rsidRPr="00EF5D0A">
              <w:rPr>
                <w:rFonts w:ascii="Times New Roman" w:hAnsi="Times New Roman" w:cs="Times New Roman"/>
                <w:color w:val="000000"/>
                <w:sz w:val="28"/>
                <w:szCs w:val="28"/>
              </w:rPr>
              <w:t>9</w:t>
            </w:r>
          </w:p>
        </w:tc>
      </w:tr>
      <w:tr w:rsidR="00FB3DB8" w:rsidRPr="00EF5D0A" w:rsidTr="00EF5D0A">
        <w:trPr>
          <w:trHeight w:val="523"/>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FB3DB8" w:rsidRPr="00EF5D0A" w:rsidRDefault="00FB3DB8" w:rsidP="00EF5D0A">
            <w:pPr>
              <w:spacing w:line="240" w:lineRule="auto"/>
              <w:contextualSpacing/>
              <w:rPr>
                <w:rFonts w:ascii="Times New Roman" w:hAnsi="Times New Roman" w:cs="Times New Roman"/>
                <w:color w:val="000000"/>
                <w:sz w:val="28"/>
                <w:szCs w:val="28"/>
              </w:rPr>
            </w:pPr>
            <w:r w:rsidRPr="00EF5D0A">
              <w:rPr>
                <w:rFonts w:ascii="Times New Roman" w:hAnsi="Times New Roman" w:cs="Times New Roman"/>
                <w:color w:val="000000"/>
                <w:sz w:val="28"/>
                <w:szCs w:val="28"/>
              </w:rPr>
              <w:t xml:space="preserve">Ремонт автомобильной дороги по ул. Строительная, г. Озерск </w:t>
            </w:r>
          </w:p>
        </w:tc>
        <w:tc>
          <w:tcPr>
            <w:tcW w:w="758" w:type="pct"/>
            <w:tcBorders>
              <w:top w:val="nil"/>
              <w:left w:val="nil"/>
              <w:bottom w:val="single" w:sz="4" w:space="0" w:color="auto"/>
              <w:right w:val="single" w:sz="4" w:space="0" w:color="auto"/>
            </w:tcBorders>
            <w:shd w:val="clear" w:color="auto" w:fill="auto"/>
            <w:vAlign w:val="center"/>
          </w:tcPr>
          <w:p w:rsidR="00FB3DB8" w:rsidRPr="00EF5D0A" w:rsidRDefault="00FB3DB8" w:rsidP="00552CA9">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2 952</w:t>
            </w:r>
          </w:p>
        </w:tc>
        <w:tc>
          <w:tcPr>
            <w:tcW w:w="683"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2</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527</w:t>
            </w:r>
            <w:r w:rsidR="00AA131B" w:rsidRPr="00EF5D0A">
              <w:rPr>
                <w:rFonts w:ascii="Times New Roman" w:hAnsi="Times New Roman" w:cs="Times New Roman"/>
                <w:color w:val="000000"/>
                <w:sz w:val="28"/>
                <w:szCs w:val="28"/>
              </w:rPr>
              <w:t>,</w:t>
            </w:r>
            <w:r w:rsidR="00EF5D0A" w:rsidRPr="00EF5D0A">
              <w:rPr>
                <w:rFonts w:ascii="Times New Roman" w:hAnsi="Times New Roman" w:cs="Times New Roman"/>
                <w:color w:val="000000"/>
                <w:sz w:val="28"/>
                <w:szCs w:val="28"/>
              </w:rPr>
              <w:t>6</w:t>
            </w:r>
          </w:p>
        </w:tc>
        <w:tc>
          <w:tcPr>
            <w:tcW w:w="834"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AA131B">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2</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398</w:t>
            </w:r>
            <w:r w:rsidR="00AA131B" w:rsidRPr="00EF5D0A">
              <w:rPr>
                <w:rFonts w:ascii="Times New Roman" w:hAnsi="Times New Roman" w:cs="Times New Roman"/>
                <w:color w:val="000000"/>
                <w:sz w:val="28"/>
                <w:szCs w:val="28"/>
              </w:rPr>
              <w:t>,8</w:t>
            </w:r>
          </w:p>
        </w:tc>
        <w:tc>
          <w:tcPr>
            <w:tcW w:w="755"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128</w:t>
            </w:r>
            <w:r w:rsidR="00AA131B" w:rsidRPr="00EF5D0A">
              <w:rPr>
                <w:rFonts w:ascii="Times New Roman" w:hAnsi="Times New Roman" w:cs="Times New Roman"/>
                <w:color w:val="000000"/>
                <w:sz w:val="28"/>
                <w:szCs w:val="28"/>
              </w:rPr>
              <w:t>,</w:t>
            </w:r>
            <w:r w:rsidR="00EF5D0A" w:rsidRPr="00EF5D0A">
              <w:rPr>
                <w:rFonts w:ascii="Times New Roman" w:hAnsi="Times New Roman" w:cs="Times New Roman"/>
                <w:color w:val="000000"/>
                <w:sz w:val="28"/>
                <w:szCs w:val="28"/>
              </w:rPr>
              <w:t>7</w:t>
            </w:r>
          </w:p>
        </w:tc>
      </w:tr>
      <w:tr w:rsidR="00FB3DB8" w:rsidRPr="00EF5D0A" w:rsidTr="00EF5D0A">
        <w:trPr>
          <w:trHeight w:val="403"/>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FB3DB8" w:rsidRPr="00EF5D0A" w:rsidRDefault="00FB3DB8" w:rsidP="00E55584">
            <w:pPr>
              <w:spacing w:line="240" w:lineRule="auto"/>
              <w:contextualSpacing/>
              <w:rPr>
                <w:rFonts w:ascii="Times New Roman" w:hAnsi="Times New Roman" w:cs="Times New Roman"/>
                <w:color w:val="000000"/>
                <w:sz w:val="28"/>
                <w:szCs w:val="28"/>
              </w:rPr>
            </w:pPr>
            <w:r w:rsidRPr="00EF5D0A">
              <w:rPr>
                <w:rFonts w:ascii="Times New Roman" w:hAnsi="Times New Roman" w:cs="Times New Roman"/>
                <w:color w:val="000000"/>
                <w:sz w:val="28"/>
                <w:szCs w:val="28"/>
              </w:rPr>
              <w:t xml:space="preserve">Ремонт автомобильной дороги по ул. Промышленная, г. Озерск </w:t>
            </w:r>
          </w:p>
        </w:tc>
        <w:tc>
          <w:tcPr>
            <w:tcW w:w="758" w:type="pct"/>
            <w:tcBorders>
              <w:top w:val="nil"/>
              <w:left w:val="nil"/>
              <w:bottom w:val="single" w:sz="4" w:space="0" w:color="auto"/>
              <w:right w:val="single" w:sz="4" w:space="0" w:color="auto"/>
            </w:tcBorders>
            <w:shd w:val="clear" w:color="auto" w:fill="auto"/>
            <w:vAlign w:val="center"/>
          </w:tcPr>
          <w:p w:rsidR="00FB3DB8" w:rsidRPr="00EF5D0A" w:rsidRDefault="00FB3DB8" w:rsidP="00552CA9">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7 154</w:t>
            </w:r>
          </w:p>
        </w:tc>
        <w:tc>
          <w:tcPr>
            <w:tcW w:w="683"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6</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050</w:t>
            </w:r>
            <w:r w:rsidR="00AA131B" w:rsidRPr="00EF5D0A">
              <w:rPr>
                <w:rFonts w:ascii="Times New Roman" w:hAnsi="Times New Roman" w:cs="Times New Roman"/>
                <w:color w:val="000000"/>
                <w:sz w:val="28"/>
                <w:szCs w:val="28"/>
              </w:rPr>
              <w:t>,</w:t>
            </w:r>
            <w:r w:rsidR="00EF5D0A" w:rsidRPr="00EF5D0A">
              <w:rPr>
                <w:rFonts w:ascii="Times New Roman" w:hAnsi="Times New Roman" w:cs="Times New Roman"/>
                <w:color w:val="000000"/>
                <w:sz w:val="28"/>
                <w:szCs w:val="28"/>
              </w:rPr>
              <w:t>2</w:t>
            </w:r>
          </w:p>
        </w:tc>
        <w:tc>
          <w:tcPr>
            <w:tcW w:w="834"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5</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746</w:t>
            </w:r>
            <w:r w:rsidR="00AA131B" w:rsidRPr="00EF5D0A">
              <w:rPr>
                <w:rFonts w:ascii="Times New Roman" w:hAnsi="Times New Roman" w:cs="Times New Roman"/>
                <w:color w:val="000000"/>
                <w:sz w:val="28"/>
                <w:szCs w:val="28"/>
              </w:rPr>
              <w:t>,9</w:t>
            </w:r>
          </w:p>
        </w:tc>
        <w:tc>
          <w:tcPr>
            <w:tcW w:w="755"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303</w:t>
            </w:r>
            <w:r w:rsidR="00AA131B" w:rsidRPr="00EF5D0A">
              <w:rPr>
                <w:rFonts w:ascii="Times New Roman" w:hAnsi="Times New Roman" w:cs="Times New Roman"/>
                <w:color w:val="000000"/>
                <w:sz w:val="28"/>
                <w:szCs w:val="28"/>
              </w:rPr>
              <w:t>,</w:t>
            </w:r>
            <w:r w:rsidR="00EF5D0A" w:rsidRPr="00EF5D0A">
              <w:rPr>
                <w:rFonts w:ascii="Times New Roman" w:hAnsi="Times New Roman" w:cs="Times New Roman"/>
                <w:color w:val="000000"/>
                <w:sz w:val="28"/>
                <w:szCs w:val="28"/>
              </w:rPr>
              <w:t>3</w:t>
            </w:r>
          </w:p>
        </w:tc>
      </w:tr>
      <w:tr w:rsidR="00FB3DB8" w:rsidRPr="00EF5D0A" w:rsidTr="00EF5D0A">
        <w:trPr>
          <w:trHeight w:val="466"/>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FB3DB8" w:rsidRPr="00EF5D0A" w:rsidRDefault="00FB3DB8" w:rsidP="00E55584">
            <w:pPr>
              <w:spacing w:line="240" w:lineRule="auto"/>
              <w:contextualSpacing/>
              <w:rPr>
                <w:rFonts w:ascii="Times New Roman" w:hAnsi="Times New Roman" w:cs="Times New Roman"/>
                <w:color w:val="000000"/>
                <w:sz w:val="28"/>
                <w:szCs w:val="28"/>
              </w:rPr>
            </w:pPr>
            <w:r w:rsidRPr="00EF5D0A">
              <w:rPr>
                <w:rFonts w:ascii="Times New Roman" w:hAnsi="Times New Roman" w:cs="Times New Roman"/>
                <w:color w:val="000000"/>
                <w:sz w:val="28"/>
                <w:szCs w:val="28"/>
              </w:rPr>
              <w:t xml:space="preserve">Ремонт автомобильной дороги ул. Монтажников, в районе дома № 56, г. Озерск </w:t>
            </w:r>
          </w:p>
        </w:tc>
        <w:tc>
          <w:tcPr>
            <w:tcW w:w="758" w:type="pct"/>
            <w:tcBorders>
              <w:top w:val="nil"/>
              <w:left w:val="nil"/>
              <w:bottom w:val="single" w:sz="4" w:space="0" w:color="auto"/>
              <w:right w:val="single" w:sz="4" w:space="0" w:color="auto"/>
            </w:tcBorders>
            <w:shd w:val="clear" w:color="auto" w:fill="auto"/>
            <w:vAlign w:val="center"/>
          </w:tcPr>
          <w:p w:rsidR="00FB3DB8" w:rsidRPr="00EF5D0A" w:rsidRDefault="00FB3DB8" w:rsidP="00552CA9">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3 817</w:t>
            </w:r>
          </w:p>
        </w:tc>
        <w:tc>
          <w:tcPr>
            <w:tcW w:w="683"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3</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262</w:t>
            </w:r>
            <w:r w:rsidR="00AA131B" w:rsidRPr="00EF5D0A">
              <w:rPr>
                <w:rFonts w:ascii="Times New Roman" w:hAnsi="Times New Roman" w:cs="Times New Roman"/>
                <w:color w:val="000000"/>
                <w:sz w:val="28"/>
                <w:szCs w:val="28"/>
              </w:rPr>
              <w:t>,</w:t>
            </w:r>
            <w:r w:rsidR="00EF5D0A" w:rsidRPr="00EF5D0A">
              <w:rPr>
                <w:rFonts w:ascii="Times New Roman" w:hAnsi="Times New Roman" w:cs="Times New Roman"/>
                <w:color w:val="000000"/>
                <w:sz w:val="28"/>
                <w:szCs w:val="28"/>
              </w:rPr>
              <w:t>5</w:t>
            </w:r>
          </w:p>
        </w:tc>
        <w:tc>
          <w:tcPr>
            <w:tcW w:w="834"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3</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139</w:t>
            </w:r>
            <w:r w:rsidR="00AA131B" w:rsidRPr="00EF5D0A">
              <w:rPr>
                <w:rFonts w:ascii="Times New Roman" w:hAnsi="Times New Roman" w:cs="Times New Roman"/>
                <w:color w:val="000000"/>
                <w:sz w:val="28"/>
                <w:szCs w:val="28"/>
              </w:rPr>
              <w:t>,6</w:t>
            </w:r>
          </w:p>
        </w:tc>
        <w:tc>
          <w:tcPr>
            <w:tcW w:w="755"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122</w:t>
            </w:r>
            <w:r w:rsidR="00AA131B" w:rsidRPr="00EF5D0A">
              <w:rPr>
                <w:rFonts w:ascii="Times New Roman" w:hAnsi="Times New Roman" w:cs="Times New Roman"/>
                <w:color w:val="000000"/>
                <w:sz w:val="28"/>
                <w:szCs w:val="28"/>
              </w:rPr>
              <w:t>,</w:t>
            </w:r>
            <w:r w:rsidR="00EF5D0A" w:rsidRPr="00EF5D0A">
              <w:rPr>
                <w:rFonts w:ascii="Times New Roman" w:hAnsi="Times New Roman" w:cs="Times New Roman"/>
                <w:color w:val="000000"/>
                <w:sz w:val="28"/>
                <w:szCs w:val="28"/>
              </w:rPr>
              <w:t>9</w:t>
            </w:r>
          </w:p>
        </w:tc>
      </w:tr>
      <w:tr w:rsidR="00FB3DB8" w:rsidRPr="00EF5D0A" w:rsidTr="00EF5D0A">
        <w:trPr>
          <w:trHeight w:val="502"/>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FB3DB8" w:rsidRPr="00EF5D0A" w:rsidRDefault="00FB3DB8" w:rsidP="00EF5D0A">
            <w:pPr>
              <w:spacing w:line="240" w:lineRule="auto"/>
              <w:contextualSpacing/>
              <w:rPr>
                <w:rFonts w:ascii="Times New Roman" w:hAnsi="Times New Roman" w:cs="Times New Roman"/>
                <w:color w:val="000000"/>
                <w:sz w:val="28"/>
                <w:szCs w:val="28"/>
              </w:rPr>
            </w:pPr>
            <w:r w:rsidRPr="00EF5D0A">
              <w:rPr>
                <w:rFonts w:ascii="Times New Roman" w:hAnsi="Times New Roman" w:cs="Times New Roman"/>
                <w:color w:val="000000"/>
                <w:sz w:val="28"/>
                <w:szCs w:val="28"/>
              </w:rPr>
              <w:t>Ремонт автомобильно</w:t>
            </w:r>
            <w:r w:rsidR="00EF5D0A">
              <w:rPr>
                <w:rFonts w:ascii="Times New Roman" w:hAnsi="Times New Roman" w:cs="Times New Roman"/>
                <w:color w:val="000000"/>
                <w:sz w:val="28"/>
                <w:szCs w:val="28"/>
              </w:rPr>
              <w:t>й дороги г. Озерск - г. Кыштым</w:t>
            </w:r>
          </w:p>
        </w:tc>
        <w:tc>
          <w:tcPr>
            <w:tcW w:w="758" w:type="pct"/>
            <w:tcBorders>
              <w:top w:val="nil"/>
              <w:left w:val="nil"/>
              <w:bottom w:val="single" w:sz="4" w:space="0" w:color="auto"/>
              <w:right w:val="single" w:sz="4" w:space="0" w:color="auto"/>
            </w:tcBorders>
            <w:shd w:val="clear" w:color="auto" w:fill="auto"/>
            <w:vAlign w:val="center"/>
          </w:tcPr>
          <w:p w:rsidR="00FB3DB8" w:rsidRPr="00EF5D0A" w:rsidRDefault="00FB3DB8" w:rsidP="00552CA9">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2 828</w:t>
            </w:r>
          </w:p>
        </w:tc>
        <w:tc>
          <w:tcPr>
            <w:tcW w:w="683"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8C3836">
              <w:rPr>
                <w:rFonts w:ascii="Times New Roman" w:hAnsi="Times New Roman" w:cs="Times New Roman"/>
                <w:color w:val="000000"/>
                <w:sz w:val="28"/>
                <w:szCs w:val="28"/>
              </w:rPr>
              <w:t>2</w:t>
            </w:r>
            <w:r w:rsidR="00AA131B" w:rsidRPr="008C3836">
              <w:rPr>
                <w:rFonts w:ascii="Times New Roman" w:hAnsi="Times New Roman" w:cs="Times New Roman"/>
                <w:color w:val="000000"/>
                <w:sz w:val="28"/>
                <w:szCs w:val="28"/>
              </w:rPr>
              <w:t> </w:t>
            </w:r>
            <w:r w:rsidRPr="008C3836">
              <w:rPr>
                <w:rFonts w:ascii="Times New Roman" w:hAnsi="Times New Roman" w:cs="Times New Roman"/>
                <w:color w:val="000000"/>
                <w:sz w:val="28"/>
                <w:szCs w:val="28"/>
              </w:rPr>
              <w:t>386</w:t>
            </w:r>
            <w:r w:rsidR="00AA131B" w:rsidRPr="008C3836">
              <w:rPr>
                <w:rFonts w:ascii="Times New Roman" w:hAnsi="Times New Roman" w:cs="Times New Roman"/>
                <w:color w:val="000000"/>
                <w:sz w:val="28"/>
                <w:szCs w:val="28"/>
              </w:rPr>
              <w:t>,</w:t>
            </w:r>
            <w:r w:rsidR="00EF5D0A" w:rsidRPr="008C3836">
              <w:rPr>
                <w:rFonts w:ascii="Times New Roman" w:hAnsi="Times New Roman" w:cs="Times New Roman"/>
                <w:color w:val="000000"/>
                <w:sz w:val="28"/>
                <w:szCs w:val="28"/>
              </w:rPr>
              <w:t>4</w:t>
            </w:r>
          </w:p>
        </w:tc>
        <w:tc>
          <w:tcPr>
            <w:tcW w:w="834"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2</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261</w:t>
            </w:r>
            <w:r w:rsidR="00AA131B" w:rsidRPr="00EF5D0A">
              <w:rPr>
                <w:rFonts w:ascii="Times New Roman" w:hAnsi="Times New Roman" w:cs="Times New Roman"/>
                <w:color w:val="000000"/>
                <w:sz w:val="28"/>
                <w:szCs w:val="28"/>
              </w:rPr>
              <w:t>,0</w:t>
            </w:r>
          </w:p>
        </w:tc>
        <w:tc>
          <w:tcPr>
            <w:tcW w:w="755"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8C3836">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125</w:t>
            </w:r>
            <w:r w:rsidR="00AA131B" w:rsidRPr="00EF5D0A">
              <w:rPr>
                <w:rFonts w:ascii="Times New Roman" w:hAnsi="Times New Roman" w:cs="Times New Roman"/>
                <w:color w:val="000000"/>
                <w:sz w:val="28"/>
                <w:szCs w:val="28"/>
              </w:rPr>
              <w:t>,</w:t>
            </w:r>
            <w:r w:rsidR="008C3836">
              <w:rPr>
                <w:rFonts w:ascii="Times New Roman" w:hAnsi="Times New Roman" w:cs="Times New Roman"/>
                <w:color w:val="000000"/>
                <w:sz w:val="28"/>
                <w:szCs w:val="28"/>
              </w:rPr>
              <w:t>4</w:t>
            </w:r>
          </w:p>
        </w:tc>
      </w:tr>
      <w:tr w:rsidR="00FB3DB8" w:rsidRPr="00EF5D0A" w:rsidTr="00EF5D0A">
        <w:trPr>
          <w:trHeight w:val="566"/>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FB3DB8" w:rsidRPr="00EF5D0A" w:rsidRDefault="00FB3DB8" w:rsidP="00EF5D0A">
            <w:pPr>
              <w:spacing w:line="240" w:lineRule="auto"/>
              <w:contextualSpacing/>
              <w:rPr>
                <w:rFonts w:ascii="Times New Roman" w:hAnsi="Times New Roman" w:cs="Times New Roman"/>
                <w:color w:val="000000"/>
                <w:sz w:val="28"/>
                <w:szCs w:val="28"/>
              </w:rPr>
            </w:pPr>
            <w:r w:rsidRPr="00EF5D0A">
              <w:rPr>
                <w:rFonts w:ascii="Times New Roman" w:hAnsi="Times New Roman" w:cs="Times New Roman"/>
                <w:color w:val="000000"/>
                <w:sz w:val="28"/>
                <w:szCs w:val="28"/>
              </w:rPr>
              <w:t xml:space="preserve">Ремонт автомобильной дороги к СНТ </w:t>
            </w:r>
            <w:r w:rsidR="00EF5D0A">
              <w:rPr>
                <w:rFonts w:ascii="Times New Roman" w:hAnsi="Times New Roman" w:cs="Times New Roman"/>
                <w:color w:val="000000"/>
                <w:sz w:val="28"/>
                <w:szCs w:val="28"/>
              </w:rPr>
              <w:t>«</w:t>
            </w:r>
            <w:r w:rsidRPr="00EF5D0A">
              <w:rPr>
                <w:rFonts w:ascii="Times New Roman" w:hAnsi="Times New Roman" w:cs="Times New Roman"/>
                <w:color w:val="000000"/>
                <w:sz w:val="28"/>
                <w:szCs w:val="28"/>
              </w:rPr>
              <w:t>Южное</w:t>
            </w:r>
            <w:r w:rsidR="00EF5D0A">
              <w:rPr>
                <w:rFonts w:ascii="Times New Roman" w:hAnsi="Times New Roman" w:cs="Times New Roman"/>
                <w:color w:val="000000"/>
                <w:sz w:val="28"/>
                <w:szCs w:val="28"/>
              </w:rPr>
              <w:t>»</w:t>
            </w:r>
            <w:r w:rsidRPr="00EF5D0A">
              <w:rPr>
                <w:rFonts w:ascii="Times New Roman" w:hAnsi="Times New Roman" w:cs="Times New Roman"/>
                <w:color w:val="000000"/>
                <w:sz w:val="28"/>
                <w:szCs w:val="28"/>
              </w:rPr>
              <w:t xml:space="preserve">, г. Озерск </w:t>
            </w:r>
          </w:p>
        </w:tc>
        <w:tc>
          <w:tcPr>
            <w:tcW w:w="758" w:type="pct"/>
            <w:tcBorders>
              <w:top w:val="nil"/>
              <w:left w:val="nil"/>
              <w:bottom w:val="single" w:sz="4" w:space="0" w:color="auto"/>
              <w:right w:val="single" w:sz="4" w:space="0" w:color="auto"/>
            </w:tcBorders>
            <w:shd w:val="clear" w:color="auto" w:fill="auto"/>
            <w:vAlign w:val="center"/>
          </w:tcPr>
          <w:p w:rsidR="00FB3DB8" w:rsidRPr="00EF5D0A" w:rsidRDefault="00FB3DB8" w:rsidP="00552CA9">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1 500</w:t>
            </w:r>
          </w:p>
        </w:tc>
        <w:tc>
          <w:tcPr>
            <w:tcW w:w="683"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262</w:t>
            </w:r>
            <w:r w:rsidR="00AA131B" w:rsidRPr="00EF5D0A">
              <w:rPr>
                <w:rFonts w:ascii="Times New Roman" w:hAnsi="Times New Roman" w:cs="Times New Roman"/>
                <w:color w:val="000000"/>
                <w:sz w:val="28"/>
                <w:szCs w:val="28"/>
              </w:rPr>
              <w:t>,</w:t>
            </w:r>
            <w:r w:rsidR="00EF5D0A" w:rsidRPr="00EF5D0A">
              <w:rPr>
                <w:rFonts w:ascii="Times New Roman" w:hAnsi="Times New Roman" w:cs="Times New Roman"/>
                <w:color w:val="000000"/>
                <w:sz w:val="28"/>
                <w:szCs w:val="28"/>
              </w:rPr>
              <w:t>8</w:t>
            </w:r>
          </w:p>
        </w:tc>
        <w:tc>
          <w:tcPr>
            <w:tcW w:w="834"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199</w:t>
            </w:r>
            <w:r w:rsidR="00AA131B" w:rsidRPr="00EF5D0A">
              <w:rPr>
                <w:rFonts w:ascii="Times New Roman" w:hAnsi="Times New Roman" w:cs="Times New Roman"/>
                <w:color w:val="000000"/>
                <w:sz w:val="28"/>
                <w:szCs w:val="28"/>
              </w:rPr>
              <w:t>,</w:t>
            </w:r>
            <w:r w:rsidR="00EF5D0A" w:rsidRPr="00EF5D0A">
              <w:rPr>
                <w:rFonts w:ascii="Times New Roman" w:hAnsi="Times New Roman" w:cs="Times New Roman"/>
                <w:color w:val="000000"/>
                <w:sz w:val="28"/>
                <w:szCs w:val="28"/>
              </w:rPr>
              <w:t>6</w:t>
            </w:r>
          </w:p>
        </w:tc>
        <w:tc>
          <w:tcPr>
            <w:tcW w:w="755"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63</w:t>
            </w:r>
            <w:r w:rsidR="00AA131B" w:rsidRPr="00EF5D0A">
              <w:rPr>
                <w:rFonts w:ascii="Times New Roman" w:hAnsi="Times New Roman" w:cs="Times New Roman"/>
                <w:color w:val="000000"/>
                <w:sz w:val="28"/>
                <w:szCs w:val="28"/>
              </w:rPr>
              <w:t>,</w:t>
            </w:r>
            <w:r w:rsidR="00EF5D0A" w:rsidRPr="00EF5D0A">
              <w:rPr>
                <w:rFonts w:ascii="Times New Roman" w:hAnsi="Times New Roman" w:cs="Times New Roman"/>
                <w:color w:val="000000"/>
                <w:sz w:val="28"/>
                <w:szCs w:val="28"/>
              </w:rPr>
              <w:t>2</w:t>
            </w:r>
          </w:p>
        </w:tc>
      </w:tr>
      <w:tr w:rsidR="00FB3DB8" w:rsidRPr="00EF5D0A" w:rsidTr="00EF5D0A">
        <w:trPr>
          <w:trHeight w:val="546"/>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FB3DB8" w:rsidRPr="00EF5D0A" w:rsidRDefault="00FB3DB8" w:rsidP="00E55584">
            <w:pPr>
              <w:spacing w:line="240" w:lineRule="auto"/>
              <w:contextualSpacing/>
              <w:rPr>
                <w:rFonts w:ascii="Times New Roman" w:hAnsi="Times New Roman" w:cs="Times New Roman"/>
                <w:color w:val="000000"/>
                <w:sz w:val="28"/>
                <w:szCs w:val="28"/>
              </w:rPr>
            </w:pPr>
            <w:r w:rsidRPr="00EF5D0A">
              <w:rPr>
                <w:rFonts w:ascii="Times New Roman" w:hAnsi="Times New Roman" w:cs="Times New Roman"/>
                <w:color w:val="000000"/>
                <w:sz w:val="28"/>
                <w:szCs w:val="28"/>
              </w:rPr>
              <w:t xml:space="preserve">Ремонт автомобильной дороги по ул. Кыштымская, в районе дома № 26, г. Озерск </w:t>
            </w:r>
          </w:p>
        </w:tc>
        <w:tc>
          <w:tcPr>
            <w:tcW w:w="758" w:type="pct"/>
            <w:tcBorders>
              <w:top w:val="nil"/>
              <w:left w:val="nil"/>
              <w:bottom w:val="single" w:sz="4" w:space="0" w:color="auto"/>
              <w:right w:val="single" w:sz="4" w:space="0" w:color="auto"/>
            </w:tcBorders>
            <w:shd w:val="clear" w:color="auto" w:fill="auto"/>
            <w:vAlign w:val="center"/>
          </w:tcPr>
          <w:p w:rsidR="00FB3DB8" w:rsidRPr="00EF5D0A" w:rsidRDefault="00FB3DB8" w:rsidP="00552CA9">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3 500</w:t>
            </w:r>
          </w:p>
        </w:tc>
        <w:tc>
          <w:tcPr>
            <w:tcW w:w="683"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2</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946</w:t>
            </w:r>
            <w:r w:rsidR="00AA131B" w:rsidRPr="00EF5D0A">
              <w:rPr>
                <w:rFonts w:ascii="Times New Roman" w:hAnsi="Times New Roman" w:cs="Times New Roman"/>
                <w:color w:val="000000"/>
                <w:sz w:val="28"/>
                <w:szCs w:val="28"/>
              </w:rPr>
              <w:t>,</w:t>
            </w:r>
            <w:r w:rsidR="00EF5D0A" w:rsidRPr="00EF5D0A">
              <w:rPr>
                <w:rFonts w:ascii="Times New Roman" w:hAnsi="Times New Roman" w:cs="Times New Roman"/>
                <w:color w:val="000000"/>
                <w:sz w:val="28"/>
                <w:szCs w:val="28"/>
              </w:rPr>
              <w:t>4</w:t>
            </w:r>
          </w:p>
        </w:tc>
        <w:tc>
          <w:tcPr>
            <w:tcW w:w="834"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2</w:t>
            </w:r>
            <w:r w:rsidR="00AA131B" w:rsidRPr="00EF5D0A">
              <w:rPr>
                <w:rFonts w:ascii="Times New Roman" w:hAnsi="Times New Roman" w:cs="Times New Roman"/>
                <w:color w:val="000000"/>
                <w:sz w:val="28"/>
                <w:szCs w:val="28"/>
              </w:rPr>
              <w:t> </w:t>
            </w:r>
            <w:r w:rsidRPr="00EF5D0A">
              <w:rPr>
                <w:rFonts w:ascii="Times New Roman" w:hAnsi="Times New Roman" w:cs="Times New Roman"/>
                <w:color w:val="000000"/>
                <w:sz w:val="28"/>
                <w:szCs w:val="28"/>
              </w:rPr>
              <w:t>799</w:t>
            </w:r>
            <w:r w:rsidR="00AA131B" w:rsidRPr="00EF5D0A">
              <w:rPr>
                <w:rFonts w:ascii="Times New Roman" w:hAnsi="Times New Roman" w:cs="Times New Roman"/>
                <w:color w:val="000000"/>
                <w:sz w:val="28"/>
                <w:szCs w:val="28"/>
              </w:rPr>
              <w:t>,</w:t>
            </w:r>
            <w:r w:rsidR="00EF5D0A" w:rsidRPr="00EF5D0A">
              <w:rPr>
                <w:rFonts w:ascii="Times New Roman" w:hAnsi="Times New Roman" w:cs="Times New Roman"/>
                <w:color w:val="000000"/>
                <w:sz w:val="28"/>
                <w:szCs w:val="28"/>
              </w:rPr>
              <w:t>1</w:t>
            </w:r>
          </w:p>
        </w:tc>
        <w:tc>
          <w:tcPr>
            <w:tcW w:w="755"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147</w:t>
            </w:r>
            <w:r w:rsidR="00AA131B" w:rsidRPr="00EF5D0A">
              <w:rPr>
                <w:rFonts w:ascii="Times New Roman" w:hAnsi="Times New Roman" w:cs="Times New Roman"/>
                <w:color w:val="000000"/>
                <w:sz w:val="28"/>
                <w:szCs w:val="28"/>
              </w:rPr>
              <w:t>,</w:t>
            </w:r>
            <w:r w:rsidR="00EF5D0A" w:rsidRPr="00EF5D0A">
              <w:rPr>
                <w:rFonts w:ascii="Times New Roman" w:hAnsi="Times New Roman" w:cs="Times New Roman"/>
                <w:color w:val="000000"/>
                <w:sz w:val="28"/>
                <w:szCs w:val="28"/>
              </w:rPr>
              <w:t>3</w:t>
            </w:r>
          </w:p>
        </w:tc>
      </w:tr>
      <w:tr w:rsidR="00FB3DB8" w:rsidRPr="00EF5D0A" w:rsidTr="00EF5D0A">
        <w:trPr>
          <w:trHeight w:val="696"/>
        </w:trPr>
        <w:tc>
          <w:tcPr>
            <w:tcW w:w="1970" w:type="pct"/>
            <w:tcBorders>
              <w:top w:val="nil"/>
              <w:left w:val="single" w:sz="4" w:space="0" w:color="auto"/>
              <w:bottom w:val="single" w:sz="4" w:space="0" w:color="auto"/>
              <w:right w:val="single" w:sz="4" w:space="0" w:color="auto"/>
            </w:tcBorders>
            <w:shd w:val="clear" w:color="auto" w:fill="auto"/>
            <w:vAlign w:val="center"/>
            <w:hideMark/>
          </w:tcPr>
          <w:p w:rsidR="00FB3DB8" w:rsidRPr="00EF5D0A" w:rsidRDefault="00FB3DB8" w:rsidP="00E55584">
            <w:pPr>
              <w:spacing w:line="240" w:lineRule="auto"/>
              <w:contextualSpacing/>
              <w:rPr>
                <w:rFonts w:ascii="Times New Roman" w:hAnsi="Times New Roman" w:cs="Times New Roman"/>
                <w:color w:val="000000"/>
                <w:sz w:val="28"/>
                <w:szCs w:val="28"/>
              </w:rPr>
            </w:pPr>
            <w:r w:rsidRPr="00EF5D0A">
              <w:rPr>
                <w:rFonts w:ascii="Times New Roman" w:hAnsi="Times New Roman" w:cs="Times New Roman"/>
                <w:color w:val="000000"/>
                <w:sz w:val="28"/>
                <w:szCs w:val="28"/>
              </w:rPr>
              <w:t xml:space="preserve">Ремонта автомобильной дороги к СНТ «Уралец» </w:t>
            </w:r>
          </w:p>
        </w:tc>
        <w:tc>
          <w:tcPr>
            <w:tcW w:w="758" w:type="pct"/>
            <w:tcBorders>
              <w:top w:val="nil"/>
              <w:left w:val="nil"/>
              <w:bottom w:val="single" w:sz="4" w:space="0" w:color="auto"/>
              <w:right w:val="single" w:sz="4" w:space="0" w:color="auto"/>
            </w:tcBorders>
            <w:shd w:val="clear" w:color="auto" w:fill="auto"/>
            <w:vAlign w:val="center"/>
          </w:tcPr>
          <w:p w:rsidR="00FB3DB8" w:rsidRPr="00EF5D0A" w:rsidRDefault="00FB3DB8" w:rsidP="00552CA9">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934</w:t>
            </w:r>
          </w:p>
        </w:tc>
        <w:tc>
          <w:tcPr>
            <w:tcW w:w="683"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809</w:t>
            </w:r>
            <w:r w:rsidR="00AA131B" w:rsidRPr="00EF5D0A">
              <w:rPr>
                <w:rFonts w:ascii="Times New Roman" w:hAnsi="Times New Roman" w:cs="Times New Roman"/>
                <w:color w:val="000000"/>
                <w:sz w:val="28"/>
                <w:szCs w:val="28"/>
              </w:rPr>
              <w:t>,</w:t>
            </w:r>
            <w:r w:rsidR="00EF5D0A" w:rsidRPr="00EF5D0A">
              <w:rPr>
                <w:rFonts w:ascii="Times New Roman" w:hAnsi="Times New Roman" w:cs="Times New Roman"/>
                <w:color w:val="000000"/>
                <w:sz w:val="28"/>
                <w:szCs w:val="28"/>
              </w:rPr>
              <w:t>4</w:t>
            </w:r>
          </w:p>
        </w:tc>
        <w:tc>
          <w:tcPr>
            <w:tcW w:w="834"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494</w:t>
            </w:r>
            <w:r w:rsidR="00AA131B" w:rsidRPr="00EF5D0A">
              <w:rPr>
                <w:rFonts w:ascii="Times New Roman" w:hAnsi="Times New Roman" w:cs="Times New Roman"/>
                <w:color w:val="000000"/>
                <w:sz w:val="28"/>
                <w:szCs w:val="28"/>
              </w:rPr>
              <w:t>,</w:t>
            </w:r>
            <w:r w:rsidR="00EF5D0A" w:rsidRPr="00EF5D0A">
              <w:rPr>
                <w:rFonts w:ascii="Times New Roman" w:hAnsi="Times New Roman" w:cs="Times New Roman"/>
                <w:color w:val="000000"/>
                <w:sz w:val="28"/>
                <w:szCs w:val="28"/>
              </w:rPr>
              <w:t>3</w:t>
            </w:r>
          </w:p>
        </w:tc>
        <w:tc>
          <w:tcPr>
            <w:tcW w:w="755" w:type="pct"/>
            <w:tcBorders>
              <w:top w:val="nil"/>
              <w:left w:val="nil"/>
              <w:bottom w:val="single" w:sz="4" w:space="0" w:color="auto"/>
              <w:right w:val="single" w:sz="4" w:space="0" w:color="auto"/>
            </w:tcBorders>
            <w:shd w:val="clear" w:color="auto" w:fill="auto"/>
            <w:noWrap/>
            <w:vAlign w:val="center"/>
            <w:hideMark/>
          </w:tcPr>
          <w:p w:rsidR="00FB3DB8" w:rsidRPr="00EF5D0A" w:rsidRDefault="00FB3DB8" w:rsidP="00EF5D0A">
            <w:pPr>
              <w:spacing w:line="240" w:lineRule="auto"/>
              <w:contextualSpacing/>
              <w:jc w:val="center"/>
              <w:rPr>
                <w:rFonts w:ascii="Times New Roman" w:hAnsi="Times New Roman" w:cs="Times New Roman"/>
                <w:color w:val="000000"/>
                <w:sz w:val="28"/>
                <w:szCs w:val="28"/>
              </w:rPr>
            </w:pPr>
            <w:r w:rsidRPr="00EF5D0A">
              <w:rPr>
                <w:rFonts w:ascii="Times New Roman" w:hAnsi="Times New Roman" w:cs="Times New Roman"/>
                <w:color w:val="000000"/>
                <w:sz w:val="28"/>
                <w:szCs w:val="28"/>
              </w:rPr>
              <w:t>315</w:t>
            </w:r>
            <w:r w:rsidR="00EF5D0A" w:rsidRPr="00EF5D0A">
              <w:rPr>
                <w:rFonts w:ascii="Times New Roman" w:hAnsi="Times New Roman" w:cs="Times New Roman"/>
                <w:color w:val="000000"/>
                <w:sz w:val="28"/>
                <w:szCs w:val="28"/>
              </w:rPr>
              <w:t>,1</w:t>
            </w:r>
          </w:p>
        </w:tc>
      </w:tr>
    </w:tbl>
    <w:p w:rsidR="005A613F" w:rsidRDefault="005A613F" w:rsidP="00E504A3">
      <w:pPr>
        <w:pStyle w:val="af"/>
        <w:tabs>
          <w:tab w:val="left" w:pos="993"/>
          <w:tab w:val="left" w:pos="1276"/>
          <w:tab w:val="left" w:pos="1701"/>
        </w:tabs>
        <w:spacing w:line="276" w:lineRule="auto"/>
        <w:ind w:left="0" w:firstLine="851"/>
        <w:contextualSpacing/>
        <w:jc w:val="both"/>
        <w:rPr>
          <w:sz w:val="28"/>
          <w:szCs w:val="28"/>
        </w:rPr>
      </w:pPr>
      <w:r>
        <w:rPr>
          <w:rFonts w:eastAsiaTheme="minorHAnsi"/>
          <w:sz w:val="28"/>
          <w:szCs w:val="28"/>
        </w:rPr>
        <w:t xml:space="preserve">Ремонт </w:t>
      </w:r>
      <w:r w:rsidRPr="0094374E">
        <w:rPr>
          <w:sz w:val="28"/>
          <w:szCs w:val="28"/>
        </w:rPr>
        <w:t>участков автомобильных дорог</w:t>
      </w:r>
      <w:r w:rsidRPr="005A613F">
        <w:rPr>
          <w:rFonts w:eastAsiaTheme="minorHAnsi"/>
          <w:sz w:val="28"/>
          <w:szCs w:val="28"/>
        </w:rPr>
        <w:t xml:space="preserve"> </w:t>
      </w:r>
      <w:r>
        <w:rPr>
          <w:rFonts w:eastAsiaTheme="minorHAnsi"/>
          <w:sz w:val="28"/>
          <w:szCs w:val="28"/>
        </w:rPr>
        <w:t>сопровождался</w:t>
      </w:r>
      <w:r w:rsidRPr="005A613F">
        <w:rPr>
          <w:rFonts w:eastAsiaTheme="minorHAnsi"/>
          <w:sz w:val="28"/>
          <w:szCs w:val="28"/>
        </w:rPr>
        <w:t xml:space="preserve"> лабораторн</w:t>
      </w:r>
      <w:r>
        <w:rPr>
          <w:rFonts w:eastAsiaTheme="minorHAnsi"/>
          <w:sz w:val="28"/>
          <w:szCs w:val="28"/>
        </w:rPr>
        <w:t>ым</w:t>
      </w:r>
      <w:r w:rsidRPr="005A613F">
        <w:rPr>
          <w:rFonts w:eastAsiaTheme="minorHAnsi"/>
          <w:sz w:val="28"/>
          <w:szCs w:val="28"/>
        </w:rPr>
        <w:t xml:space="preserve"> и строительн</w:t>
      </w:r>
      <w:r>
        <w:rPr>
          <w:rFonts w:eastAsiaTheme="minorHAnsi"/>
          <w:sz w:val="28"/>
          <w:szCs w:val="28"/>
        </w:rPr>
        <w:t>ым</w:t>
      </w:r>
      <w:r w:rsidRPr="005A613F">
        <w:rPr>
          <w:rFonts w:eastAsiaTheme="minorHAnsi"/>
          <w:sz w:val="28"/>
          <w:szCs w:val="28"/>
        </w:rPr>
        <w:t xml:space="preserve"> контрол</w:t>
      </w:r>
      <w:r>
        <w:rPr>
          <w:rFonts w:eastAsiaTheme="minorHAnsi"/>
          <w:sz w:val="28"/>
          <w:szCs w:val="28"/>
        </w:rPr>
        <w:t>ем</w:t>
      </w:r>
      <w:r w:rsidRPr="005A613F">
        <w:rPr>
          <w:rFonts w:eastAsiaTheme="minorHAnsi"/>
          <w:sz w:val="28"/>
          <w:szCs w:val="28"/>
        </w:rPr>
        <w:t xml:space="preserve"> </w:t>
      </w:r>
      <w:r>
        <w:rPr>
          <w:rFonts w:eastAsiaTheme="minorHAnsi"/>
          <w:sz w:val="28"/>
          <w:szCs w:val="28"/>
        </w:rPr>
        <w:t>(</w:t>
      </w:r>
      <w:r w:rsidRPr="005A613F">
        <w:rPr>
          <w:rFonts w:eastAsiaTheme="minorHAnsi"/>
          <w:sz w:val="28"/>
          <w:szCs w:val="28"/>
        </w:rPr>
        <w:t>3 144,03 тыс. рублей)</w:t>
      </w:r>
      <w:r>
        <w:rPr>
          <w:rFonts w:eastAsiaTheme="minorHAnsi"/>
          <w:sz w:val="28"/>
          <w:szCs w:val="28"/>
        </w:rPr>
        <w:t>.</w:t>
      </w:r>
    </w:p>
    <w:p w:rsidR="00ED1B0A" w:rsidRPr="00386C9D" w:rsidRDefault="00ED1B0A" w:rsidP="00E307B0">
      <w:pPr>
        <w:pStyle w:val="af"/>
        <w:numPr>
          <w:ilvl w:val="1"/>
          <w:numId w:val="36"/>
        </w:numPr>
        <w:tabs>
          <w:tab w:val="left" w:pos="851"/>
          <w:tab w:val="left" w:pos="993"/>
          <w:tab w:val="left" w:pos="1276"/>
        </w:tabs>
        <w:spacing w:line="276" w:lineRule="auto"/>
        <w:ind w:left="0" w:firstLine="851"/>
        <w:contextualSpacing/>
        <w:jc w:val="both"/>
        <w:rPr>
          <w:sz w:val="28"/>
          <w:szCs w:val="28"/>
        </w:rPr>
      </w:pPr>
      <w:r w:rsidRPr="00386C9D">
        <w:rPr>
          <w:rFonts w:eastAsia="Times New Roman"/>
          <w:sz w:val="28"/>
          <w:szCs w:val="28"/>
        </w:rPr>
        <w:t xml:space="preserve"> </w:t>
      </w:r>
      <w:r w:rsidR="00772AD1" w:rsidRPr="00386C9D">
        <w:rPr>
          <w:rFonts w:eastAsia="Times New Roman"/>
          <w:sz w:val="28"/>
          <w:szCs w:val="28"/>
        </w:rPr>
        <w:t>С</w:t>
      </w:r>
      <w:r w:rsidRPr="00386C9D">
        <w:rPr>
          <w:rFonts w:eastAsia="Times New Roman"/>
          <w:sz w:val="28"/>
          <w:szCs w:val="28"/>
        </w:rPr>
        <w:t>оздание условий для предоставления транспортных услуг населению и организации транспортного обслуживания населения в границах Озерского городского округа (31 375,360 тыс. рублей).</w:t>
      </w:r>
    </w:p>
    <w:p w:rsidR="00247782" w:rsidRPr="00D278E6" w:rsidRDefault="00364D2C" w:rsidP="00ED1B0A">
      <w:pPr>
        <w:pStyle w:val="af"/>
        <w:tabs>
          <w:tab w:val="left" w:pos="993"/>
          <w:tab w:val="left" w:pos="1276"/>
          <w:tab w:val="left" w:pos="1701"/>
        </w:tabs>
        <w:spacing w:line="276" w:lineRule="auto"/>
        <w:ind w:left="0" w:firstLine="851"/>
        <w:contextualSpacing/>
        <w:jc w:val="both"/>
        <w:rPr>
          <w:sz w:val="28"/>
          <w:szCs w:val="28"/>
        </w:rPr>
      </w:pPr>
      <w:r w:rsidRPr="00D278E6">
        <w:rPr>
          <w:sz w:val="28"/>
          <w:szCs w:val="28"/>
        </w:rPr>
        <w:t xml:space="preserve">Организованы </w:t>
      </w:r>
      <w:r w:rsidR="00247782" w:rsidRPr="00D278E6">
        <w:rPr>
          <w:sz w:val="28"/>
          <w:szCs w:val="28"/>
        </w:rPr>
        <w:t>регулярны</w:t>
      </w:r>
      <w:r w:rsidRPr="00D278E6">
        <w:rPr>
          <w:sz w:val="28"/>
          <w:szCs w:val="28"/>
        </w:rPr>
        <w:t>е</w:t>
      </w:r>
      <w:r w:rsidR="00247782" w:rsidRPr="00D278E6">
        <w:rPr>
          <w:sz w:val="28"/>
          <w:szCs w:val="28"/>
        </w:rPr>
        <w:t xml:space="preserve"> перевоз</w:t>
      </w:r>
      <w:r w:rsidRPr="00D278E6">
        <w:rPr>
          <w:sz w:val="28"/>
          <w:szCs w:val="28"/>
        </w:rPr>
        <w:t>ки</w:t>
      </w:r>
      <w:r w:rsidR="00247782" w:rsidRPr="00D278E6">
        <w:rPr>
          <w:sz w:val="28"/>
          <w:szCs w:val="28"/>
        </w:rPr>
        <w:t xml:space="preserve"> пассажиров и багажа по муниципальным маршрутам по регулируемым тарифам</w:t>
      </w:r>
      <w:r w:rsidR="00ED1B0A" w:rsidRPr="00ED1B0A">
        <w:rPr>
          <w:sz w:val="28"/>
          <w:szCs w:val="28"/>
        </w:rPr>
        <w:t>:</w:t>
      </w:r>
      <w:r w:rsidR="0038124F" w:rsidRPr="00D278E6">
        <w:rPr>
          <w:sz w:val="28"/>
          <w:szCs w:val="28"/>
        </w:rPr>
        <w:t xml:space="preserve"> выполнено 22 330 </w:t>
      </w:r>
      <w:r w:rsidR="00247782" w:rsidRPr="00D278E6">
        <w:rPr>
          <w:sz w:val="28"/>
          <w:szCs w:val="28"/>
        </w:rPr>
        <w:t xml:space="preserve">рейсов, в том числе по городским маршрутам </w:t>
      </w:r>
      <w:r w:rsidR="0038124F" w:rsidRPr="00D278E6">
        <w:rPr>
          <w:sz w:val="28"/>
          <w:szCs w:val="28"/>
        </w:rPr>
        <w:t>18 865</w:t>
      </w:r>
      <w:r w:rsidR="00247782" w:rsidRPr="00D278E6">
        <w:rPr>
          <w:sz w:val="28"/>
          <w:szCs w:val="28"/>
        </w:rPr>
        <w:t xml:space="preserve"> рейсов, по пригородным маршрутам </w:t>
      </w:r>
      <w:r w:rsidR="0038124F" w:rsidRPr="00D278E6">
        <w:rPr>
          <w:sz w:val="28"/>
          <w:szCs w:val="28"/>
        </w:rPr>
        <w:t xml:space="preserve">3 465 </w:t>
      </w:r>
      <w:r w:rsidR="00247782" w:rsidRPr="00D278E6">
        <w:rPr>
          <w:sz w:val="28"/>
          <w:szCs w:val="28"/>
        </w:rPr>
        <w:t>рейсов.</w:t>
      </w:r>
    </w:p>
    <w:p w:rsidR="00247782" w:rsidRDefault="00E9379C" w:rsidP="00E307B0">
      <w:pPr>
        <w:pStyle w:val="af"/>
        <w:numPr>
          <w:ilvl w:val="1"/>
          <w:numId w:val="36"/>
        </w:numPr>
        <w:tabs>
          <w:tab w:val="left" w:pos="851"/>
          <w:tab w:val="left" w:pos="993"/>
          <w:tab w:val="left" w:pos="1276"/>
        </w:tabs>
        <w:spacing w:line="276" w:lineRule="auto"/>
        <w:ind w:left="0" w:firstLine="851"/>
        <w:contextualSpacing/>
        <w:jc w:val="both"/>
        <w:rPr>
          <w:sz w:val="28"/>
          <w:szCs w:val="28"/>
        </w:rPr>
      </w:pPr>
      <w:r>
        <w:rPr>
          <w:sz w:val="28"/>
          <w:szCs w:val="28"/>
        </w:rPr>
        <w:t xml:space="preserve"> </w:t>
      </w:r>
      <w:r w:rsidR="00247782" w:rsidRPr="00D278E6">
        <w:rPr>
          <w:sz w:val="28"/>
          <w:szCs w:val="28"/>
        </w:rPr>
        <w:t>Содержание и акарицидная обработка 532 447 кв.</w:t>
      </w:r>
      <w:r w:rsidR="00364D2C" w:rsidRPr="00D278E6">
        <w:rPr>
          <w:sz w:val="28"/>
          <w:szCs w:val="28"/>
        </w:rPr>
        <w:t xml:space="preserve"> </w:t>
      </w:r>
      <w:r w:rsidR="00247782" w:rsidRPr="00D278E6">
        <w:rPr>
          <w:sz w:val="28"/>
          <w:szCs w:val="28"/>
        </w:rPr>
        <w:t xml:space="preserve">м территорий кладбищ г. Озерск, пос. Метлино в соответствии с требованиями Стандарта качества </w:t>
      </w:r>
      <w:r w:rsidR="00772AD1">
        <w:rPr>
          <w:sz w:val="28"/>
          <w:szCs w:val="28"/>
        </w:rPr>
        <w:t>(</w:t>
      </w:r>
      <w:r w:rsidR="0038124F" w:rsidRPr="00D278E6">
        <w:rPr>
          <w:rFonts w:eastAsia="Times New Roman"/>
          <w:sz w:val="28"/>
          <w:szCs w:val="28"/>
        </w:rPr>
        <w:t>1 909,925</w:t>
      </w:r>
      <w:r w:rsidR="00247782" w:rsidRPr="00D278E6">
        <w:rPr>
          <w:sz w:val="28"/>
          <w:szCs w:val="28"/>
        </w:rPr>
        <w:t xml:space="preserve"> тыс. руб</w:t>
      </w:r>
      <w:r w:rsidR="00FC0B39" w:rsidRPr="00D278E6">
        <w:rPr>
          <w:sz w:val="28"/>
          <w:szCs w:val="28"/>
        </w:rPr>
        <w:t>лей</w:t>
      </w:r>
      <w:r w:rsidR="00772AD1">
        <w:rPr>
          <w:sz w:val="28"/>
          <w:szCs w:val="28"/>
        </w:rPr>
        <w:t>)</w:t>
      </w:r>
      <w:r w:rsidR="00247782" w:rsidRPr="00D278E6">
        <w:rPr>
          <w:sz w:val="28"/>
          <w:szCs w:val="28"/>
        </w:rPr>
        <w:t>.</w:t>
      </w:r>
    </w:p>
    <w:p w:rsidR="00E9379C" w:rsidRPr="00E9379C" w:rsidRDefault="00E9379C" w:rsidP="00E307B0">
      <w:pPr>
        <w:pStyle w:val="af"/>
        <w:numPr>
          <w:ilvl w:val="1"/>
          <w:numId w:val="36"/>
        </w:numPr>
        <w:tabs>
          <w:tab w:val="left" w:pos="993"/>
          <w:tab w:val="left" w:pos="1276"/>
        </w:tabs>
        <w:spacing w:line="276" w:lineRule="auto"/>
        <w:ind w:left="0" w:firstLine="851"/>
        <w:contextualSpacing/>
        <w:jc w:val="both"/>
        <w:rPr>
          <w:sz w:val="28"/>
          <w:szCs w:val="28"/>
        </w:rPr>
      </w:pPr>
      <w:r>
        <w:rPr>
          <w:sz w:val="28"/>
          <w:szCs w:val="28"/>
        </w:rPr>
        <w:t xml:space="preserve"> </w:t>
      </w:r>
      <w:r w:rsidRPr="00E9379C">
        <w:rPr>
          <w:rFonts w:eastAsia="Times New Roman"/>
          <w:sz w:val="28"/>
          <w:szCs w:val="28"/>
        </w:rPr>
        <w:t>Организация благоустройства территории Озерского городского округа (46 000,714 тыс. рублей), в том числе:</w:t>
      </w:r>
    </w:p>
    <w:p w:rsidR="00247782" w:rsidRPr="00D278E6" w:rsidRDefault="00E9379C" w:rsidP="0094374E">
      <w:pPr>
        <w:pStyle w:val="af"/>
        <w:tabs>
          <w:tab w:val="left" w:pos="993"/>
          <w:tab w:val="left" w:pos="1134"/>
          <w:tab w:val="left" w:pos="1701"/>
        </w:tabs>
        <w:spacing w:line="276" w:lineRule="auto"/>
        <w:ind w:left="0" w:firstLine="851"/>
        <w:contextualSpacing/>
        <w:jc w:val="both"/>
        <w:rPr>
          <w:sz w:val="28"/>
          <w:szCs w:val="28"/>
        </w:rPr>
      </w:pPr>
      <w:r>
        <w:rPr>
          <w:sz w:val="28"/>
          <w:szCs w:val="28"/>
        </w:rPr>
        <w:t>1)</w:t>
      </w:r>
      <w:r w:rsidR="00247782" w:rsidRPr="00D278E6">
        <w:rPr>
          <w:sz w:val="28"/>
          <w:szCs w:val="28"/>
        </w:rPr>
        <w:t xml:space="preserve"> </w:t>
      </w:r>
      <w:r>
        <w:rPr>
          <w:sz w:val="28"/>
          <w:szCs w:val="28"/>
        </w:rPr>
        <w:t>о</w:t>
      </w:r>
      <w:r w:rsidR="00247782" w:rsidRPr="00D278E6">
        <w:rPr>
          <w:sz w:val="28"/>
          <w:szCs w:val="28"/>
        </w:rPr>
        <w:t xml:space="preserve">зеленение территории Озерского городского округа </w:t>
      </w:r>
      <w:r w:rsidR="00772AD1">
        <w:rPr>
          <w:sz w:val="28"/>
          <w:szCs w:val="28"/>
        </w:rPr>
        <w:t>(</w:t>
      </w:r>
      <w:r w:rsidR="0038124F" w:rsidRPr="00D278E6">
        <w:rPr>
          <w:rFonts w:eastAsia="Times New Roman"/>
          <w:sz w:val="28"/>
          <w:szCs w:val="28"/>
        </w:rPr>
        <w:t>9 763,33</w:t>
      </w:r>
      <w:r w:rsidR="00247782" w:rsidRPr="00D278E6">
        <w:rPr>
          <w:sz w:val="28"/>
          <w:szCs w:val="28"/>
        </w:rPr>
        <w:t xml:space="preserve"> тыс. руб</w:t>
      </w:r>
      <w:r w:rsidR="00FC0B39" w:rsidRPr="00D278E6">
        <w:rPr>
          <w:sz w:val="28"/>
          <w:szCs w:val="28"/>
        </w:rPr>
        <w:t>лей</w:t>
      </w:r>
      <w:r w:rsidR="00772AD1">
        <w:rPr>
          <w:sz w:val="28"/>
          <w:szCs w:val="28"/>
        </w:rPr>
        <w:t>)</w:t>
      </w:r>
      <w:r w:rsidR="00247782" w:rsidRPr="00D278E6">
        <w:rPr>
          <w:sz w:val="28"/>
          <w:szCs w:val="28"/>
        </w:rPr>
        <w:t xml:space="preserve">, в том числе:  </w:t>
      </w:r>
    </w:p>
    <w:p w:rsidR="00247782" w:rsidRPr="00D278E6" w:rsidRDefault="00247782" w:rsidP="0094374E">
      <w:pPr>
        <w:tabs>
          <w:tab w:val="left" w:pos="993"/>
          <w:tab w:val="left" w:pos="1276"/>
          <w:tab w:val="left" w:pos="1701"/>
        </w:tabs>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содержание территорий скверов Озерского городского округа общей площадью 168 404 кв. м, в том числе г. Озерск 158 505 кв. м, п. Новогорный – 9 766 кв. м;</w:t>
      </w:r>
    </w:p>
    <w:p w:rsidR="0038124F" w:rsidRPr="00D278E6" w:rsidRDefault="0038124F" w:rsidP="0094374E">
      <w:pPr>
        <w:spacing w:after="0" w:line="276" w:lineRule="auto"/>
        <w:ind w:firstLine="851"/>
        <w:contextualSpacing/>
        <w:jc w:val="both"/>
        <w:rPr>
          <w:rFonts w:ascii="Times New Roman" w:eastAsia="Times New Roman" w:hAnsi="Times New Roman" w:cs="Times New Roman"/>
          <w:sz w:val="28"/>
          <w:szCs w:val="28"/>
          <w:lang w:eastAsia="ru-RU"/>
        </w:rPr>
      </w:pPr>
      <w:r w:rsidRPr="00D278E6">
        <w:rPr>
          <w:rFonts w:ascii="Times New Roman" w:eastAsia="Times New Roman" w:hAnsi="Times New Roman" w:cs="Times New Roman"/>
          <w:sz w:val="28"/>
          <w:szCs w:val="28"/>
          <w:lang w:eastAsia="ru-RU"/>
        </w:rPr>
        <w:t xml:space="preserve">акарицидная обработка 13,55 </w:t>
      </w:r>
      <w:r w:rsidR="00772AD1">
        <w:rPr>
          <w:rFonts w:ascii="Times New Roman" w:eastAsia="Times New Roman" w:hAnsi="Times New Roman" w:cs="Times New Roman"/>
          <w:sz w:val="28"/>
          <w:szCs w:val="28"/>
          <w:lang w:eastAsia="ru-RU"/>
        </w:rPr>
        <w:t>г</w:t>
      </w:r>
      <w:r w:rsidRPr="00D278E6">
        <w:rPr>
          <w:rFonts w:ascii="Times New Roman" w:eastAsia="Times New Roman" w:hAnsi="Times New Roman" w:cs="Times New Roman"/>
          <w:sz w:val="28"/>
          <w:szCs w:val="28"/>
          <w:lang w:eastAsia="ru-RU"/>
        </w:rPr>
        <w:t>а территорий скверов</w:t>
      </w:r>
      <w:r w:rsidR="00386C9D">
        <w:rPr>
          <w:rFonts w:ascii="Times New Roman" w:eastAsia="Times New Roman" w:hAnsi="Times New Roman" w:cs="Times New Roman"/>
          <w:sz w:val="28"/>
          <w:szCs w:val="28"/>
          <w:lang w:eastAsia="ru-RU"/>
        </w:rPr>
        <w:t xml:space="preserve"> и </w:t>
      </w:r>
      <w:r w:rsidR="00386C9D" w:rsidRPr="00D278E6">
        <w:rPr>
          <w:rFonts w:ascii="Times New Roman" w:eastAsia="Times New Roman" w:hAnsi="Times New Roman" w:cs="Times New Roman"/>
          <w:sz w:val="28"/>
          <w:szCs w:val="28"/>
          <w:lang w:eastAsia="ru-RU"/>
        </w:rPr>
        <w:t xml:space="preserve">45,835 </w:t>
      </w:r>
      <w:r w:rsidR="00386C9D">
        <w:rPr>
          <w:rFonts w:ascii="Times New Roman" w:eastAsia="Times New Roman" w:hAnsi="Times New Roman" w:cs="Times New Roman"/>
          <w:sz w:val="28"/>
          <w:szCs w:val="28"/>
          <w:lang w:eastAsia="ru-RU"/>
        </w:rPr>
        <w:t>г</w:t>
      </w:r>
      <w:r w:rsidR="00386C9D" w:rsidRPr="00D278E6">
        <w:rPr>
          <w:rFonts w:ascii="Times New Roman" w:eastAsia="Times New Roman" w:hAnsi="Times New Roman" w:cs="Times New Roman"/>
          <w:sz w:val="28"/>
          <w:szCs w:val="28"/>
          <w:lang w:eastAsia="ru-RU"/>
        </w:rPr>
        <w:t>а незакрепленных и прибрежных территорий</w:t>
      </w:r>
      <w:r w:rsidRPr="00D278E6">
        <w:rPr>
          <w:rFonts w:ascii="Times New Roman" w:eastAsia="Times New Roman" w:hAnsi="Times New Roman" w:cs="Times New Roman"/>
          <w:sz w:val="28"/>
          <w:szCs w:val="28"/>
          <w:lang w:eastAsia="ru-RU"/>
        </w:rPr>
        <w:t>;</w:t>
      </w:r>
    </w:p>
    <w:p w:rsidR="0038124F" w:rsidRPr="00D278E6" w:rsidRDefault="0038124F" w:rsidP="0094374E">
      <w:pPr>
        <w:spacing w:after="0" w:line="276" w:lineRule="auto"/>
        <w:ind w:firstLine="851"/>
        <w:contextualSpacing/>
        <w:jc w:val="both"/>
        <w:rPr>
          <w:rFonts w:ascii="Times New Roman" w:eastAsia="Times New Roman" w:hAnsi="Times New Roman" w:cs="Times New Roman"/>
          <w:sz w:val="28"/>
          <w:szCs w:val="28"/>
          <w:lang w:eastAsia="ru-RU"/>
        </w:rPr>
      </w:pPr>
      <w:r w:rsidRPr="00D278E6">
        <w:rPr>
          <w:rFonts w:ascii="Times New Roman" w:eastAsia="Times New Roman" w:hAnsi="Times New Roman" w:cs="Times New Roman"/>
          <w:sz w:val="28"/>
          <w:szCs w:val="28"/>
          <w:lang w:eastAsia="ru-RU"/>
        </w:rPr>
        <w:t>содержание 150 кв. м. цветников</w:t>
      </w:r>
      <w:r w:rsidR="00386C9D">
        <w:rPr>
          <w:rFonts w:ascii="Times New Roman" w:eastAsia="Times New Roman" w:hAnsi="Times New Roman" w:cs="Times New Roman"/>
          <w:sz w:val="28"/>
          <w:szCs w:val="28"/>
          <w:lang w:eastAsia="ru-RU"/>
        </w:rPr>
        <w:t xml:space="preserve"> и </w:t>
      </w:r>
      <w:r w:rsidR="00386C9D" w:rsidRPr="00D278E6">
        <w:rPr>
          <w:rFonts w:ascii="Times New Roman" w:eastAsia="Times New Roman" w:hAnsi="Times New Roman" w:cs="Times New Roman"/>
          <w:sz w:val="28"/>
          <w:szCs w:val="28"/>
          <w:lang w:eastAsia="ru-RU"/>
        </w:rPr>
        <w:t>6 210 п. м «живых изгородей» из кустарников</w:t>
      </w:r>
      <w:r w:rsidRPr="00D278E6">
        <w:rPr>
          <w:rFonts w:ascii="Times New Roman" w:eastAsia="Times New Roman" w:hAnsi="Times New Roman" w:cs="Times New Roman"/>
          <w:sz w:val="28"/>
          <w:szCs w:val="28"/>
          <w:lang w:eastAsia="ru-RU"/>
        </w:rPr>
        <w:t xml:space="preserve">; </w:t>
      </w:r>
    </w:p>
    <w:p w:rsidR="0038124F" w:rsidRPr="00D278E6" w:rsidRDefault="0038124F" w:rsidP="0094374E">
      <w:pPr>
        <w:spacing w:after="0" w:line="276" w:lineRule="auto"/>
        <w:ind w:firstLine="851"/>
        <w:contextualSpacing/>
        <w:jc w:val="both"/>
        <w:rPr>
          <w:rFonts w:ascii="Times New Roman" w:eastAsia="Times New Roman" w:hAnsi="Times New Roman" w:cs="Times New Roman"/>
          <w:sz w:val="28"/>
          <w:szCs w:val="28"/>
          <w:lang w:eastAsia="ru-RU"/>
        </w:rPr>
      </w:pPr>
      <w:r w:rsidRPr="00D278E6">
        <w:rPr>
          <w:rFonts w:ascii="Times New Roman" w:eastAsia="Times New Roman" w:hAnsi="Times New Roman" w:cs="Times New Roman"/>
          <w:sz w:val="28"/>
          <w:szCs w:val="28"/>
          <w:lang w:eastAsia="ru-RU"/>
        </w:rPr>
        <w:t xml:space="preserve">содержание 85,23 </w:t>
      </w:r>
      <w:r w:rsidR="00772AD1">
        <w:rPr>
          <w:rFonts w:ascii="Times New Roman" w:eastAsia="Times New Roman" w:hAnsi="Times New Roman" w:cs="Times New Roman"/>
          <w:sz w:val="28"/>
          <w:szCs w:val="28"/>
          <w:lang w:eastAsia="ru-RU"/>
        </w:rPr>
        <w:t>г</w:t>
      </w:r>
      <w:r w:rsidRPr="00D278E6">
        <w:rPr>
          <w:rFonts w:ascii="Times New Roman" w:eastAsia="Times New Roman" w:hAnsi="Times New Roman" w:cs="Times New Roman"/>
          <w:sz w:val="28"/>
          <w:szCs w:val="28"/>
          <w:lang w:eastAsia="ru-RU"/>
        </w:rPr>
        <w:t>а земельных участков, расположенных на землях общего пользования;</w:t>
      </w:r>
    </w:p>
    <w:p w:rsidR="0038124F" w:rsidRPr="00D278E6" w:rsidRDefault="0038124F" w:rsidP="0094374E">
      <w:pPr>
        <w:spacing w:after="0" w:line="276" w:lineRule="auto"/>
        <w:ind w:firstLine="851"/>
        <w:contextualSpacing/>
        <w:jc w:val="both"/>
        <w:rPr>
          <w:rFonts w:ascii="Times New Roman" w:eastAsia="Times New Roman" w:hAnsi="Times New Roman" w:cs="Times New Roman"/>
          <w:sz w:val="28"/>
          <w:szCs w:val="28"/>
          <w:lang w:eastAsia="ru-RU"/>
        </w:rPr>
      </w:pPr>
      <w:r w:rsidRPr="00D278E6">
        <w:rPr>
          <w:rFonts w:ascii="Times New Roman" w:eastAsia="Times New Roman" w:hAnsi="Times New Roman" w:cs="Times New Roman"/>
          <w:sz w:val="28"/>
          <w:szCs w:val="28"/>
          <w:lang w:eastAsia="ru-RU"/>
        </w:rPr>
        <w:t>содержание 1</w:t>
      </w:r>
      <w:r w:rsidR="00386C9D">
        <w:rPr>
          <w:rFonts w:ascii="Times New Roman" w:eastAsia="Times New Roman" w:hAnsi="Times New Roman" w:cs="Times New Roman"/>
          <w:sz w:val="28"/>
          <w:szCs w:val="28"/>
          <w:lang w:eastAsia="ru-RU"/>
        </w:rPr>
        <w:t xml:space="preserve"> </w:t>
      </w:r>
      <w:r w:rsidRPr="00D278E6">
        <w:rPr>
          <w:rFonts w:ascii="Times New Roman" w:eastAsia="Times New Roman" w:hAnsi="Times New Roman" w:cs="Times New Roman"/>
          <w:sz w:val="28"/>
          <w:szCs w:val="28"/>
          <w:lang w:eastAsia="ru-RU"/>
        </w:rPr>
        <w:t>010</w:t>
      </w:r>
      <w:r w:rsidR="00772AD1">
        <w:rPr>
          <w:rFonts w:ascii="Times New Roman" w:eastAsia="Times New Roman" w:hAnsi="Times New Roman" w:cs="Times New Roman"/>
          <w:sz w:val="28"/>
          <w:szCs w:val="28"/>
          <w:lang w:eastAsia="ru-RU"/>
        </w:rPr>
        <w:t xml:space="preserve"> кв. м детских игровых площадок.</w:t>
      </w:r>
    </w:p>
    <w:p w:rsidR="00247782" w:rsidRPr="00D278E6" w:rsidRDefault="00E9379C" w:rsidP="0094374E">
      <w:pPr>
        <w:pStyle w:val="af"/>
        <w:tabs>
          <w:tab w:val="left" w:pos="0"/>
          <w:tab w:val="left" w:pos="1276"/>
          <w:tab w:val="left" w:pos="1701"/>
        </w:tabs>
        <w:spacing w:line="276" w:lineRule="auto"/>
        <w:ind w:left="0" w:firstLine="851"/>
        <w:contextualSpacing/>
        <w:jc w:val="both"/>
        <w:rPr>
          <w:sz w:val="28"/>
          <w:szCs w:val="28"/>
        </w:rPr>
      </w:pPr>
      <w:r>
        <w:rPr>
          <w:sz w:val="28"/>
          <w:szCs w:val="28"/>
        </w:rPr>
        <w:t>2)</w:t>
      </w:r>
      <w:r w:rsidR="00247782" w:rsidRPr="00D278E6">
        <w:rPr>
          <w:sz w:val="28"/>
          <w:szCs w:val="28"/>
        </w:rPr>
        <w:t xml:space="preserve"> </w:t>
      </w:r>
      <w:r>
        <w:rPr>
          <w:sz w:val="28"/>
          <w:szCs w:val="28"/>
        </w:rPr>
        <w:t>с</w:t>
      </w:r>
      <w:r w:rsidR="00247782" w:rsidRPr="00D278E6">
        <w:rPr>
          <w:sz w:val="28"/>
          <w:szCs w:val="28"/>
        </w:rPr>
        <w:t xml:space="preserve">одержание объектов освещения улиц Озерского городского округа </w:t>
      </w:r>
      <w:r>
        <w:rPr>
          <w:sz w:val="28"/>
          <w:szCs w:val="28"/>
        </w:rPr>
        <w:t>(</w:t>
      </w:r>
      <w:r w:rsidR="007300D9" w:rsidRPr="00D278E6">
        <w:rPr>
          <w:rFonts w:eastAsia="Times New Roman"/>
          <w:sz w:val="28"/>
          <w:szCs w:val="28"/>
        </w:rPr>
        <w:t xml:space="preserve">36 123,486 </w:t>
      </w:r>
      <w:r w:rsidR="00247782" w:rsidRPr="00D278E6">
        <w:rPr>
          <w:sz w:val="28"/>
          <w:szCs w:val="28"/>
        </w:rPr>
        <w:t>тыс. руб</w:t>
      </w:r>
      <w:r w:rsidR="00FC0B39" w:rsidRPr="00D278E6">
        <w:rPr>
          <w:sz w:val="28"/>
          <w:szCs w:val="28"/>
        </w:rPr>
        <w:t>лей</w:t>
      </w:r>
      <w:r>
        <w:rPr>
          <w:sz w:val="28"/>
          <w:szCs w:val="28"/>
        </w:rPr>
        <w:t>)</w:t>
      </w:r>
      <w:r w:rsidR="00247782" w:rsidRPr="00D278E6">
        <w:rPr>
          <w:sz w:val="28"/>
          <w:szCs w:val="28"/>
        </w:rPr>
        <w:t>, в том числе:</w:t>
      </w:r>
    </w:p>
    <w:p w:rsidR="00247782" w:rsidRPr="00D278E6" w:rsidRDefault="00247782" w:rsidP="0094374E">
      <w:pPr>
        <w:pStyle w:val="af"/>
        <w:tabs>
          <w:tab w:val="left" w:pos="993"/>
          <w:tab w:val="left" w:pos="1276"/>
          <w:tab w:val="left" w:pos="1701"/>
        </w:tabs>
        <w:spacing w:line="276" w:lineRule="auto"/>
        <w:ind w:left="0" w:firstLine="851"/>
        <w:contextualSpacing/>
        <w:jc w:val="both"/>
        <w:rPr>
          <w:sz w:val="28"/>
          <w:szCs w:val="28"/>
        </w:rPr>
      </w:pPr>
      <w:r w:rsidRPr="00D278E6">
        <w:rPr>
          <w:sz w:val="28"/>
          <w:szCs w:val="28"/>
        </w:rPr>
        <w:t>содержание 4</w:t>
      </w:r>
      <w:r w:rsidR="00FC0B39" w:rsidRPr="00D278E6">
        <w:rPr>
          <w:sz w:val="28"/>
          <w:szCs w:val="28"/>
        </w:rPr>
        <w:t xml:space="preserve"> </w:t>
      </w:r>
      <w:r w:rsidRPr="00D278E6">
        <w:rPr>
          <w:sz w:val="28"/>
          <w:szCs w:val="28"/>
        </w:rPr>
        <w:t>969 светоточек наружного освещения в соответствии с требованиями Стандарта качества;</w:t>
      </w:r>
    </w:p>
    <w:p w:rsidR="00247782" w:rsidRPr="00D278E6" w:rsidRDefault="00247782" w:rsidP="0094374E">
      <w:pPr>
        <w:pStyle w:val="af"/>
        <w:tabs>
          <w:tab w:val="left" w:pos="993"/>
          <w:tab w:val="left" w:pos="1276"/>
          <w:tab w:val="left" w:pos="1701"/>
        </w:tabs>
        <w:spacing w:line="276" w:lineRule="auto"/>
        <w:ind w:left="0" w:firstLine="851"/>
        <w:contextualSpacing/>
        <w:jc w:val="both"/>
        <w:rPr>
          <w:sz w:val="28"/>
          <w:szCs w:val="28"/>
        </w:rPr>
      </w:pPr>
      <w:r w:rsidRPr="00D278E6">
        <w:rPr>
          <w:sz w:val="28"/>
          <w:szCs w:val="28"/>
        </w:rPr>
        <w:t xml:space="preserve">приобретение электроэнергии для наружного освещения Озерского городского округа в объеме </w:t>
      </w:r>
      <w:r w:rsidR="007300D9" w:rsidRPr="00D278E6">
        <w:rPr>
          <w:rFonts w:eastAsia="Times New Roman"/>
          <w:sz w:val="28"/>
          <w:szCs w:val="28"/>
        </w:rPr>
        <w:t>3 445 780</w:t>
      </w:r>
      <w:r w:rsidRPr="00D278E6">
        <w:rPr>
          <w:sz w:val="28"/>
          <w:szCs w:val="28"/>
        </w:rPr>
        <w:t xml:space="preserve"> кВт. час;</w:t>
      </w:r>
    </w:p>
    <w:p w:rsidR="00911D34" w:rsidRDefault="00911D34" w:rsidP="0094374E">
      <w:pPr>
        <w:pStyle w:val="af"/>
        <w:tabs>
          <w:tab w:val="left" w:pos="993"/>
          <w:tab w:val="left" w:pos="1276"/>
          <w:tab w:val="left" w:pos="1701"/>
        </w:tabs>
        <w:spacing w:line="276" w:lineRule="auto"/>
        <w:ind w:left="0" w:firstLine="851"/>
        <w:contextualSpacing/>
        <w:jc w:val="both"/>
        <w:rPr>
          <w:sz w:val="28"/>
          <w:szCs w:val="28"/>
        </w:rPr>
      </w:pPr>
      <w:r w:rsidRPr="00D278E6">
        <w:rPr>
          <w:sz w:val="28"/>
          <w:szCs w:val="28"/>
        </w:rPr>
        <w:t>ремонт сетей наружного освещения</w:t>
      </w:r>
      <w:r w:rsidR="00E9379C">
        <w:rPr>
          <w:sz w:val="28"/>
          <w:szCs w:val="28"/>
        </w:rPr>
        <w:t xml:space="preserve"> (</w:t>
      </w:r>
      <w:r w:rsidR="0092006A" w:rsidRPr="00D278E6">
        <w:rPr>
          <w:sz w:val="28"/>
          <w:szCs w:val="28"/>
        </w:rPr>
        <w:t>4 025,418</w:t>
      </w:r>
      <w:r w:rsidRPr="00D278E6">
        <w:rPr>
          <w:sz w:val="28"/>
          <w:szCs w:val="28"/>
        </w:rPr>
        <w:t xml:space="preserve"> тыс. руб</w:t>
      </w:r>
      <w:r w:rsidR="00FC0B39" w:rsidRPr="00D278E6">
        <w:rPr>
          <w:sz w:val="28"/>
          <w:szCs w:val="28"/>
        </w:rPr>
        <w:t>лей</w:t>
      </w:r>
      <w:r w:rsidR="00E9379C">
        <w:rPr>
          <w:sz w:val="28"/>
          <w:szCs w:val="28"/>
        </w:rPr>
        <w:t>) по следующим видам работ</w:t>
      </w:r>
      <w:r w:rsidRPr="00D278E6">
        <w:rPr>
          <w:sz w:val="28"/>
          <w:szCs w:val="28"/>
        </w:rPr>
        <w:t>:</w:t>
      </w:r>
    </w:p>
    <w:p w:rsidR="00D278E6" w:rsidRPr="00D278E6" w:rsidRDefault="00D278E6" w:rsidP="00552CA9">
      <w:pPr>
        <w:pStyle w:val="af"/>
        <w:tabs>
          <w:tab w:val="left" w:pos="993"/>
          <w:tab w:val="left" w:pos="1276"/>
          <w:tab w:val="left" w:pos="1701"/>
        </w:tabs>
        <w:ind w:left="0" w:firstLine="851"/>
        <w:contextualSpacing/>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1382"/>
      </w:tblGrid>
      <w:tr w:rsidR="00E7194C" w:rsidRPr="008771A8" w:rsidTr="00D278E6">
        <w:trPr>
          <w:cantSplit/>
          <w:tblHeader/>
        </w:trPr>
        <w:tc>
          <w:tcPr>
            <w:tcW w:w="7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94C" w:rsidRPr="008771A8" w:rsidRDefault="00E7194C" w:rsidP="00552CA9">
            <w:pPr>
              <w:suppressLineNumbers/>
              <w:tabs>
                <w:tab w:val="left" w:pos="993"/>
                <w:tab w:val="left" w:pos="1276"/>
                <w:tab w:val="left" w:pos="1701"/>
                <w:tab w:val="center" w:pos="4153"/>
                <w:tab w:val="right" w:pos="8306"/>
              </w:tabs>
              <w:spacing w:line="240" w:lineRule="auto"/>
              <w:contextualSpacing/>
              <w:jc w:val="center"/>
              <w:rPr>
                <w:rFonts w:ascii="Times New Roman" w:hAnsi="Times New Roman" w:cs="Times New Roman"/>
                <w:color w:val="0A090A"/>
                <w:sz w:val="28"/>
                <w:szCs w:val="28"/>
                <w:lang w:eastAsia="ru-RU"/>
              </w:rPr>
            </w:pPr>
            <w:r w:rsidRPr="008771A8">
              <w:rPr>
                <w:rFonts w:ascii="Times New Roman" w:hAnsi="Times New Roman" w:cs="Times New Roman"/>
                <w:color w:val="0A090A"/>
                <w:sz w:val="28"/>
                <w:szCs w:val="28"/>
                <w:lang w:eastAsia="ru-RU"/>
              </w:rPr>
              <w:t>Выполненные работы</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94C" w:rsidRPr="008771A8" w:rsidRDefault="00E7194C" w:rsidP="00552CA9">
            <w:pPr>
              <w:suppressLineNumbers/>
              <w:tabs>
                <w:tab w:val="left" w:pos="993"/>
                <w:tab w:val="left" w:pos="1276"/>
                <w:tab w:val="left" w:pos="1701"/>
                <w:tab w:val="center" w:pos="4153"/>
                <w:tab w:val="right" w:pos="8306"/>
              </w:tabs>
              <w:spacing w:line="240" w:lineRule="auto"/>
              <w:contextualSpacing/>
              <w:jc w:val="center"/>
              <w:rPr>
                <w:rFonts w:ascii="Times New Roman" w:hAnsi="Times New Roman" w:cs="Times New Roman"/>
                <w:sz w:val="28"/>
                <w:szCs w:val="28"/>
                <w:lang w:eastAsia="ru-RU"/>
              </w:rPr>
            </w:pPr>
            <w:r w:rsidRPr="008771A8">
              <w:rPr>
                <w:rFonts w:ascii="Times New Roman" w:hAnsi="Times New Roman" w:cs="Times New Roman"/>
                <w:sz w:val="28"/>
                <w:szCs w:val="28"/>
                <w:lang w:eastAsia="ru-RU"/>
              </w:rPr>
              <w:t>Сумма, тыс. руб.</w:t>
            </w:r>
          </w:p>
        </w:tc>
      </w:tr>
      <w:tr w:rsidR="00E7194C" w:rsidRPr="008771A8" w:rsidTr="00D278E6">
        <w:tc>
          <w:tcPr>
            <w:tcW w:w="7967" w:type="dxa"/>
            <w:tcBorders>
              <w:top w:val="single" w:sz="4" w:space="0" w:color="auto"/>
              <w:left w:val="single" w:sz="4" w:space="0" w:color="auto"/>
              <w:bottom w:val="single" w:sz="4" w:space="0" w:color="auto"/>
              <w:right w:val="single" w:sz="4" w:space="0" w:color="auto"/>
            </w:tcBorders>
            <w:shd w:val="clear" w:color="auto" w:fill="auto"/>
            <w:hideMark/>
          </w:tcPr>
          <w:p w:rsidR="00E7194C" w:rsidRPr="008771A8" w:rsidRDefault="00E7194C" w:rsidP="00552CA9">
            <w:pPr>
              <w:suppressLineNumbers/>
              <w:tabs>
                <w:tab w:val="left" w:pos="993"/>
                <w:tab w:val="left" w:pos="1276"/>
                <w:tab w:val="left" w:pos="1701"/>
                <w:tab w:val="center" w:pos="4153"/>
                <w:tab w:val="right" w:pos="8306"/>
              </w:tabs>
              <w:spacing w:line="240" w:lineRule="auto"/>
              <w:contextualSpacing/>
              <w:jc w:val="both"/>
              <w:rPr>
                <w:rFonts w:ascii="Times New Roman" w:hAnsi="Times New Roman" w:cs="Times New Roman"/>
                <w:color w:val="0A090A"/>
                <w:sz w:val="28"/>
                <w:szCs w:val="28"/>
                <w:lang w:eastAsia="ru-RU"/>
              </w:rPr>
            </w:pPr>
            <w:r w:rsidRPr="008771A8">
              <w:rPr>
                <w:rFonts w:ascii="Times New Roman" w:hAnsi="Times New Roman" w:cs="Times New Roman"/>
                <w:color w:val="0A090A"/>
                <w:sz w:val="28"/>
                <w:szCs w:val="28"/>
                <w:lang w:eastAsia="ru-RU"/>
              </w:rPr>
              <w:t>Замена ламп: пр. Ленина</w:t>
            </w:r>
            <w:r w:rsidR="006F2035" w:rsidRPr="008771A8">
              <w:rPr>
                <w:rFonts w:ascii="Times New Roman" w:hAnsi="Times New Roman" w:cs="Times New Roman"/>
                <w:color w:val="0A090A"/>
                <w:sz w:val="28"/>
                <w:szCs w:val="28"/>
                <w:lang w:eastAsia="ru-RU"/>
              </w:rPr>
              <w:t xml:space="preserve"> – </w:t>
            </w:r>
            <w:r w:rsidRPr="008771A8">
              <w:rPr>
                <w:rFonts w:ascii="Times New Roman" w:hAnsi="Times New Roman" w:cs="Times New Roman"/>
                <w:color w:val="0A090A"/>
                <w:sz w:val="28"/>
                <w:szCs w:val="28"/>
                <w:lang w:eastAsia="ru-RU"/>
              </w:rPr>
              <w:t>5</w:t>
            </w:r>
            <w:r w:rsidR="006F2035"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шт</w:t>
            </w:r>
            <w:r w:rsidR="00B334FE" w:rsidRPr="008771A8">
              <w:rPr>
                <w:rFonts w:ascii="Times New Roman" w:hAnsi="Times New Roman" w:cs="Times New Roman"/>
                <w:color w:val="0A090A"/>
                <w:sz w:val="28"/>
                <w:szCs w:val="28"/>
                <w:lang w:eastAsia="ru-RU"/>
              </w:rPr>
              <w:t>.</w:t>
            </w:r>
            <w:r w:rsidRPr="008771A8">
              <w:rPr>
                <w:rFonts w:ascii="Times New Roman" w:hAnsi="Times New Roman" w:cs="Times New Roman"/>
                <w:color w:val="0A090A"/>
                <w:sz w:val="28"/>
                <w:szCs w:val="28"/>
                <w:lang w:eastAsia="ru-RU"/>
              </w:rPr>
              <w:t>, ул.</w:t>
            </w:r>
            <w:r w:rsidR="00B334FE"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Калинина</w:t>
            </w:r>
            <w:r w:rsidR="006F2035" w:rsidRPr="008771A8">
              <w:rPr>
                <w:rFonts w:ascii="Times New Roman" w:hAnsi="Times New Roman" w:cs="Times New Roman"/>
                <w:color w:val="0A090A"/>
                <w:sz w:val="28"/>
                <w:szCs w:val="28"/>
                <w:lang w:eastAsia="ru-RU"/>
              </w:rPr>
              <w:t xml:space="preserve"> – </w:t>
            </w:r>
            <w:r w:rsidRPr="008771A8">
              <w:rPr>
                <w:rFonts w:ascii="Times New Roman" w:hAnsi="Times New Roman" w:cs="Times New Roman"/>
                <w:color w:val="0A090A"/>
                <w:sz w:val="28"/>
                <w:szCs w:val="28"/>
                <w:lang w:eastAsia="ru-RU"/>
              </w:rPr>
              <w:t>6</w:t>
            </w:r>
            <w:r w:rsidR="006F2035"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шт</w:t>
            </w:r>
            <w:r w:rsidR="00B334FE" w:rsidRPr="008771A8">
              <w:rPr>
                <w:rFonts w:ascii="Times New Roman" w:hAnsi="Times New Roman" w:cs="Times New Roman"/>
                <w:color w:val="0A090A"/>
                <w:sz w:val="28"/>
                <w:szCs w:val="28"/>
                <w:lang w:eastAsia="ru-RU"/>
              </w:rPr>
              <w:t>.</w:t>
            </w:r>
            <w:r w:rsidRPr="008771A8">
              <w:rPr>
                <w:rFonts w:ascii="Times New Roman" w:hAnsi="Times New Roman" w:cs="Times New Roman"/>
                <w:color w:val="0A090A"/>
                <w:sz w:val="28"/>
                <w:szCs w:val="28"/>
                <w:lang w:eastAsia="ru-RU"/>
              </w:rPr>
              <w:t>, ул.</w:t>
            </w:r>
            <w:r w:rsidR="00B334FE"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Трудящихся</w:t>
            </w:r>
            <w:r w:rsidR="006F2035" w:rsidRPr="008771A8">
              <w:rPr>
                <w:rFonts w:ascii="Times New Roman" w:hAnsi="Times New Roman" w:cs="Times New Roman"/>
                <w:color w:val="0A090A"/>
                <w:sz w:val="28"/>
                <w:szCs w:val="28"/>
                <w:lang w:eastAsia="ru-RU"/>
              </w:rPr>
              <w:t xml:space="preserve"> – </w:t>
            </w:r>
            <w:r w:rsidRPr="008771A8">
              <w:rPr>
                <w:rFonts w:ascii="Times New Roman" w:hAnsi="Times New Roman" w:cs="Times New Roman"/>
                <w:color w:val="0A090A"/>
                <w:sz w:val="28"/>
                <w:szCs w:val="28"/>
                <w:lang w:eastAsia="ru-RU"/>
              </w:rPr>
              <w:t>7</w:t>
            </w:r>
            <w:r w:rsidR="006F2035"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шт</w:t>
            </w:r>
            <w:r w:rsidR="00B334FE" w:rsidRPr="008771A8">
              <w:rPr>
                <w:rFonts w:ascii="Times New Roman" w:hAnsi="Times New Roman" w:cs="Times New Roman"/>
                <w:color w:val="0A090A"/>
                <w:sz w:val="28"/>
                <w:szCs w:val="28"/>
                <w:lang w:eastAsia="ru-RU"/>
              </w:rPr>
              <w:t>.</w:t>
            </w:r>
            <w:r w:rsidRPr="008771A8">
              <w:rPr>
                <w:rFonts w:ascii="Times New Roman" w:hAnsi="Times New Roman" w:cs="Times New Roman"/>
                <w:color w:val="0A090A"/>
                <w:sz w:val="28"/>
                <w:szCs w:val="28"/>
                <w:lang w:eastAsia="ru-RU"/>
              </w:rPr>
              <w:t>, ул.</w:t>
            </w:r>
            <w:r w:rsidR="00B334FE"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Семенова</w:t>
            </w:r>
            <w:r w:rsidR="006F2035" w:rsidRPr="008771A8">
              <w:rPr>
                <w:rFonts w:ascii="Times New Roman" w:hAnsi="Times New Roman" w:cs="Times New Roman"/>
                <w:color w:val="0A090A"/>
                <w:sz w:val="28"/>
                <w:szCs w:val="28"/>
                <w:lang w:eastAsia="ru-RU"/>
              </w:rPr>
              <w:t xml:space="preserve"> – </w:t>
            </w:r>
            <w:r w:rsidRPr="008771A8">
              <w:rPr>
                <w:rFonts w:ascii="Times New Roman" w:hAnsi="Times New Roman" w:cs="Times New Roman"/>
                <w:color w:val="0A090A"/>
                <w:sz w:val="28"/>
                <w:szCs w:val="28"/>
                <w:lang w:eastAsia="ru-RU"/>
              </w:rPr>
              <w:t>5</w:t>
            </w:r>
            <w:r w:rsidR="006F2035"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шт</w:t>
            </w:r>
            <w:r w:rsidR="00B334FE" w:rsidRPr="008771A8">
              <w:rPr>
                <w:rFonts w:ascii="Times New Roman" w:hAnsi="Times New Roman" w:cs="Times New Roman"/>
                <w:color w:val="0A090A"/>
                <w:sz w:val="28"/>
                <w:szCs w:val="28"/>
                <w:lang w:eastAsia="ru-RU"/>
              </w:rPr>
              <w:t>.</w:t>
            </w:r>
            <w:r w:rsidRPr="008771A8">
              <w:rPr>
                <w:rFonts w:ascii="Times New Roman" w:hAnsi="Times New Roman" w:cs="Times New Roman"/>
                <w:color w:val="0A090A"/>
                <w:sz w:val="28"/>
                <w:szCs w:val="28"/>
                <w:lang w:eastAsia="ru-RU"/>
              </w:rPr>
              <w:t>; ул.</w:t>
            </w:r>
            <w:r w:rsidR="00B334FE"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Челябинская</w:t>
            </w:r>
            <w:r w:rsidR="006F2035" w:rsidRPr="008771A8">
              <w:rPr>
                <w:rFonts w:ascii="Times New Roman" w:hAnsi="Times New Roman" w:cs="Times New Roman"/>
                <w:color w:val="0A090A"/>
                <w:sz w:val="28"/>
                <w:szCs w:val="28"/>
                <w:lang w:eastAsia="ru-RU"/>
              </w:rPr>
              <w:t xml:space="preserve"> – </w:t>
            </w:r>
            <w:r w:rsidRPr="008771A8">
              <w:rPr>
                <w:rFonts w:ascii="Times New Roman" w:hAnsi="Times New Roman" w:cs="Times New Roman"/>
                <w:color w:val="0A090A"/>
                <w:sz w:val="28"/>
                <w:szCs w:val="28"/>
                <w:lang w:eastAsia="ru-RU"/>
              </w:rPr>
              <w:t>6</w:t>
            </w:r>
            <w:r w:rsidR="006F2035"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шт</w:t>
            </w:r>
            <w:r w:rsidR="00B334FE" w:rsidRPr="008771A8">
              <w:rPr>
                <w:rFonts w:ascii="Times New Roman" w:hAnsi="Times New Roman" w:cs="Times New Roman"/>
                <w:color w:val="0A090A"/>
                <w:sz w:val="28"/>
                <w:szCs w:val="28"/>
                <w:lang w:eastAsia="ru-RU"/>
              </w:rPr>
              <w:t>.</w:t>
            </w:r>
            <w:r w:rsidRPr="008771A8">
              <w:rPr>
                <w:rFonts w:ascii="Times New Roman" w:hAnsi="Times New Roman" w:cs="Times New Roman"/>
                <w:color w:val="0A090A"/>
                <w:sz w:val="28"/>
                <w:szCs w:val="28"/>
                <w:lang w:eastAsia="ru-RU"/>
              </w:rPr>
              <w:t>, пр.</w:t>
            </w:r>
            <w:r w:rsidR="00B334FE"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Ленина</w:t>
            </w:r>
            <w:r w:rsidR="006F2035" w:rsidRPr="008771A8">
              <w:rPr>
                <w:rFonts w:ascii="Times New Roman" w:hAnsi="Times New Roman" w:cs="Times New Roman"/>
                <w:color w:val="0A090A"/>
                <w:sz w:val="28"/>
                <w:szCs w:val="28"/>
                <w:lang w:eastAsia="ru-RU"/>
              </w:rPr>
              <w:t xml:space="preserve"> – </w:t>
            </w:r>
            <w:r w:rsidRPr="008771A8">
              <w:rPr>
                <w:rFonts w:ascii="Times New Roman" w:hAnsi="Times New Roman" w:cs="Times New Roman"/>
                <w:color w:val="0A090A"/>
                <w:sz w:val="28"/>
                <w:szCs w:val="28"/>
                <w:lang w:eastAsia="ru-RU"/>
              </w:rPr>
              <w:t>8</w:t>
            </w:r>
            <w:r w:rsidR="006F2035"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шт</w:t>
            </w:r>
            <w:r w:rsidR="00B334FE" w:rsidRPr="008771A8">
              <w:rPr>
                <w:rFonts w:ascii="Times New Roman" w:hAnsi="Times New Roman" w:cs="Times New Roman"/>
                <w:color w:val="0A090A"/>
                <w:sz w:val="28"/>
                <w:szCs w:val="28"/>
                <w:lang w:eastAsia="ru-RU"/>
              </w:rPr>
              <w:t>.</w:t>
            </w:r>
            <w:r w:rsidRPr="008771A8">
              <w:rPr>
                <w:rFonts w:ascii="Times New Roman" w:hAnsi="Times New Roman" w:cs="Times New Roman"/>
                <w:color w:val="0A090A"/>
                <w:sz w:val="28"/>
                <w:szCs w:val="28"/>
                <w:lang w:eastAsia="ru-RU"/>
              </w:rPr>
              <w:t>, ул.</w:t>
            </w:r>
            <w:r w:rsidR="00B334FE"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Набережная</w:t>
            </w:r>
            <w:r w:rsidR="006F2035" w:rsidRPr="008771A8">
              <w:rPr>
                <w:rFonts w:ascii="Times New Roman" w:hAnsi="Times New Roman" w:cs="Times New Roman"/>
                <w:color w:val="0A090A"/>
                <w:sz w:val="28"/>
                <w:szCs w:val="28"/>
                <w:lang w:eastAsia="ru-RU"/>
              </w:rPr>
              <w:t xml:space="preserve"> – </w:t>
            </w:r>
            <w:r w:rsidRPr="008771A8">
              <w:rPr>
                <w:rFonts w:ascii="Times New Roman" w:hAnsi="Times New Roman" w:cs="Times New Roman"/>
                <w:color w:val="0A090A"/>
                <w:sz w:val="28"/>
                <w:szCs w:val="28"/>
                <w:lang w:eastAsia="ru-RU"/>
              </w:rPr>
              <w:t>3</w:t>
            </w:r>
            <w:r w:rsidR="006F2035"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шт</w:t>
            </w:r>
            <w:r w:rsidR="00B334FE" w:rsidRPr="008771A8">
              <w:rPr>
                <w:rFonts w:ascii="Times New Roman" w:hAnsi="Times New Roman" w:cs="Times New Roman"/>
                <w:color w:val="0A090A"/>
                <w:sz w:val="28"/>
                <w:szCs w:val="28"/>
                <w:lang w:eastAsia="ru-RU"/>
              </w:rPr>
              <w:t>.</w:t>
            </w:r>
            <w:r w:rsidRPr="008771A8">
              <w:rPr>
                <w:rFonts w:ascii="Times New Roman" w:hAnsi="Times New Roman" w:cs="Times New Roman"/>
                <w:color w:val="0A090A"/>
                <w:sz w:val="28"/>
                <w:szCs w:val="28"/>
                <w:lang w:eastAsia="ru-RU"/>
              </w:rPr>
              <w:t>, пр.</w:t>
            </w:r>
            <w:r w:rsidR="00B334FE"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Победы</w:t>
            </w:r>
            <w:r w:rsidR="008059A8" w:rsidRPr="008771A8">
              <w:rPr>
                <w:rFonts w:ascii="Times New Roman" w:hAnsi="Times New Roman" w:cs="Times New Roman"/>
                <w:color w:val="0A090A"/>
                <w:sz w:val="28"/>
                <w:szCs w:val="28"/>
                <w:lang w:eastAsia="ru-RU"/>
              </w:rPr>
              <w:t xml:space="preserve"> – </w:t>
            </w:r>
            <w:r w:rsidRPr="008771A8">
              <w:rPr>
                <w:rFonts w:ascii="Times New Roman" w:hAnsi="Times New Roman" w:cs="Times New Roman"/>
                <w:color w:val="0A090A"/>
                <w:sz w:val="28"/>
                <w:szCs w:val="28"/>
                <w:lang w:eastAsia="ru-RU"/>
              </w:rPr>
              <w:t>7</w:t>
            </w:r>
            <w:r w:rsidR="008059A8"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шт</w:t>
            </w:r>
            <w:r w:rsidR="008059A8" w:rsidRPr="008771A8">
              <w:rPr>
                <w:rFonts w:ascii="Times New Roman" w:hAnsi="Times New Roman" w:cs="Times New Roman"/>
                <w:color w:val="0A090A"/>
                <w:sz w:val="28"/>
                <w:szCs w:val="28"/>
                <w:lang w:eastAsia="ru-RU"/>
              </w:rPr>
              <w:t>.</w:t>
            </w:r>
            <w:r w:rsidRPr="008771A8">
              <w:rPr>
                <w:rFonts w:ascii="Times New Roman" w:hAnsi="Times New Roman" w:cs="Times New Roman"/>
                <w:color w:val="0A090A"/>
                <w:sz w:val="28"/>
                <w:szCs w:val="28"/>
                <w:lang w:eastAsia="ru-RU"/>
              </w:rPr>
              <w:t>, ул.</w:t>
            </w:r>
            <w:r w:rsidR="00B334FE"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Лермонтова</w:t>
            </w:r>
            <w:r w:rsidR="006F2035" w:rsidRPr="008771A8">
              <w:rPr>
                <w:rFonts w:ascii="Times New Roman" w:hAnsi="Times New Roman" w:cs="Times New Roman"/>
                <w:color w:val="0A090A"/>
                <w:sz w:val="28"/>
                <w:szCs w:val="28"/>
                <w:lang w:eastAsia="ru-RU"/>
              </w:rPr>
              <w:t xml:space="preserve"> – </w:t>
            </w:r>
            <w:r w:rsidRPr="008771A8">
              <w:rPr>
                <w:rFonts w:ascii="Times New Roman" w:hAnsi="Times New Roman" w:cs="Times New Roman"/>
                <w:color w:val="0A090A"/>
                <w:sz w:val="28"/>
                <w:szCs w:val="28"/>
                <w:lang w:eastAsia="ru-RU"/>
              </w:rPr>
              <w:t>2</w:t>
            </w:r>
            <w:r w:rsidR="006F2035"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шт</w:t>
            </w:r>
            <w:r w:rsidR="00B334FE" w:rsidRPr="008771A8">
              <w:rPr>
                <w:rFonts w:ascii="Times New Roman" w:hAnsi="Times New Roman" w:cs="Times New Roman"/>
                <w:color w:val="0A090A"/>
                <w:sz w:val="28"/>
                <w:szCs w:val="28"/>
                <w:lang w:eastAsia="ru-RU"/>
              </w:rPr>
              <w:t>.</w:t>
            </w:r>
            <w:r w:rsidRPr="008771A8">
              <w:rPr>
                <w:rFonts w:ascii="Times New Roman" w:hAnsi="Times New Roman" w:cs="Times New Roman"/>
                <w:color w:val="0A090A"/>
                <w:sz w:val="28"/>
                <w:szCs w:val="28"/>
                <w:lang w:eastAsia="ru-RU"/>
              </w:rPr>
              <w:t>, пр.</w:t>
            </w:r>
            <w:r w:rsidR="00B334FE"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Комсомольский</w:t>
            </w:r>
            <w:r w:rsidR="006F2035"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w:t>
            </w:r>
            <w:r w:rsidR="006F2035"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3</w:t>
            </w:r>
            <w:r w:rsidR="006F2035"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шт</w:t>
            </w:r>
            <w:r w:rsidR="00B334FE" w:rsidRPr="008771A8">
              <w:rPr>
                <w:rFonts w:ascii="Times New Roman" w:hAnsi="Times New Roman" w:cs="Times New Roman"/>
                <w:color w:val="0A090A"/>
                <w:sz w:val="28"/>
                <w:szCs w:val="28"/>
                <w:lang w:eastAsia="ru-RU"/>
              </w:rPr>
              <w:t>.</w:t>
            </w:r>
            <w:r w:rsidRPr="008771A8">
              <w:rPr>
                <w:rFonts w:ascii="Times New Roman" w:hAnsi="Times New Roman" w:cs="Times New Roman"/>
                <w:color w:val="0A090A"/>
                <w:sz w:val="28"/>
                <w:szCs w:val="28"/>
                <w:lang w:eastAsia="ru-RU"/>
              </w:rPr>
              <w:t>, ул.</w:t>
            </w:r>
            <w:r w:rsidR="00B334FE"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Блюхера</w:t>
            </w:r>
            <w:r w:rsidR="006F2035"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w:t>
            </w:r>
            <w:r w:rsidR="006F2035"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3</w:t>
            </w:r>
            <w:r w:rsidR="006F2035"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шт</w:t>
            </w:r>
            <w:r w:rsidR="00B334FE" w:rsidRPr="008771A8">
              <w:rPr>
                <w:rFonts w:ascii="Times New Roman" w:hAnsi="Times New Roman" w:cs="Times New Roman"/>
                <w:color w:val="0A090A"/>
                <w:sz w:val="28"/>
                <w:szCs w:val="28"/>
                <w:lang w:eastAsia="ru-RU"/>
              </w:rPr>
              <w:t>.</w:t>
            </w:r>
            <w:r w:rsidRPr="008771A8">
              <w:rPr>
                <w:rFonts w:ascii="Times New Roman" w:hAnsi="Times New Roman" w:cs="Times New Roman"/>
                <w:color w:val="0A090A"/>
                <w:sz w:val="28"/>
                <w:szCs w:val="28"/>
                <w:lang w:eastAsia="ru-RU"/>
              </w:rPr>
              <w:t>, ул.</w:t>
            </w:r>
            <w:r w:rsidR="00B334FE"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Октябрьская</w:t>
            </w:r>
            <w:r w:rsidR="006F2035" w:rsidRPr="008771A8">
              <w:rPr>
                <w:rFonts w:ascii="Times New Roman" w:hAnsi="Times New Roman" w:cs="Times New Roman"/>
                <w:color w:val="0A090A"/>
                <w:sz w:val="28"/>
                <w:szCs w:val="28"/>
                <w:lang w:eastAsia="ru-RU"/>
              </w:rPr>
              <w:t xml:space="preserve"> – </w:t>
            </w:r>
            <w:r w:rsidRPr="008771A8">
              <w:rPr>
                <w:rFonts w:ascii="Times New Roman" w:hAnsi="Times New Roman" w:cs="Times New Roman"/>
                <w:color w:val="0A090A"/>
                <w:sz w:val="28"/>
                <w:szCs w:val="28"/>
                <w:lang w:eastAsia="ru-RU"/>
              </w:rPr>
              <w:t>2</w:t>
            </w:r>
            <w:r w:rsidR="006F2035"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шт</w:t>
            </w:r>
            <w:r w:rsidR="00B334FE" w:rsidRPr="008771A8">
              <w:rPr>
                <w:rFonts w:ascii="Times New Roman" w:hAnsi="Times New Roman" w:cs="Times New Roman"/>
                <w:color w:val="0A090A"/>
                <w:sz w:val="28"/>
                <w:szCs w:val="28"/>
                <w:lang w:eastAsia="ru-RU"/>
              </w:rPr>
              <w:t>.</w:t>
            </w:r>
            <w:r w:rsidRPr="008771A8">
              <w:rPr>
                <w:rFonts w:ascii="Times New Roman" w:hAnsi="Times New Roman" w:cs="Times New Roman"/>
                <w:color w:val="0A090A"/>
                <w:sz w:val="28"/>
                <w:szCs w:val="28"/>
                <w:lang w:eastAsia="ru-RU"/>
              </w:rPr>
              <w:t xml:space="preserve"> </w:t>
            </w:r>
          </w:p>
          <w:p w:rsidR="00E7194C" w:rsidRPr="008771A8" w:rsidRDefault="00E7194C" w:rsidP="008059A8">
            <w:pPr>
              <w:suppressLineNumbers/>
              <w:tabs>
                <w:tab w:val="left" w:pos="993"/>
                <w:tab w:val="left" w:pos="1276"/>
                <w:tab w:val="left" w:pos="1701"/>
                <w:tab w:val="center" w:pos="4153"/>
                <w:tab w:val="right" w:pos="8306"/>
              </w:tabs>
              <w:spacing w:line="240" w:lineRule="auto"/>
              <w:contextualSpacing/>
              <w:jc w:val="both"/>
              <w:rPr>
                <w:rFonts w:ascii="Times New Roman" w:hAnsi="Times New Roman" w:cs="Times New Roman"/>
                <w:sz w:val="28"/>
                <w:szCs w:val="28"/>
                <w:lang w:eastAsia="ru-RU"/>
              </w:rPr>
            </w:pPr>
            <w:r w:rsidRPr="008771A8">
              <w:rPr>
                <w:rFonts w:ascii="Times New Roman" w:hAnsi="Times New Roman" w:cs="Times New Roman"/>
                <w:color w:val="0A090A"/>
                <w:sz w:val="28"/>
                <w:szCs w:val="28"/>
                <w:lang w:eastAsia="ru-RU"/>
              </w:rPr>
              <w:t>Подвеска провода СИП: ул.</w:t>
            </w:r>
            <w:r w:rsidR="00B334FE"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Матросова</w:t>
            </w:r>
            <w:r w:rsidR="006F2035" w:rsidRPr="008771A8">
              <w:rPr>
                <w:rFonts w:ascii="Times New Roman" w:hAnsi="Times New Roman" w:cs="Times New Roman"/>
                <w:color w:val="0A090A"/>
                <w:sz w:val="28"/>
                <w:szCs w:val="28"/>
                <w:lang w:eastAsia="ru-RU"/>
              </w:rPr>
              <w:t xml:space="preserve"> – </w:t>
            </w:r>
            <w:r w:rsidRPr="008771A8">
              <w:rPr>
                <w:rFonts w:ascii="Times New Roman" w:hAnsi="Times New Roman" w:cs="Times New Roman"/>
                <w:color w:val="0A090A"/>
                <w:sz w:val="28"/>
                <w:szCs w:val="28"/>
                <w:lang w:eastAsia="ru-RU"/>
              </w:rPr>
              <w:t>160</w:t>
            </w:r>
            <w:r w:rsidR="006F2035"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м, ул.</w:t>
            </w:r>
            <w:r w:rsidR="00B334FE"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Иртяшская</w:t>
            </w:r>
            <w:r w:rsidR="006F2035"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-225</w:t>
            </w:r>
            <w:r w:rsidR="006F2035"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м, ул. Герцена</w:t>
            </w:r>
            <w:r w:rsidR="006F2035" w:rsidRPr="008771A8">
              <w:rPr>
                <w:rFonts w:ascii="Times New Roman" w:hAnsi="Times New Roman" w:cs="Times New Roman"/>
                <w:color w:val="0A090A"/>
                <w:sz w:val="28"/>
                <w:szCs w:val="28"/>
                <w:lang w:eastAsia="ru-RU"/>
              </w:rPr>
              <w:t xml:space="preserve"> – </w:t>
            </w:r>
            <w:r w:rsidRPr="008771A8">
              <w:rPr>
                <w:rFonts w:ascii="Times New Roman" w:hAnsi="Times New Roman" w:cs="Times New Roman"/>
                <w:color w:val="0A090A"/>
                <w:sz w:val="28"/>
                <w:szCs w:val="28"/>
                <w:lang w:eastAsia="ru-RU"/>
              </w:rPr>
              <w:t>100</w:t>
            </w:r>
            <w:r w:rsidR="006F2035"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м, пр. Карла Маркса</w:t>
            </w:r>
            <w:r w:rsidR="008059A8" w:rsidRPr="008771A8">
              <w:rPr>
                <w:rFonts w:ascii="Times New Roman" w:hAnsi="Times New Roman" w:cs="Times New Roman"/>
                <w:color w:val="0A090A"/>
                <w:sz w:val="28"/>
                <w:szCs w:val="28"/>
                <w:lang w:eastAsia="ru-RU"/>
              </w:rPr>
              <w:t xml:space="preserve"> – </w:t>
            </w:r>
            <w:r w:rsidRPr="008771A8">
              <w:rPr>
                <w:rFonts w:ascii="Times New Roman" w:hAnsi="Times New Roman" w:cs="Times New Roman"/>
                <w:color w:val="0A090A"/>
                <w:sz w:val="28"/>
                <w:szCs w:val="28"/>
                <w:lang w:eastAsia="ru-RU"/>
              </w:rPr>
              <w:t>60</w:t>
            </w:r>
            <w:r w:rsidR="008059A8"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м, ул. Монтажников</w:t>
            </w:r>
            <w:r w:rsidR="006F2035" w:rsidRPr="008771A8">
              <w:rPr>
                <w:rFonts w:ascii="Times New Roman" w:hAnsi="Times New Roman" w:cs="Times New Roman"/>
                <w:color w:val="0A090A"/>
                <w:sz w:val="28"/>
                <w:szCs w:val="28"/>
                <w:lang w:eastAsia="ru-RU"/>
              </w:rPr>
              <w:t xml:space="preserve"> – </w:t>
            </w:r>
            <w:r w:rsidRPr="008771A8">
              <w:rPr>
                <w:rFonts w:ascii="Times New Roman" w:hAnsi="Times New Roman" w:cs="Times New Roman"/>
                <w:color w:val="0A090A"/>
                <w:sz w:val="28"/>
                <w:szCs w:val="28"/>
                <w:lang w:eastAsia="ru-RU"/>
              </w:rPr>
              <w:t>40</w:t>
            </w:r>
            <w:r w:rsidR="006F2035"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м, ул. Трудящихся</w:t>
            </w:r>
            <w:r w:rsidR="006F2035" w:rsidRPr="008771A8">
              <w:rPr>
                <w:rFonts w:ascii="Times New Roman" w:hAnsi="Times New Roman" w:cs="Times New Roman"/>
                <w:color w:val="0A090A"/>
                <w:sz w:val="28"/>
                <w:szCs w:val="28"/>
                <w:lang w:eastAsia="ru-RU"/>
              </w:rPr>
              <w:t xml:space="preserve"> – </w:t>
            </w:r>
            <w:r w:rsidRPr="008771A8">
              <w:rPr>
                <w:rFonts w:ascii="Times New Roman" w:hAnsi="Times New Roman" w:cs="Times New Roman"/>
                <w:color w:val="0A090A"/>
                <w:sz w:val="28"/>
                <w:szCs w:val="28"/>
                <w:lang w:eastAsia="ru-RU"/>
              </w:rPr>
              <w:t>60</w:t>
            </w:r>
            <w:r w:rsidR="006F2035"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м, ул. Менделеева</w:t>
            </w:r>
            <w:r w:rsidR="006F2035" w:rsidRPr="008771A8">
              <w:rPr>
                <w:rFonts w:ascii="Times New Roman" w:hAnsi="Times New Roman" w:cs="Times New Roman"/>
                <w:color w:val="0A090A"/>
                <w:sz w:val="28"/>
                <w:szCs w:val="28"/>
                <w:lang w:eastAsia="ru-RU"/>
              </w:rPr>
              <w:t xml:space="preserve"> – </w:t>
            </w:r>
            <w:r w:rsidRPr="008771A8">
              <w:rPr>
                <w:rFonts w:ascii="Times New Roman" w:hAnsi="Times New Roman" w:cs="Times New Roman"/>
                <w:color w:val="0A090A"/>
                <w:sz w:val="28"/>
                <w:szCs w:val="28"/>
                <w:lang w:eastAsia="ru-RU"/>
              </w:rPr>
              <w:t>35</w:t>
            </w:r>
            <w:r w:rsidR="006F2035" w:rsidRPr="008771A8">
              <w:rPr>
                <w:rFonts w:ascii="Times New Roman" w:hAnsi="Times New Roman" w:cs="Times New Roman"/>
                <w:color w:val="0A090A"/>
                <w:sz w:val="28"/>
                <w:szCs w:val="28"/>
                <w:lang w:eastAsia="ru-RU"/>
              </w:rPr>
              <w:t xml:space="preserve"> </w:t>
            </w:r>
            <w:r w:rsidRPr="008771A8">
              <w:rPr>
                <w:rFonts w:ascii="Times New Roman" w:hAnsi="Times New Roman" w:cs="Times New Roman"/>
                <w:color w:val="0A090A"/>
                <w:sz w:val="28"/>
                <w:szCs w:val="28"/>
                <w:lang w:eastAsia="ru-RU"/>
              </w:rPr>
              <w:t>м</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E7194C" w:rsidRPr="008771A8" w:rsidRDefault="00E7194C" w:rsidP="00552CA9">
            <w:pPr>
              <w:suppressLineNumbers/>
              <w:tabs>
                <w:tab w:val="left" w:pos="993"/>
                <w:tab w:val="left" w:pos="1276"/>
                <w:tab w:val="left" w:pos="1701"/>
                <w:tab w:val="center" w:pos="4153"/>
                <w:tab w:val="right" w:pos="8306"/>
              </w:tabs>
              <w:spacing w:line="240" w:lineRule="auto"/>
              <w:contextualSpacing/>
              <w:jc w:val="center"/>
              <w:rPr>
                <w:rFonts w:ascii="Times New Roman" w:hAnsi="Times New Roman" w:cs="Times New Roman"/>
                <w:sz w:val="28"/>
                <w:szCs w:val="28"/>
                <w:lang w:eastAsia="ru-RU"/>
              </w:rPr>
            </w:pPr>
            <w:r w:rsidRPr="008771A8">
              <w:rPr>
                <w:rFonts w:ascii="Times New Roman" w:hAnsi="Times New Roman" w:cs="Times New Roman"/>
                <w:sz w:val="28"/>
                <w:szCs w:val="28"/>
                <w:lang w:eastAsia="ru-RU"/>
              </w:rPr>
              <w:t>440,882</w:t>
            </w:r>
          </w:p>
        </w:tc>
      </w:tr>
      <w:tr w:rsidR="00E7194C" w:rsidRPr="008771A8" w:rsidTr="00D278E6">
        <w:tc>
          <w:tcPr>
            <w:tcW w:w="7967" w:type="dxa"/>
            <w:tcBorders>
              <w:top w:val="single" w:sz="4" w:space="0" w:color="auto"/>
              <w:left w:val="single" w:sz="4" w:space="0" w:color="auto"/>
              <w:bottom w:val="single" w:sz="4" w:space="0" w:color="auto"/>
              <w:right w:val="single" w:sz="4" w:space="0" w:color="auto"/>
            </w:tcBorders>
            <w:shd w:val="clear" w:color="auto" w:fill="auto"/>
            <w:hideMark/>
          </w:tcPr>
          <w:p w:rsidR="00E7194C" w:rsidRPr="008771A8" w:rsidRDefault="00E7194C" w:rsidP="00552CA9">
            <w:pPr>
              <w:suppressLineNumbers/>
              <w:tabs>
                <w:tab w:val="left" w:pos="993"/>
                <w:tab w:val="left" w:pos="1276"/>
                <w:tab w:val="left" w:pos="1701"/>
                <w:tab w:val="center" w:pos="4153"/>
                <w:tab w:val="right" w:pos="8306"/>
              </w:tabs>
              <w:spacing w:line="240" w:lineRule="auto"/>
              <w:contextualSpacing/>
              <w:jc w:val="both"/>
              <w:rPr>
                <w:rFonts w:ascii="Times New Roman" w:hAnsi="Times New Roman" w:cs="Times New Roman"/>
                <w:sz w:val="28"/>
                <w:szCs w:val="28"/>
                <w:lang w:eastAsia="ru-RU"/>
              </w:rPr>
            </w:pPr>
            <w:r w:rsidRPr="008771A8">
              <w:rPr>
                <w:rFonts w:ascii="Times New Roman" w:hAnsi="Times New Roman" w:cs="Times New Roman"/>
                <w:sz w:val="28"/>
                <w:szCs w:val="28"/>
                <w:lang w:eastAsia="ru-RU"/>
              </w:rPr>
              <w:t>Замена светильников наружного освещения ДНаТ: ул. Набережная 1</w:t>
            </w:r>
            <w:r w:rsidR="006F2035" w:rsidRPr="008771A8">
              <w:rPr>
                <w:rFonts w:ascii="Times New Roman" w:hAnsi="Times New Roman" w:cs="Times New Roman"/>
                <w:sz w:val="28"/>
                <w:szCs w:val="28"/>
                <w:lang w:eastAsia="ru-RU"/>
              </w:rPr>
              <w:t xml:space="preserve"> – </w:t>
            </w:r>
            <w:r w:rsidRPr="008771A8">
              <w:rPr>
                <w:rFonts w:ascii="Times New Roman" w:hAnsi="Times New Roman" w:cs="Times New Roman"/>
                <w:sz w:val="28"/>
                <w:szCs w:val="28"/>
                <w:lang w:eastAsia="ru-RU"/>
              </w:rPr>
              <w:t>1</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ул. Пушкина 8</w:t>
            </w:r>
            <w:r w:rsidR="006F2035" w:rsidRPr="008771A8">
              <w:rPr>
                <w:rFonts w:ascii="Times New Roman" w:hAnsi="Times New Roman" w:cs="Times New Roman"/>
                <w:sz w:val="28"/>
                <w:szCs w:val="28"/>
                <w:lang w:eastAsia="ru-RU"/>
              </w:rPr>
              <w:t xml:space="preserve"> – </w:t>
            </w:r>
            <w:r w:rsidRPr="008771A8">
              <w:rPr>
                <w:rFonts w:ascii="Times New Roman" w:hAnsi="Times New Roman" w:cs="Times New Roman"/>
                <w:sz w:val="28"/>
                <w:szCs w:val="28"/>
                <w:lang w:eastAsia="ru-RU"/>
              </w:rPr>
              <w:t>1</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пр. Победы (</w:t>
            </w:r>
            <w:r w:rsidR="00CA0AA3" w:rsidRPr="008771A8">
              <w:rPr>
                <w:rFonts w:ascii="Times New Roman" w:hAnsi="Times New Roman" w:cs="Times New Roman"/>
                <w:sz w:val="28"/>
                <w:szCs w:val="28"/>
                <w:lang w:eastAsia="ru-RU"/>
              </w:rPr>
              <w:t>пересеч</w:t>
            </w:r>
            <w:r w:rsidR="00CA0AA3">
              <w:rPr>
                <w:rFonts w:ascii="Times New Roman" w:hAnsi="Times New Roman" w:cs="Times New Roman"/>
                <w:sz w:val="28"/>
                <w:szCs w:val="28"/>
                <w:lang w:eastAsia="ru-RU"/>
              </w:rPr>
              <w:t>ение</w:t>
            </w:r>
            <w:r w:rsidRPr="008771A8">
              <w:rPr>
                <w:rFonts w:ascii="Times New Roman" w:hAnsi="Times New Roman" w:cs="Times New Roman"/>
                <w:sz w:val="28"/>
                <w:szCs w:val="28"/>
                <w:lang w:eastAsia="ru-RU"/>
              </w:rPr>
              <w:t xml:space="preserve"> с ул. Менделеева)</w:t>
            </w:r>
            <w:r w:rsidR="006F2035" w:rsidRPr="008771A8">
              <w:rPr>
                <w:rFonts w:ascii="Times New Roman" w:hAnsi="Times New Roman" w:cs="Times New Roman"/>
                <w:sz w:val="28"/>
                <w:szCs w:val="28"/>
                <w:lang w:eastAsia="ru-RU"/>
              </w:rPr>
              <w:t xml:space="preserve"> – </w:t>
            </w:r>
            <w:r w:rsidRPr="008771A8">
              <w:rPr>
                <w:rFonts w:ascii="Times New Roman" w:hAnsi="Times New Roman" w:cs="Times New Roman"/>
                <w:sz w:val="28"/>
                <w:szCs w:val="28"/>
                <w:lang w:eastAsia="ru-RU"/>
              </w:rPr>
              <w:t>1</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ул. Лермонтова</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(п</w:t>
            </w:r>
            <w:r w:rsidR="00B334FE" w:rsidRPr="008771A8">
              <w:rPr>
                <w:rFonts w:ascii="Times New Roman" w:hAnsi="Times New Roman" w:cs="Times New Roman"/>
                <w:sz w:val="28"/>
                <w:szCs w:val="28"/>
                <w:lang w:eastAsia="ru-RU"/>
              </w:rPr>
              <w:t>е</w:t>
            </w:r>
            <w:r w:rsidRPr="008771A8">
              <w:rPr>
                <w:rFonts w:ascii="Times New Roman" w:hAnsi="Times New Roman" w:cs="Times New Roman"/>
                <w:sz w:val="28"/>
                <w:szCs w:val="28"/>
                <w:lang w:eastAsia="ru-RU"/>
              </w:rPr>
              <w:t>ресеч</w:t>
            </w:r>
            <w:r w:rsidR="00CA0AA3">
              <w:rPr>
                <w:rFonts w:ascii="Times New Roman" w:hAnsi="Times New Roman" w:cs="Times New Roman"/>
                <w:sz w:val="28"/>
                <w:szCs w:val="28"/>
                <w:lang w:eastAsia="ru-RU"/>
              </w:rPr>
              <w:t>ение</w:t>
            </w:r>
            <w:r w:rsidRPr="008771A8">
              <w:rPr>
                <w:rFonts w:ascii="Times New Roman" w:hAnsi="Times New Roman" w:cs="Times New Roman"/>
                <w:sz w:val="28"/>
                <w:szCs w:val="28"/>
                <w:lang w:eastAsia="ru-RU"/>
              </w:rPr>
              <w:t xml:space="preserve"> с пр. Победы)</w:t>
            </w:r>
            <w:r w:rsidR="006F2035" w:rsidRPr="008771A8">
              <w:rPr>
                <w:rFonts w:ascii="Times New Roman" w:hAnsi="Times New Roman" w:cs="Times New Roman"/>
                <w:sz w:val="28"/>
                <w:szCs w:val="28"/>
                <w:lang w:eastAsia="ru-RU"/>
              </w:rPr>
              <w:t xml:space="preserve"> – </w:t>
            </w:r>
            <w:r w:rsidRPr="008771A8">
              <w:rPr>
                <w:rFonts w:ascii="Times New Roman" w:hAnsi="Times New Roman" w:cs="Times New Roman"/>
                <w:sz w:val="28"/>
                <w:szCs w:val="28"/>
                <w:lang w:eastAsia="ru-RU"/>
              </w:rPr>
              <w:t>1</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пр. Ленина</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w:t>
            </w:r>
            <w:r w:rsidR="00CA0AA3" w:rsidRPr="008771A8">
              <w:rPr>
                <w:rFonts w:ascii="Times New Roman" w:hAnsi="Times New Roman" w:cs="Times New Roman"/>
                <w:sz w:val="28"/>
                <w:szCs w:val="28"/>
                <w:lang w:eastAsia="ru-RU"/>
              </w:rPr>
              <w:t>пересеч</w:t>
            </w:r>
            <w:r w:rsidR="00CA0AA3">
              <w:rPr>
                <w:rFonts w:ascii="Times New Roman" w:hAnsi="Times New Roman" w:cs="Times New Roman"/>
                <w:sz w:val="28"/>
                <w:szCs w:val="28"/>
                <w:lang w:eastAsia="ru-RU"/>
              </w:rPr>
              <w:t>ение</w:t>
            </w:r>
            <w:r w:rsidRPr="008771A8">
              <w:rPr>
                <w:rFonts w:ascii="Times New Roman" w:hAnsi="Times New Roman" w:cs="Times New Roman"/>
                <w:sz w:val="28"/>
                <w:szCs w:val="28"/>
                <w:lang w:eastAsia="ru-RU"/>
              </w:rPr>
              <w:t xml:space="preserve"> с ул. Герцена) – 1</w:t>
            </w:r>
            <w:r w:rsidR="00B334FE"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ул. Дзержинского 57</w:t>
            </w:r>
            <w:r w:rsidR="00B334FE"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1</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ул. Дзержинского 63</w:t>
            </w:r>
            <w:r w:rsidR="006F2035" w:rsidRPr="008771A8">
              <w:rPr>
                <w:rFonts w:ascii="Times New Roman" w:hAnsi="Times New Roman" w:cs="Times New Roman"/>
                <w:sz w:val="28"/>
                <w:szCs w:val="28"/>
                <w:lang w:eastAsia="ru-RU"/>
              </w:rPr>
              <w:t xml:space="preserve"> – </w:t>
            </w:r>
            <w:r w:rsidRPr="008771A8">
              <w:rPr>
                <w:rFonts w:ascii="Times New Roman" w:hAnsi="Times New Roman" w:cs="Times New Roman"/>
                <w:sz w:val="28"/>
                <w:szCs w:val="28"/>
                <w:lang w:eastAsia="ru-RU"/>
              </w:rPr>
              <w:t>2</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ул. Колыванова 31</w:t>
            </w:r>
            <w:r w:rsidR="00B334FE" w:rsidRPr="008771A8">
              <w:rPr>
                <w:rFonts w:ascii="Times New Roman" w:hAnsi="Times New Roman" w:cs="Times New Roman"/>
                <w:sz w:val="28"/>
                <w:szCs w:val="28"/>
                <w:lang w:eastAsia="ru-RU"/>
              </w:rPr>
              <w:t xml:space="preserve"> – </w:t>
            </w:r>
            <w:r w:rsidRPr="008771A8">
              <w:rPr>
                <w:rFonts w:ascii="Times New Roman" w:hAnsi="Times New Roman" w:cs="Times New Roman"/>
                <w:sz w:val="28"/>
                <w:szCs w:val="28"/>
                <w:lang w:eastAsia="ru-RU"/>
              </w:rPr>
              <w:t>1</w:t>
            </w:r>
            <w:r w:rsidR="00B334FE"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xml:space="preserve">, ул. Советская 45 </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2</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ул. Набережная 49 -</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2</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xml:space="preserve">, пр. Победы 6 </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1</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ул. Космонавтов – 2</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ул. Калинина -</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3 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ул. Монтажников 22 -</w:t>
            </w:r>
            <w:r w:rsidR="00B334FE"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1 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пр. Победы 23 – 1</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xml:space="preserve">, пр. Карла-Маркса 27 </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1</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ул. Октябрьская 16</w:t>
            </w:r>
            <w:r w:rsidR="00B334FE"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1</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ул. Свердлова 25</w:t>
            </w:r>
            <w:r w:rsidR="00B334FE"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1</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p>
          <w:p w:rsidR="00E7194C" w:rsidRPr="008771A8" w:rsidRDefault="00E7194C" w:rsidP="00552CA9">
            <w:pPr>
              <w:suppressLineNumbers/>
              <w:tabs>
                <w:tab w:val="left" w:pos="993"/>
                <w:tab w:val="left" w:pos="1276"/>
                <w:tab w:val="left" w:pos="1701"/>
                <w:tab w:val="center" w:pos="4153"/>
                <w:tab w:val="right" w:pos="8306"/>
              </w:tabs>
              <w:spacing w:line="240" w:lineRule="auto"/>
              <w:contextualSpacing/>
              <w:jc w:val="both"/>
              <w:rPr>
                <w:rFonts w:ascii="Times New Roman" w:hAnsi="Times New Roman" w:cs="Times New Roman"/>
                <w:sz w:val="28"/>
                <w:szCs w:val="28"/>
                <w:lang w:eastAsia="ru-RU"/>
              </w:rPr>
            </w:pPr>
            <w:r w:rsidRPr="008771A8">
              <w:rPr>
                <w:rFonts w:ascii="Times New Roman" w:hAnsi="Times New Roman" w:cs="Times New Roman"/>
                <w:sz w:val="28"/>
                <w:szCs w:val="28"/>
                <w:lang w:eastAsia="ru-RU"/>
              </w:rPr>
              <w:t>Ремонт светильника НТУ: пр. Ленина</w:t>
            </w:r>
            <w:r w:rsidR="008059A8"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w:t>
            </w:r>
            <w:r w:rsidR="00B334FE"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5</w:t>
            </w:r>
            <w:r w:rsidR="00B334FE"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ул. Калинина</w:t>
            </w:r>
            <w:r w:rsidR="00B334FE" w:rsidRPr="008771A8">
              <w:rPr>
                <w:rFonts w:ascii="Times New Roman" w:hAnsi="Times New Roman" w:cs="Times New Roman"/>
                <w:sz w:val="28"/>
                <w:szCs w:val="28"/>
                <w:lang w:eastAsia="ru-RU"/>
              </w:rPr>
              <w:t xml:space="preserve"> – </w:t>
            </w:r>
            <w:r w:rsidRPr="008771A8">
              <w:rPr>
                <w:rFonts w:ascii="Times New Roman" w:hAnsi="Times New Roman" w:cs="Times New Roman"/>
                <w:sz w:val="28"/>
                <w:szCs w:val="28"/>
                <w:lang w:eastAsia="ru-RU"/>
              </w:rPr>
              <w:t>6</w:t>
            </w:r>
            <w:r w:rsidR="00B334FE"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xml:space="preserve">, пос. </w:t>
            </w:r>
            <w:r w:rsidR="00CA0AA3">
              <w:rPr>
                <w:rFonts w:ascii="Times New Roman" w:hAnsi="Times New Roman" w:cs="Times New Roman"/>
                <w:sz w:val="28"/>
                <w:szCs w:val="28"/>
                <w:lang w:eastAsia="ru-RU"/>
              </w:rPr>
              <w:t>№2</w:t>
            </w:r>
            <w:r w:rsidRPr="008771A8">
              <w:rPr>
                <w:rFonts w:ascii="Times New Roman" w:hAnsi="Times New Roman" w:cs="Times New Roman"/>
                <w:sz w:val="28"/>
                <w:szCs w:val="28"/>
                <w:lang w:eastAsia="ru-RU"/>
              </w:rPr>
              <w:t xml:space="preserve"> ул. Трудящихся – 7</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ул. Семенова -</w:t>
            </w:r>
            <w:r w:rsidR="00B334FE"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5</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p>
          <w:p w:rsidR="00E7194C" w:rsidRPr="008771A8" w:rsidRDefault="00E7194C" w:rsidP="00552CA9">
            <w:pPr>
              <w:suppressLineNumbers/>
              <w:tabs>
                <w:tab w:val="left" w:pos="993"/>
                <w:tab w:val="left" w:pos="1276"/>
                <w:tab w:val="left" w:pos="1701"/>
                <w:tab w:val="center" w:pos="4153"/>
                <w:tab w:val="right" w:pos="8306"/>
              </w:tabs>
              <w:spacing w:line="240" w:lineRule="auto"/>
              <w:contextualSpacing/>
              <w:jc w:val="both"/>
              <w:rPr>
                <w:rFonts w:ascii="Times New Roman" w:hAnsi="Times New Roman" w:cs="Times New Roman"/>
                <w:sz w:val="28"/>
                <w:szCs w:val="28"/>
                <w:lang w:eastAsia="ru-RU"/>
              </w:rPr>
            </w:pPr>
            <w:r w:rsidRPr="008771A8">
              <w:rPr>
                <w:rFonts w:ascii="Times New Roman" w:hAnsi="Times New Roman" w:cs="Times New Roman"/>
                <w:sz w:val="28"/>
                <w:szCs w:val="28"/>
                <w:lang w:eastAsia="ru-RU"/>
              </w:rPr>
              <w:t>Замена ламп в светильнике НТУ: пр. Ленина</w:t>
            </w:r>
            <w:r w:rsidR="006F2035" w:rsidRPr="008771A8">
              <w:rPr>
                <w:rFonts w:ascii="Times New Roman" w:hAnsi="Times New Roman" w:cs="Times New Roman"/>
                <w:sz w:val="28"/>
                <w:szCs w:val="28"/>
                <w:lang w:eastAsia="ru-RU"/>
              </w:rPr>
              <w:t xml:space="preserve"> – </w:t>
            </w:r>
            <w:r w:rsidRPr="008771A8">
              <w:rPr>
                <w:rFonts w:ascii="Times New Roman" w:hAnsi="Times New Roman" w:cs="Times New Roman"/>
                <w:sz w:val="28"/>
                <w:szCs w:val="28"/>
                <w:lang w:eastAsia="ru-RU"/>
              </w:rPr>
              <w:t>5</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ул. Калинина</w:t>
            </w:r>
            <w:r w:rsidR="006F2035" w:rsidRPr="008771A8">
              <w:rPr>
                <w:rFonts w:ascii="Times New Roman" w:hAnsi="Times New Roman" w:cs="Times New Roman"/>
                <w:sz w:val="28"/>
                <w:szCs w:val="28"/>
                <w:lang w:eastAsia="ru-RU"/>
              </w:rPr>
              <w:t xml:space="preserve"> – </w:t>
            </w:r>
            <w:r w:rsidRPr="008771A8">
              <w:rPr>
                <w:rFonts w:ascii="Times New Roman" w:hAnsi="Times New Roman" w:cs="Times New Roman"/>
                <w:sz w:val="28"/>
                <w:szCs w:val="28"/>
                <w:lang w:eastAsia="ru-RU"/>
              </w:rPr>
              <w:t>6</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пос. Татыш ул. Трудящихся – 7</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ул. Семенова -</w:t>
            </w:r>
            <w:r w:rsidR="00B334FE"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5</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p>
          <w:p w:rsidR="00E7194C" w:rsidRPr="008771A8" w:rsidRDefault="00E7194C" w:rsidP="00552CA9">
            <w:pPr>
              <w:suppressLineNumbers/>
              <w:tabs>
                <w:tab w:val="left" w:pos="993"/>
                <w:tab w:val="left" w:pos="1276"/>
                <w:tab w:val="left" w:pos="1701"/>
                <w:tab w:val="center" w:pos="4153"/>
                <w:tab w:val="right" w:pos="8306"/>
              </w:tabs>
              <w:spacing w:line="240" w:lineRule="auto"/>
              <w:contextualSpacing/>
              <w:jc w:val="both"/>
              <w:rPr>
                <w:rFonts w:ascii="Times New Roman" w:hAnsi="Times New Roman" w:cs="Times New Roman"/>
                <w:sz w:val="28"/>
                <w:szCs w:val="28"/>
                <w:lang w:eastAsia="ru-RU"/>
              </w:rPr>
            </w:pPr>
            <w:r w:rsidRPr="008771A8">
              <w:rPr>
                <w:rFonts w:ascii="Times New Roman" w:hAnsi="Times New Roman" w:cs="Times New Roman"/>
                <w:sz w:val="28"/>
                <w:szCs w:val="28"/>
                <w:lang w:eastAsia="ru-RU"/>
              </w:rPr>
              <w:t xml:space="preserve">Подвеска провода СИП: </w:t>
            </w:r>
            <w:r w:rsidR="00B334FE" w:rsidRPr="008771A8">
              <w:rPr>
                <w:rFonts w:ascii="Times New Roman" w:hAnsi="Times New Roman" w:cs="Times New Roman"/>
                <w:sz w:val="28"/>
                <w:szCs w:val="28"/>
                <w:lang w:eastAsia="ru-RU"/>
              </w:rPr>
              <w:t>у</w:t>
            </w:r>
            <w:r w:rsidRPr="008771A8">
              <w:rPr>
                <w:rFonts w:ascii="Times New Roman" w:hAnsi="Times New Roman" w:cs="Times New Roman"/>
                <w:sz w:val="28"/>
                <w:szCs w:val="28"/>
                <w:lang w:eastAsia="ru-RU"/>
              </w:rPr>
              <w:t>л. Матросова</w:t>
            </w:r>
            <w:r w:rsidR="006F2035" w:rsidRPr="008771A8">
              <w:rPr>
                <w:rFonts w:ascii="Times New Roman" w:hAnsi="Times New Roman" w:cs="Times New Roman"/>
                <w:sz w:val="28"/>
                <w:szCs w:val="28"/>
                <w:lang w:eastAsia="ru-RU"/>
              </w:rPr>
              <w:t xml:space="preserve"> – </w:t>
            </w:r>
            <w:r w:rsidRPr="008771A8">
              <w:rPr>
                <w:rFonts w:ascii="Times New Roman" w:hAnsi="Times New Roman" w:cs="Times New Roman"/>
                <w:sz w:val="28"/>
                <w:szCs w:val="28"/>
                <w:lang w:eastAsia="ru-RU"/>
              </w:rPr>
              <w:t>160</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м, ул. Иртяшская</w:t>
            </w:r>
            <w:r w:rsidR="006F2035" w:rsidRPr="008771A8">
              <w:rPr>
                <w:rFonts w:ascii="Times New Roman" w:hAnsi="Times New Roman" w:cs="Times New Roman"/>
                <w:sz w:val="28"/>
                <w:szCs w:val="28"/>
                <w:lang w:eastAsia="ru-RU"/>
              </w:rPr>
              <w:t xml:space="preserve"> – </w:t>
            </w:r>
            <w:r w:rsidRPr="008771A8">
              <w:rPr>
                <w:rFonts w:ascii="Times New Roman" w:hAnsi="Times New Roman" w:cs="Times New Roman"/>
                <w:sz w:val="28"/>
                <w:szCs w:val="28"/>
                <w:lang w:eastAsia="ru-RU"/>
              </w:rPr>
              <w:t>225</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м, ул. Герцена</w:t>
            </w:r>
            <w:r w:rsidR="006F2035" w:rsidRPr="008771A8">
              <w:rPr>
                <w:rFonts w:ascii="Times New Roman" w:hAnsi="Times New Roman" w:cs="Times New Roman"/>
                <w:sz w:val="28"/>
                <w:szCs w:val="28"/>
                <w:lang w:eastAsia="ru-RU"/>
              </w:rPr>
              <w:t xml:space="preserve"> – </w:t>
            </w:r>
            <w:r w:rsidRPr="008771A8">
              <w:rPr>
                <w:rFonts w:ascii="Times New Roman" w:hAnsi="Times New Roman" w:cs="Times New Roman"/>
                <w:sz w:val="28"/>
                <w:szCs w:val="28"/>
                <w:lang w:eastAsia="ru-RU"/>
              </w:rPr>
              <w:t>100</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м, пр. Карла-Маркса</w:t>
            </w:r>
            <w:r w:rsidR="006F2035" w:rsidRPr="008771A8">
              <w:rPr>
                <w:rFonts w:ascii="Times New Roman" w:hAnsi="Times New Roman" w:cs="Times New Roman"/>
                <w:sz w:val="28"/>
                <w:szCs w:val="28"/>
                <w:lang w:eastAsia="ru-RU"/>
              </w:rPr>
              <w:t xml:space="preserve"> – </w:t>
            </w:r>
            <w:r w:rsidRPr="008771A8">
              <w:rPr>
                <w:rFonts w:ascii="Times New Roman" w:hAnsi="Times New Roman" w:cs="Times New Roman"/>
                <w:sz w:val="28"/>
                <w:szCs w:val="28"/>
                <w:lang w:eastAsia="ru-RU"/>
              </w:rPr>
              <w:t>60</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 xml:space="preserve">м, ул. Монтажников </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40</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м, пос. Татыш ул. Трудящихся</w:t>
            </w:r>
            <w:r w:rsidR="006F2035" w:rsidRPr="008771A8">
              <w:rPr>
                <w:rFonts w:ascii="Times New Roman" w:hAnsi="Times New Roman" w:cs="Times New Roman"/>
                <w:sz w:val="28"/>
                <w:szCs w:val="28"/>
                <w:lang w:eastAsia="ru-RU"/>
              </w:rPr>
              <w:t xml:space="preserve"> – </w:t>
            </w:r>
            <w:r w:rsidRPr="008771A8">
              <w:rPr>
                <w:rFonts w:ascii="Times New Roman" w:hAnsi="Times New Roman" w:cs="Times New Roman"/>
                <w:sz w:val="28"/>
                <w:szCs w:val="28"/>
                <w:lang w:eastAsia="ru-RU"/>
              </w:rPr>
              <w:t>60</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м</w:t>
            </w:r>
          </w:p>
          <w:p w:rsidR="00E7194C" w:rsidRPr="008771A8" w:rsidRDefault="00E7194C" w:rsidP="00B334FE">
            <w:pPr>
              <w:suppressLineNumbers/>
              <w:tabs>
                <w:tab w:val="left" w:pos="993"/>
                <w:tab w:val="left" w:pos="1276"/>
                <w:tab w:val="left" w:pos="1701"/>
                <w:tab w:val="center" w:pos="4153"/>
                <w:tab w:val="right" w:pos="8306"/>
              </w:tabs>
              <w:spacing w:line="240" w:lineRule="auto"/>
              <w:contextualSpacing/>
              <w:jc w:val="both"/>
              <w:rPr>
                <w:rFonts w:ascii="Times New Roman" w:hAnsi="Times New Roman" w:cs="Times New Roman"/>
                <w:sz w:val="28"/>
                <w:szCs w:val="28"/>
                <w:lang w:eastAsia="ru-RU"/>
              </w:rPr>
            </w:pPr>
            <w:r w:rsidRPr="008771A8">
              <w:rPr>
                <w:rFonts w:ascii="Times New Roman" w:hAnsi="Times New Roman" w:cs="Times New Roman"/>
                <w:sz w:val="28"/>
                <w:szCs w:val="28"/>
                <w:lang w:eastAsia="ru-RU"/>
              </w:rPr>
              <w:t xml:space="preserve">Замена ламп в светильниках наружного освещения ДНаТ: </w:t>
            </w:r>
            <w:r w:rsidR="00B334FE" w:rsidRPr="008771A8">
              <w:rPr>
                <w:rFonts w:ascii="Times New Roman" w:hAnsi="Times New Roman" w:cs="Times New Roman"/>
                <w:sz w:val="28"/>
                <w:szCs w:val="28"/>
                <w:lang w:eastAsia="ru-RU"/>
              </w:rPr>
              <w:t>у</w:t>
            </w:r>
            <w:r w:rsidRPr="008771A8">
              <w:rPr>
                <w:rFonts w:ascii="Times New Roman" w:hAnsi="Times New Roman" w:cs="Times New Roman"/>
                <w:sz w:val="28"/>
                <w:szCs w:val="28"/>
                <w:lang w:eastAsia="ru-RU"/>
              </w:rPr>
              <w:t>л. Челябинская – 6</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пр. Ленина -</w:t>
            </w:r>
            <w:r w:rsidR="00B334FE"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8</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ул. Набережная – 3 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пр. Победы – 7 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ул. Лермонтова</w:t>
            </w:r>
            <w:r w:rsidR="008059A8"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- 2 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пр. Комсомольский</w:t>
            </w:r>
            <w:r w:rsidR="00B334FE"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 xml:space="preserve"> 3</w:t>
            </w:r>
            <w:r w:rsidR="00B334FE"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ул. Блюхера – 3</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ул. Октябрьская</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2</w:t>
            </w:r>
            <w:r w:rsidR="00CA0AA3">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E7194C" w:rsidRPr="008771A8" w:rsidRDefault="00E7194C" w:rsidP="00552CA9">
            <w:pPr>
              <w:suppressLineNumbers/>
              <w:tabs>
                <w:tab w:val="left" w:pos="993"/>
                <w:tab w:val="left" w:pos="1276"/>
                <w:tab w:val="left" w:pos="1701"/>
                <w:tab w:val="center" w:pos="4153"/>
                <w:tab w:val="right" w:pos="8306"/>
              </w:tabs>
              <w:spacing w:line="240" w:lineRule="auto"/>
              <w:contextualSpacing/>
              <w:jc w:val="center"/>
              <w:rPr>
                <w:rFonts w:ascii="Times New Roman" w:hAnsi="Times New Roman" w:cs="Times New Roman"/>
                <w:sz w:val="28"/>
                <w:szCs w:val="28"/>
                <w:lang w:eastAsia="ru-RU"/>
              </w:rPr>
            </w:pPr>
            <w:r w:rsidRPr="008771A8">
              <w:rPr>
                <w:rFonts w:ascii="Times New Roman" w:hAnsi="Times New Roman" w:cs="Times New Roman"/>
                <w:sz w:val="28"/>
                <w:szCs w:val="28"/>
                <w:lang w:eastAsia="ru-RU"/>
              </w:rPr>
              <w:t>599,098</w:t>
            </w:r>
          </w:p>
        </w:tc>
      </w:tr>
      <w:tr w:rsidR="00E7194C" w:rsidRPr="008771A8" w:rsidTr="00D278E6">
        <w:tc>
          <w:tcPr>
            <w:tcW w:w="7967" w:type="dxa"/>
            <w:tcBorders>
              <w:top w:val="single" w:sz="4" w:space="0" w:color="auto"/>
              <w:left w:val="single" w:sz="4" w:space="0" w:color="auto"/>
              <w:bottom w:val="single" w:sz="4" w:space="0" w:color="auto"/>
              <w:right w:val="single" w:sz="4" w:space="0" w:color="auto"/>
            </w:tcBorders>
            <w:shd w:val="clear" w:color="auto" w:fill="auto"/>
            <w:hideMark/>
          </w:tcPr>
          <w:p w:rsidR="00E7194C" w:rsidRPr="008771A8" w:rsidRDefault="00E7194C" w:rsidP="00B20DE6">
            <w:pPr>
              <w:suppressLineNumbers/>
              <w:tabs>
                <w:tab w:val="left" w:pos="993"/>
                <w:tab w:val="left" w:pos="1276"/>
                <w:tab w:val="left" w:pos="1701"/>
                <w:tab w:val="center" w:pos="4153"/>
                <w:tab w:val="right" w:pos="8306"/>
              </w:tabs>
              <w:spacing w:line="240" w:lineRule="auto"/>
              <w:contextualSpacing/>
              <w:jc w:val="both"/>
              <w:rPr>
                <w:rFonts w:ascii="Times New Roman" w:hAnsi="Times New Roman" w:cs="Times New Roman"/>
                <w:sz w:val="28"/>
                <w:szCs w:val="28"/>
                <w:lang w:eastAsia="ru-RU"/>
              </w:rPr>
            </w:pPr>
            <w:r w:rsidRPr="008771A8">
              <w:rPr>
                <w:rFonts w:ascii="Times New Roman" w:hAnsi="Times New Roman" w:cs="Times New Roman"/>
                <w:sz w:val="28"/>
                <w:szCs w:val="28"/>
                <w:lang w:eastAsia="ru-RU"/>
              </w:rPr>
              <w:t>Установка опор освещения 9 шт. и светильников 15 шт., установк</w:t>
            </w:r>
            <w:r w:rsidR="00B334FE" w:rsidRPr="008771A8">
              <w:rPr>
                <w:rFonts w:ascii="Times New Roman" w:hAnsi="Times New Roman" w:cs="Times New Roman"/>
                <w:sz w:val="28"/>
                <w:szCs w:val="28"/>
                <w:lang w:eastAsia="ru-RU"/>
              </w:rPr>
              <w:t>а</w:t>
            </w:r>
            <w:r w:rsidRPr="008771A8">
              <w:rPr>
                <w:rFonts w:ascii="Times New Roman" w:hAnsi="Times New Roman" w:cs="Times New Roman"/>
                <w:sz w:val="28"/>
                <w:szCs w:val="28"/>
                <w:lang w:eastAsia="ru-RU"/>
              </w:rPr>
              <w:t xml:space="preserve"> кронштейнов, натяжк</w:t>
            </w:r>
            <w:r w:rsidR="00B334FE" w:rsidRPr="008771A8">
              <w:rPr>
                <w:rFonts w:ascii="Times New Roman" w:hAnsi="Times New Roman" w:cs="Times New Roman"/>
                <w:sz w:val="28"/>
                <w:szCs w:val="28"/>
                <w:lang w:eastAsia="ru-RU"/>
              </w:rPr>
              <w:t>а</w:t>
            </w:r>
            <w:r w:rsidRPr="008771A8">
              <w:rPr>
                <w:rFonts w:ascii="Times New Roman" w:hAnsi="Times New Roman" w:cs="Times New Roman"/>
                <w:sz w:val="28"/>
                <w:szCs w:val="28"/>
                <w:lang w:eastAsia="ru-RU"/>
              </w:rPr>
              <w:t xml:space="preserve"> провода по бул. Гайдара 24,</w:t>
            </w:r>
            <w:r w:rsidR="00B20DE6"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26</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E7194C" w:rsidRPr="008771A8" w:rsidRDefault="00E7194C" w:rsidP="00552CA9">
            <w:pPr>
              <w:suppressLineNumbers/>
              <w:tabs>
                <w:tab w:val="left" w:pos="993"/>
                <w:tab w:val="left" w:pos="1276"/>
                <w:tab w:val="left" w:pos="1701"/>
                <w:tab w:val="center" w:pos="4153"/>
                <w:tab w:val="right" w:pos="8306"/>
              </w:tabs>
              <w:spacing w:line="240" w:lineRule="auto"/>
              <w:contextualSpacing/>
              <w:jc w:val="center"/>
              <w:rPr>
                <w:rFonts w:ascii="Times New Roman" w:hAnsi="Times New Roman" w:cs="Times New Roman"/>
                <w:sz w:val="28"/>
                <w:szCs w:val="28"/>
                <w:lang w:eastAsia="ru-RU"/>
              </w:rPr>
            </w:pPr>
            <w:r w:rsidRPr="008771A8">
              <w:rPr>
                <w:rFonts w:ascii="Times New Roman" w:hAnsi="Times New Roman" w:cs="Times New Roman"/>
                <w:sz w:val="28"/>
                <w:szCs w:val="28"/>
                <w:lang w:eastAsia="ru-RU"/>
              </w:rPr>
              <w:t>597,954</w:t>
            </w:r>
          </w:p>
        </w:tc>
      </w:tr>
      <w:tr w:rsidR="00E7194C" w:rsidRPr="008771A8" w:rsidTr="00D278E6">
        <w:tc>
          <w:tcPr>
            <w:tcW w:w="7967" w:type="dxa"/>
            <w:tcBorders>
              <w:top w:val="single" w:sz="4" w:space="0" w:color="auto"/>
              <w:left w:val="single" w:sz="4" w:space="0" w:color="auto"/>
              <w:bottom w:val="single" w:sz="4" w:space="0" w:color="auto"/>
              <w:right w:val="single" w:sz="4" w:space="0" w:color="auto"/>
            </w:tcBorders>
            <w:shd w:val="clear" w:color="auto" w:fill="auto"/>
            <w:hideMark/>
          </w:tcPr>
          <w:p w:rsidR="00E7194C" w:rsidRPr="008771A8" w:rsidRDefault="00E7194C" w:rsidP="008771A8">
            <w:pPr>
              <w:suppressLineNumbers/>
              <w:tabs>
                <w:tab w:val="left" w:pos="993"/>
                <w:tab w:val="left" w:pos="1276"/>
                <w:tab w:val="left" w:pos="1701"/>
                <w:tab w:val="center" w:pos="4153"/>
                <w:tab w:val="right" w:pos="8306"/>
              </w:tabs>
              <w:spacing w:line="240" w:lineRule="auto"/>
              <w:contextualSpacing/>
              <w:jc w:val="both"/>
              <w:rPr>
                <w:rFonts w:ascii="Times New Roman" w:hAnsi="Times New Roman" w:cs="Times New Roman"/>
                <w:sz w:val="28"/>
                <w:szCs w:val="28"/>
                <w:lang w:eastAsia="ru-RU"/>
              </w:rPr>
            </w:pPr>
            <w:r w:rsidRPr="008771A8">
              <w:rPr>
                <w:rFonts w:ascii="Times New Roman" w:hAnsi="Times New Roman" w:cs="Times New Roman"/>
                <w:sz w:val="28"/>
                <w:szCs w:val="28"/>
                <w:lang w:eastAsia="ru-RU"/>
              </w:rPr>
              <w:t>Установка опор освещения 9 шт. и светильников</w:t>
            </w:r>
            <w:r w:rsidR="00B334FE"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- 15 шт., установк</w:t>
            </w:r>
            <w:r w:rsidR="00B334FE" w:rsidRPr="008771A8">
              <w:rPr>
                <w:rFonts w:ascii="Times New Roman" w:hAnsi="Times New Roman" w:cs="Times New Roman"/>
                <w:sz w:val="28"/>
                <w:szCs w:val="28"/>
                <w:lang w:eastAsia="ru-RU"/>
              </w:rPr>
              <w:t>а</w:t>
            </w:r>
            <w:r w:rsidRPr="008771A8">
              <w:rPr>
                <w:rFonts w:ascii="Times New Roman" w:hAnsi="Times New Roman" w:cs="Times New Roman"/>
                <w:sz w:val="28"/>
                <w:szCs w:val="28"/>
                <w:lang w:eastAsia="ru-RU"/>
              </w:rPr>
              <w:t xml:space="preserve"> кронштейнов, натяжк</w:t>
            </w:r>
            <w:r w:rsidR="00B334FE" w:rsidRPr="008771A8">
              <w:rPr>
                <w:rFonts w:ascii="Times New Roman" w:hAnsi="Times New Roman" w:cs="Times New Roman"/>
                <w:sz w:val="28"/>
                <w:szCs w:val="28"/>
                <w:lang w:eastAsia="ru-RU"/>
              </w:rPr>
              <w:t>а</w:t>
            </w:r>
            <w:r w:rsidRPr="008771A8">
              <w:rPr>
                <w:rFonts w:ascii="Times New Roman" w:hAnsi="Times New Roman" w:cs="Times New Roman"/>
                <w:sz w:val="28"/>
                <w:szCs w:val="28"/>
                <w:lang w:eastAsia="ru-RU"/>
              </w:rPr>
              <w:t xml:space="preserve"> провода по бул. Гайдара 26, </w:t>
            </w:r>
            <w:r w:rsidR="00B334FE" w:rsidRPr="008771A8">
              <w:rPr>
                <w:rFonts w:ascii="Times New Roman" w:hAnsi="Times New Roman" w:cs="Times New Roman"/>
                <w:sz w:val="28"/>
                <w:szCs w:val="28"/>
                <w:lang w:eastAsia="ru-RU"/>
              </w:rPr>
              <w:t>28</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E7194C" w:rsidRPr="008771A8" w:rsidRDefault="00E7194C" w:rsidP="00552CA9">
            <w:pPr>
              <w:suppressLineNumbers/>
              <w:tabs>
                <w:tab w:val="left" w:pos="993"/>
                <w:tab w:val="left" w:pos="1276"/>
                <w:tab w:val="left" w:pos="1701"/>
                <w:tab w:val="center" w:pos="4153"/>
                <w:tab w:val="right" w:pos="8306"/>
              </w:tabs>
              <w:spacing w:line="240" w:lineRule="auto"/>
              <w:contextualSpacing/>
              <w:jc w:val="center"/>
              <w:rPr>
                <w:rFonts w:ascii="Times New Roman" w:hAnsi="Times New Roman" w:cs="Times New Roman"/>
                <w:sz w:val="28"/>
                <w:szCs w:val="28"/>
                <w:lang w:eastAsia="ru-RU"/>
              </w:rPr>
            </w:pPr>
            <w:r w:rsidRPr="008771A8">
              <w:rPr>
                <w:rFonts w:ascii="Times New Roman" w:hAnsi="Times New Roman" w:cs="Times New Roman"/>
                <w:sz w:val="28"/>
                <w:szCs w:val="28"/>
                <w:lang w:eastAsia="ru-RU"/>
              </w:rPr>
              <w:t>597,954</w:t>
            </w:r>
          </w:p>
        </w:tc>
      </w:tr>
      <w:tr w:rsidR="00E7194C" w:rsidRPr="008771A8" w:rsidTr="00D278E6">
        <w:tc>
          <w:tcPr>
            <w:tcW w:w="7967" w:type="dxa"/>
            <w:tcBorders>
              <w:top w:val="single" w:sz="4" w:space="0" w:color="auto"/>
              <w:left w:val="single" w:sz="4" w:space="0" w:color="auto"/>
              <w:bottom w:val="single" w:sz="4" w:space="0" w:color="auto"/>
              <w:right w:val="single" w:sz="4" w:space="0" w:color="auto"/>
            </w:tcBorders>
            <w:shd w:val="clear" w:color="auto" w:fill="auto"/>
            <w:hideMark/>
          </w:tcPr>
          <w:p w:rsidR="00E7194C" w:rsidRPr="008771A8" w:rsidRDefault="00E7194C" w:rsidP="00552CA9">
            <w:pPr>
              <w:suppressLineNumbers/>
              <w:tabs>
                <w:tab w:val="left" w:pos="993"/>
                <w:tab w:val="left" w:pos="1276"/>
                <w:tab w:val="left" w:pos="1701"/>
                <w:tab w:val="center" w:pos="4153"/>
                <w:tab w:val="right" w:pos="8306"/>
              </w:tabs>
              <w:spacing w:line="240" w:lineRule="auto"/>
              <w:contextualSpacing/>
              <w:jc w:val="both"/>
              <w:rPr>
                <w:rFonts w:ascii="Times New Roman" w:hAnsi="Times New Roman" w:cs="Times New Roman"/>
                <w:sz w:val="28"/>
                <w:szCs w:val="28"/>
                <w:lang w:eastAsia="ru-RU"/>
              </w:rPr>
            </w:pPr>
            <w:r w:rsidRPr="008771A8">
              <w:rPr>
                <w:rFonts w:ascii="Times New Roman" w:hAnsi="Times New Roman" w:cs="Times New Roman"/>
                <w:sz w:val="28"/>
                <w:szCs w:val="28"/>
                <w:lang w:eastAsia="ru-RU"/>
              </w:rPr>
              <w:t>Установка опор освещения: бул. Гайдара 3 – 3</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ул. Дзержинского 53 – 2</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p>
          <w:p w:rsidR="00E7194C" w:rsidRPr="008771A8" w:rsidRDefault="00E7194C" w:rsidP="00B45A0B">
            <w:pPr>
              <w:suppressLineNumbers/>
              <w:tabs>
                <w:tab w:val="left" w:pos="993"/>
                <w:tab w:val="left" w:pos="1276"/>
                <w:tab w:val="left" w:pos="1701"/>
                <w:tab w:val="center" w:pos="4153"/>
                <w:tab w:val="right" w:pos="8306"/>
              </w:tabs>
              <w:spacing w:line="240" w:lineRule="auto"/>
              <w:contextualSpacing/>
              <w:jc w:val="both"/>
              <w:rPr>
                <w:rFonts w:ascii="Times New Roman" w:hAnsi="Times New Roman" w:cs="Times New Roman"/>
                <w:sz w:val="28"/>
                <w:szCs w:val="28"/>
                <w:lang w:eastAsia="ru-RU"/>
              </w:rPr>
            </w:pPr>
            <w:r w:rsidRPr="008771A8">
              <w:rPr>
                <w:rFonts w:ascii="Times New Roman" w:hAnsi="Times New Roman" w:cs="Times New Roman"/>
                <w:sz w:val="28"/>
                <w:szCs w:val="28"/>
                <w:lang w:eastAsia="ru-RU"/>
              </w:rPr>
              <w:t>Установка и подключение светодиодных светильников: бул. Гайдара 3 – 5</w:t>
            </w:r>
            <w:r w:rsidR="00B334FE"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ул. Дзержинского 53 – 2</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xml:space="preserve">, мкр. Заозерный 12 </w:t>
            </w:r>
            <w:r w:rsidR="006F2035"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xml:space="preserve"> 6</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мкр. Заозерный 6</w:t>
            </w:r>
            <w:r w:rsidR="00CA0AA3">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- 6 шт.</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E7194C" w:rsidRPr="008771A8" w:rsidRDefault="00E7194C" w:rsidP="00552CA9">
            <w:pPr>
              <w:suppressLineNumbers/>
              <w:tabs>
                <w:tab w:val="left" w:pos="993"/>
                <w:tab w:val="left" w:pos="1276"/>
                <w:tab w:val="left" w:pos="1701"/>
                <w:tab w:val="center" w:pos="4153"/>
                <w:tab w:val="right" w:pos="8306"/>
              </w:tabs>
              <w:spacing w:line="240" w:lineRule="auto"/>
              <w:contextualSpacing/>
              <w:jc w:val="center"/>
              <w:rPr>
                <w:rFonts w:ascii="Times New Roman" w:hAnsi="Times New Roman" w:cs="Times New Roman"/>
                <w:sz w:val="28"/>
                <w:szCs w:val="28"/>
                <w:lang w:eastAsia="ru-RU"/>
              </w:rPr>
            </w:pPr>
            <w:r w:rsidRPr="008771A8">
              <w:rPr>
                <w:rFonts w:ascii="Times New Roman" w:hAnsi="Times New Roman" w:cs="Times New Roman"/>
                <w:sz w:val="28"/>
                <w:szCs w:val="28"/>
                <w:lang w:eastAsia="ru-RU"/>
              </w:rPr>
              <w:t>596,301</w:t>
            </w:r>
          </w:p>
        </w:tc>
      </w:tr>
      <w:tr w:rsidR="00E7194C" w:rsidRPr="008771A8" w:rsidTr="00D278E6">
        <w:tc>
          <w:tcPr>
            <w:tcW w:w="7967" w:type="dxa"/>
            <w:tcBorders>
              <w:top w:val="single" w:sz="4" w:space="0" w:color="auto"/>
              <w:left w:val="single" w:sz="4" w:space="0" w:color="auto"/>
              <w:bottom w:val="single" w:sz="4" w:space="0" w:color="auto"/>
              <w:right w:val="single" w:sz="4" w:space="0" w:color="auto"/>
            </w:tcBorders>
            <w:shd w:val="clear" w:color="auto" w:fill="auto"/>
            <w:hideMark/>
          </w:tcPr>
          <w:p w:rsidR="00E7194C" w:rsidRPr="008771A8" w:rsidRDefault="00E7194C" w:rsidP="00552CA9">
            <w:pPr>
              <w:suppressLineNumbers/>
              <w:tabs>
                <w:tab w:val="left" w:pos="993"/>
                <w:tab w:val="left" w:pos="1276"/>
                <w:tab w:val="left" w:pos="1701"/>
                <w:tab w:val="center" w:pos="4153"/>
                <w:tab w:val="right" w:pos="8306"/>
              </w:tabs>
              <w:spacing w:line="240" w:lineRule="auto"/>
              <w:contextualSpacing/>
              <w:jc w:val="both"/>
              <w:rPr>
                <w:rFonts w:ascii="Times New Roman" w:hAnsi="Times New Roman" w:cs="Times New Roman"/>
                <w:sz w:val="28"/>
                <w:szCs w:val="28"/>
                <w:lang w:eastAsia="ru-RU"/>
              </w:rPr>
            </w:pPr>
            <w:r w:rsidRPr="008771A8">
              <w:rPr>
                <w:rFonts w:ascii="Times New Roman" w:hAnsi="Times New Roman" w:cs="Times New Roman"/>
                <w:sz w:val="28"/>
                <w:szCs w:val="28"/>
                <w:lang w:eastAsia="ru-RU"/>
              </w:rPr>
              <w:t>Установка опор освещения: бул. Гайдара 8 – 3</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бул. Гайдара 12 – 4</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p>
          <w:p w:rsidR="00E7194C" w:rsidRPr="008771A8" w:rsidRDefault="00E7194C" w:rsidP="00B45A0B">
            <w:pPr>
              <w:suppressLineNumbers/>
              <w:tabs>
                <w:tab w:val="left" w:pos="993"/>
                <w:tab w:val="left" w:pos="1276"/>
                <w:tab w:val="left" w:pos="1701"/>
                <w:tab w:val="center" w:pos="4153"/>
                <w:tab w:val="right" w:pos="8306"/>
              </w:tabs>
              <w:spacing w:line="240" w:lineRule="auto"/>
              <w:contextualSpacing/>
              <w:jc w:val="both"/>
              <w:rPr>
                <w:rFonts w:ascii="Times New Roman" w:hAnsi="Times New Roman" w:cs="Times New Roman"/>
                <w:sz w:val="28"/>
                <w:szCs w:val="28"/>
                <w:lang w:eastAsia="ru-RU"/>
              </w:rPr>
            </w:pPr>
            <w:r w:rsidRPr="008771A8">
              <w:rPr>
                <w:rFonts w:ascii="Times New Roman" w:hAnsi="Times New Roman" w:cs="Times New Roman"/>
                <w:sz w:val="28"/>
                <w:szCs w:val="28"/>
                <w:lang w:eastAsia="ru-RU"/>
              </w:rPr>
              <w:t>Установка и подключение светодиодных светильников: бул. Гайдара 8 – 4</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бул. Гайдара 12 – 8</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ул. Челябинская 40 – 2</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E7194C" w:rsidRPr="008771A8" w:rsidRDefault="00E7194C" w:rsidP="00552CA9">
            <w:pPr>
              <w:suppressLineNumbers/>
              <w:tabs>
                <w:tab w:val="left" w:pos="993"/>
                <w:tab w:val="left" w:pos="1276"/>
                <w:tab w:val="left" w:pos="1701"/>
                <w:tab w:val="center" w:pos="4153"/>
                <w:tab w:val="right" w:pos="8306"/>
              </w:tabs>
              <w:spacing w:line="240" w:lineRule="auto"/>
              <w:contextualSpacing/>
              <w:jc w:val="center"/>
              <w:rPr>
                <w:rFonts w:ascii="Times New Roman" w:hAnsi="Times New Roman" w:cs="Times New Roman"/>
                <w:sz w:val="28"/>
                <w:szCs w:val="28"/>
                <w:lang w:eastAsia="ru-RU"/>
              </w:rPr>
            </w:pPr>
            <w:r w:rsidRPr="008771A8">
              <w:rPr>
                <w:rFonts w:ascii="Times New Roman" w:hAnsi="Times New Roman" w:cs="Times New Roman"/>
                <w:sz w:val="28"/>
                <w:szCs w:val="28"/>
                <w:lang w:eastAsia="ru-RU"/>
              </w:rPr>
              <w:t>598,183</w:t>
            </w:r>
          </w:p>
        </w:tc>
      </w:tr>
      <w:tr w:rsidR="00E7194C" w:rsidRPr="008771A8" w:rsidTr="00D278E6">
        <w:tc>
          <w:tcPr>
            <w:tcW w:w="7967" w:type="dxa"/>
            <w:tcBorders>
              <w:top w:val="single" w:sz="4" w:space="0" w:color="auto"/>
              <w:left w:val="single" w:sz="4" w:space="0" w:color="auto"/>
              <w:bottom w:val="single" w:sz="4" w:space="0" w:color="auto"/>
              <w:right w:val="single" w:sz="4" w:space="0" w:color="auto"/>
            </w:tcBorders>
            <w:shd w:val="clear" w:color="auto" w:fill="auto"/>
          </w:tcPr>
          <w:p w:rsidR="00E7194C" w:rsidRPr="008771A8" w:rsidRDefault="00E7194C" w:rsidP="00552CA9">
            <w:pPr>
              <w:suppressLineNumbers/>
              <w:tabs>
                <w:tab w:val="left" w:pos="993"/>
                <w:tab w:val="left" w:pos="1276"/>
                <w:tab w:val="left" w:pos="1701"/>
                <w:tab w:val="center" w:pos="4153"/>
                <w:tab w:val="right" w:pos="8306"/>
              </w:tabs>
              <w:spacing w:line="240" w:lineRule="auto"/>
              <w:contextualSpacing/>
              <w:jc w:val="both"/>
              <w:rPr>
                <w:rFonts w:ascii="Times New Roman" w:hAnsi="Times New Roman" w:cs="Times New Roman"/>
                <w:sz w:val="28"/>
                <w:szCs w:val="28"/>
                <w:lang w:eastAsia="ru-RU"/>
              </w:rPr>
            </w:pPr>
            <w:r w:rsidRPr="008771A8">
              <w:rPr>
                <w:rFonts w:ascii="Times New Roman" w:hAnsi="Times New Roman" w:cs="Times New Roman"/>
                <w:sz w:val="28"/>
                <w:szCs w:val="28"/>
                <w:lang w:eastAsia="ru-RU"/>
              </w:rPr>
              <w:t>Замена светильников на светильники ДНаТ: пр. Ленина 13,</w:t>
            </w:r>
            <w:r w:rsidR="00B45A0B"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41</w:t>
            </w:r>
            <w:r w:rsidR="00B45A0B"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- 3</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45A0B"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пр. Победы 14,</w:t>
            </w:r>
            <w:r w:rsidR="00B45A0B"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 xml:space="preserve">29 </w:t>
            </w:r>
            <w:r w:rsidR="006F2035"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xml:space="preserve"> 3</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45A0B"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xml:space="preserve">, ул. Матросова 20 </w:t>
            </w:r>
            <w:r w:rsidR="006F2035"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xml:space="preserve"> 3</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45A0B"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xml:space="preserve">, ул. Пушкина 26 </w:t>
            </w:r>
            <w:r w:rsidR="006F2035"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xml:space="preserve"> 1</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45A0B"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ул. Набережная 21,</w:t>
            </w:r>
            <w:r w:rsidR="00B45A0B"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 xml:space="preserve">65 </w:t>
            </w:r>
            <w:r w:rsidR="006F2035"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xml:space="preserve"> 6</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45A0B"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xml:space="preserve">, Карла-Маркса 4 </w:t>
            </w:r>
            <w:r w:rsidR="006F2035"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xml:space="preserve"> 8</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p>
          <w:p w:rsidR="00E7194C" w:rsidRPr="008771A8" w:rsidRDefault="00E7194C" w:rsidP="00552CA9">
            <w:pPr>
              <w:suppressLineNumbers/>
              <w:tabs>
                <w:tab w:val="left" w:pos="993"/>
                <w:tab w:val="left" w:pos="1276"/>
                <w:tab w:val="left" w:pos="1701"/>
                <w:tab w:val="center" w:pos="4153"/>
                <w:tab w:val="right" w:pos="8306"/>
              </w:tabs>
              <w:spacing w:line="240" w:lineRule="auto"/>
              <w:contextualSpacing/>
              <w:jc w:val="both"/>
              <w:rPr>
                <w:rFonts w:ascii="Times New Roman" w:hAnsi="Times New Roman" w:cs="Times New Roman"/>
                <w:sz w:val="28"/>
                <w:szCs w:val="28"/>
                <w:lang w:eastAsia="ru-RU"/>
              </w:rPr>
            </w:pPr>
            <w:r w:rsidRPr="008771A8">
              <w:rPr>
                <w:rFonts w:ascii="Times New Roman" w:hAnsi="Times New Roman" w:cs="Times New Roman"/>
                <w:sz w:val="28"/>
                <w:szCs w:val="28"/>
                <w:lang w:eastAsia="ru-RU"/>
              </w:rPr>
              <w:t>Замена светильников на светодиодные светильники мощностью 100 Вт: Заозерный 6/1 – 3</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5A373A"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xml:space="preserve">, перекресток пр. Ленина и ул. Челябинская </w:t>
            </w:r>
            <w:r w:rsidR="006F2035"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xml:space="preserve"> 3</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ул. Музрукова 2,</w:t>
            </w:r>
            <w:r w:rsidR="00B334FE"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4 – 4 шт</w:t>
            </w:r>
            <w:r w:rsidR="005A373A"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пр. Карла-Маркса 4 – 2</w:t>
            </w:r>
            <w:r w:rsidR="00B334FE"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B334FE"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ул. Ермолаева 34,</w:t>
            </w:r>
            <w:r w:rsidR="00B45A0B"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35 -</w:t>
            </w:r>
            <w:r w:rsidR="00417A1C">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2</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p>
          <w:p w:rsidR="00E7194C" w:rsidRPr="008771A8" w:rsidRDefault="00E7194C" w:rsidP="00B20DE6">
            <w:pPr>
              <w:suppressLineNumbers/>
              <w:tabs>
                <w:tab w:val="left" w:pos="993"/>
                <w:tab w:val="left" w:pos="1276"/>
                <w:tab w:val="left" w:pos="1701"/>
                <w:tab w:val="center" w:pos="4153"/>
                <w:tab w:val="right" w:pos="8306"/>
              </w:tabs>
              <w:spacing w:line="240" w:lineRule="auto"/>
              <w:contextualSpacing/>
              <w:jc w:val="both"/>
              <w:rPr>
                <w:rFonts w:ascii="Times New Roman" w:hAnsi="Times New Roman" w:cs="Times New Roman"/>
                <w:sz w:val="28"/>
                <w:szCs w:val="28"/>
                <w:lang w:eastAsia="ru-RU"/>
              </w:rPr>
            </w:pPr>
            <w:r w:rsidRPr="008771A8">
              <w:rPr>
                <w:rFonts w:ascii="Times New Roman" w:hAnsi="Times New Roman" w:cs="Times New Roman"/>
                <w:sz w:val="28"/>
                <w:szCs w:val="28"/>
                <w:lang w:eastAsia="ru-RU"/>
              </w:rPr>
              <w:t>Замена светильников на светодиодные светильники мощностью 150 Вт ул. Октябрьская -</w:t>
            </w:r>
            <w:r w:rsidR="00B45A0B"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5 шт.</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E7194C" w:rsidRPr="008771A8" w:rsidRDefault="00E7194C" w:rsidP="00552CA9">
            <w:pPr>
              <w:suppressLineNumbers/>
              <w:tabs>
                <w:tab w:val="left" w:pos="993"/>
                <w:tab w:val="left" w:pos="1276"/>
                <w:tab w:val="left" w:pos="1701"/>
                <w:tab w:val="center" w:pos="4153"/>
                <w:tab w:val="right" w:pos="8306"/>
              </w:tabs>
              <w:spacing w:line="240" w:lineRule="auto"/>
              <w:contextualSpacing/>
              <w:jc w:val="center"/>
              <w:rPr>
                <w:rFonts w:ascii="Times New Roman" w:hAnsi="Times New Roman" w:cs="Times New Roman"/>
                <w:sz w:val="28"/>
                <w:szCs w:val="28"/>
                <w:lang w:eastAsia="ru-RU"/>
              </w:rPr>
            </w:pPr>
            <w:r w:rsidRPr="008771A8">
              <w:rPr>
                <w:rFonts w:ascii="Times New Roman" w:hAnsi="Times New Roman" w:cs="Times New Roman"/>
                <w:sz w:val="28"/>
                <w:szCs w:val="28"/>
                <w:lang w:eastAsia="ru-RU"/>
              </w:rPr>
              <w:t>584,957</w:t>
            </w:r>
          </w:p>
        </w:tc>
      </w:tr>
      <w:tr w:rsidR="00E7194C" w:rsidRPr="008771A8" w:rsidTr="00D278E6">
        <w:tc>
          <w:tcPr>
            <w:tcW w:w="7967" w:type="dxa"/>
            <w:tcBorders>
              <w:top w:val="single" w:sz="4" w:space="0" w:color="auto"/>
              <w:left w:val="single" w:sz="4" w:space="0" w:color="auto"/>
              <w:bottom w:val="single" w:sz="4" w:space="0" w:color="auto"/>
              <w:right w:val="single" w:sz="4" w:space="0" w:color="auto"/>
            </w:tcBorders>
            <w:shd w:val="clear" w:color="auto" w:fill="auto"/>
            <w:hideMark/>
          </w:tcPr>
          <w:p w:rsidR="00E7194C" w:rsidRPr="008771A8" w:rsidRDefault="00E7194C" w:rsidP="00552CA9">
            <w:pPr>
              <w:suppressLineNumbers/>
              <w:tabs>
                <w:tab w:val="left" w:pos="993"/>
                <w:tab w:val="left" w:pos="1276"/>
                <w:tab w:val="left" w:pos="1701"/>
                <w:tab w:val="center" w:pos="4153"/>
                <w:tab w:val="right" w:pos="8306"/>
              </w:tabs>
              <w:spacing w:line="240" w:lineRule="auto"/>
              <w:contextualSpacing/>
              <w:jc w:val="both"/>
              <w:rPr>
                <w:rFonts w:ascii="Times New Roman" w:hAnsi="Times New Roman" w:cs="Times New Roman"/>
                <w:sz w:val="28"/>
                <w:szCs w:val="28"/>
                <w:lang w:eastAsia="ru-RU"/>
              </w:rPr>
            </w:pPr>
            <w:r w:rsidRPr="008771A8">
              <w:rPr>
                <w:rFonts w:ascii="Times New Roman" w:hAnsi="Times New Roman" w:cs="Times New Roman"/>
                <w:sz w:val="28"/>
                <w:szCs w:val="28"/>
                <w:lang w:eastAsia="ru-RU"/>
              </w:rPr>
              <w:t>Замена светильников на светильники ДНаТ: ул. Набережная 7</w:t>
            </w:r>
            <w:r w:rsidR="00417A1C">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1</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5A373A"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xml:space="preserve">, </w:t>
            </w:r>
            <w:r w:rsidR="00417A1C">
              <w:rPr>
                <w:rFonts w:ascii="Times New Roman" w:hAnsi="Times New Roman" w:cs="Times New Roman"/>
                <w:sz w:val="28"/>
                <w:szCs w:val="28"/>
                <w:lang w:eastAsia="ru-RU"/>
              </w:rPr>
              <w:t xml:space="preserve">пр. </w:t>
            </w:r>
            <w:r w:rsidRPr="008771A8">
              <w:rPr>
                <w:rFonts w:ascii="Times New Roman" w:hAnsi="Times New Roman" w:cs="Times New Roman"/>
                <w:sz w:val="28"/>
                <w:szCs w:val="28"/>
                <w:lang w:eastAsia="ru-RU"/>
              </w:rPr>
              <w:t>Ленина 15</w:t>
            </w:r>
            <w:r w:rsidR="00417A1C">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w:t>
            </w:r>
            <w:r w:rsidR="00417A1C">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21,</w:t>
            </w:r>
            <w:r w:rsidR="00B334FE"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67</w:t>
            </w:r>
            <w:r w:rsidR="006F2035" w:rsidRPr="008771A8">
              <w:rPr>
                <w:rFonts w:ascii="Times New Roman" w:hAnsi="Times New Roman" w:cs="Times New Roman"/>
                <w:sz w:val="28"/>
                <w:szCs w:val="28"/>
                <w:lang w:eastAsia="ru-RU"/>
              </w:rPr>
              <w:t xml:space="preserve"> – </w:t>
            </w:r>
            <w:r w:rsidRPr="008771A8">
              <w:rPr>
                <w:rFonts w:ascii="Times New Roman" w:hAnsi="Times New Roman" w:cs="Times New Roman"/>
                <w:sz w:val="28"/>
                <w:szCs w:val="28"/>
                <w:lang w:eastAsia="ru-RU"/>
              </w:rPr>
              <w:t>5</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5A373A"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перекресток пр. Ленина и ул. Менделеева</w:t>
            </w:r>
            <w:r w:rsidR="006F2035" w:rsidRPr="008771A8">
              <w:rPr>
                <w:rFonts w:ascii="Times New Roman" w:hAnsi="Times New Roman" w:cs="Times New Roman"/>
                <w:sz w:val="28"/>
                <w:szCs w:val="28"/>
                <w:lang w:eastAsia="ru-RU"/>
              </w:rPr>
              <w:t xml:space="preserve"> – </w:t>
            </w:r>
            <w:r w:rsidRPr="008771A8">
              <w:rPr>
                <w:rFonts w:ascii="Times New Roman" w:hAnsi="Times New Roman" w:cs="Times New Roman"/>
                <w:sz w:val="28"/>
                <w:szCs w:val="28"/>
                <w:lang w:eastAsia="ru-RU"/>
              </w:rPr>
              <w:t>1</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5A373A"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ул. Лермонтова 5,</w:t>
            </w:r>
            <w:r w:rsidR="00B334FE"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12</w:t>
            </w:r>
            <w:r w:rsidR="006F2035" w:rsidRPr="008771A8">
              <w:rPr>
                <w:rFonts w:ascii="Times New Roman" w:hAnsi="Times New Roman" w:cs="Times New Roman"/>
                <w:sz w:val="28"/>
                <w:szCs w:val="28"/>
                <w:lang w:eastAsia="ru-RU"/>
              </w:rPr>
              <w:t xml:space="preserve"> – </w:t>
            </w:r>
            <w:r w:rsidRPr="008771A8">
              <w:rPr>
                <w:rFonts w:ascii="Times New Roman" w:hAnsi="Times New Roman" w:cs="Times New Roman"/>
                <w:sz w:val="28"/>
                <w:szCs w:val="28"/>
                <w:lang w:eastAsia="ru-RU"/>
              </w:rPr>
              <w:t>3</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r w:rsidR="005A373A" w:rsidRPr="008771A8">
              <w:rPr>
                <w:rFonts w:ascii="Times New Roman" w:hAnsi="Times New Roman" w:cs="Times New Roman"/>
                <w:sz w:val="28"/>
                <w:szCs w:val="28"/>
                <w:lang w:eastAsia="ru-RU"/>
              </w:rPr>
              <w:t>.</w:t>
            </w:r>
            <w:r w:rsidRPr="008771A8">
              <w:rPr>
                <w:rFonts w:ascii="Times New Roman" w:hAnsi="Times New Roman" w:cs="Times New Roman"/>
                <w:sz w:val="28"/>
                <w:szCs w:val="28"/>
                <w:lang w:eastAsia="ru-RU"/>
              </w:rPr>
              <w:t xml:space="preserve">, ул.  Дзержинского 52 </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1</w:t>
            </w:r>
            <w:r w:rsidR="006F2035" w:rsidRPr="008771A8">
              <w:rPr>
                <w:rFonts w:ascii="Times New Roman" w:hAnsi="Times New Roman" w:cs="Times New Roman"/>
                <w:sz w:val="28"/>
                <w:szCs w:val="28"/>
                <w:lang w:eastAsia="ru-RU"/>
              </w:rPr>
              <w:t xml:space="preserve"> </w:t>
            </w:r>
            <w:r w:rsidRPr="008771A8">
              <w:rPr>
                <w:rFonts w:ascii="Times New Roman" w:hAnsi="Times New Roman" w:cs="Times New Roman"/>
                <w:sz w:val="28"/>
                <w:szCs w:val="28"/>
                <w:lang w:eastAsia="ru-RU"/>
              </w:rPr>
              <w:t>шт.</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E7194C" w:rsidRPr="008771A8" w:rsidRDefault="00E7194C" w:rsidP="00552CA9">
            <w:pPr>
              <w:suppressLineNumbers/>
              <w:tabs>
                <w:tab w:val="left" w:pos="993"/>
                <w:tab w:val="left" w:pos="1276"/>
                <w:tab w:val="left" w:pos="1701"/>
                <w:tab w:val="center" w:pos="4153"/>
                <w:tab w:val="right" w:pos="8306"/>
              </w:tabs>
              <w:spacing w:line="240" w:lineRule="auto"/>
              <w:contextualSpacing/>
              <w:jc w:val="center"/>
              <w:rPr>
                <w:rFonts w:ascii="Times New Roman" w:hAnsi="Times New Roman" w:cs="Times New Roman"/>
                <w:sz w:val="28"/>
                <w:szCs w:val="28"/>
                <w:lang w:eastAsia="ru-RU"/>
              </w:rPr>
            </w:pPr>
            <w:r w:rsidRPr="008771A8">
              <w:rPr>
                <w:rFonts w:ascii="Times New Roman" w:hAnsi="Times New Roman" w:cs="Times New Roman"/>
                <w:sz w:val="28"/>
                <w:szCs w:val="28"/>
                <w:lang w:eastAsia="ru-RU"/>
              </w:rPr>
              <w:t>104,205</w:t>
            </w:r>
          </w:p>
        </w:tc>
      </w:tr>
    </w:tbl>
    <w:p w:rsidR="00247782" w:rsidRPr="00D278E6" w:rsidRDefault="00973226" w:rsidP="005A373A">
      <w:pPr>
        <w:pStyle w:val="af"/>
        <w:tabs>
          <w:tab w:val="left" w:pos="993"/>
          <w:tab w:val="left" w:pos="1276"/>
          <w:tab w:val="left" w:pos="1701"/>
        </w:tabs>
        <w:spacing w:line="276" w:lineRule="auto"/>
        <w:ind w:left="0" w:firstLine="851"/>
        <w:contextualSpacing/>
        <w:jc w:val="both"/>
        <w:rPr>
          <w:sz w:val="28"/>
          <w:szCs w:val="28"/>
        </w:rPr>
      </w:pPr>
      <w:r>
        <w:rPr>
          <w:sz w:val="28"/>
          <w:szCs w:val="28"/>
        </w:rPr>
        <w:t>3)</w:t>
      </w:r>
      <w:r w:rsidR="00247782" w:rsidRPr="00D278E6">
        <w:rPr>
          <w:sz w:val="28"/>
          <w:szCs w:val="28"/>
        </w:rPr>
        <w:t xml:space="preserve"> Оплат</w:t>
      </w:r>
      <w:r w:rsidR="0055103B" w:rsidRPr="00D278E6">
        <w:rPr>
          <w:sz w:val="28"/>
          <w:szCs w:val="28"/>
        </w:rPr>
        <w:t>а</w:t>
      </w:r>
      <w:r w:rsidR="00247782" w:rsidRPr="00D278E6">
        <w:rPr>
          <w:sz w:val="28"/>
          <w:szCs w:val="28"/>
        </w:rPr>
        <w:t xml:space="preserve"> работ (услуг) по поставке, транспортировке </w:t>
      </w:r>
      <w:r w:rsidR="00E7194C" w:rsidRPr="00D278E6">
        <w:rPr>
          <w:rFonts w:eastAsia="Times New Roman"/>
          <w:sz w:val="28"/>
          <w:szCs w:val="28"/>
        </w:rPr>
        <w:t>16,776 тыс. куб. м</w:t>
      </w:r>
      <w:r w:rsidR="00247782" w:rsidRPr="00D278E6">
        <w:rPr>
          <w:sz w:val="28"/>
          <w:szCs w:val="28"/>
        </w:rPr>
        <w:t xml:space="preserve"> природного газа и техническому обслуживанию счетного устройства на газоснабжение мемориала «Вечный огонь» </w:t>
      </w:r>
      <w:r>
        <w:rPr>
          <w:sz w:val="28"/>
          <w:szCs w:val="28"/>
        </w:rPr>
        <w:t>(</w:t>
      </w:r>
      <w:r w:rsidR="00E7194C" w:rsidRPr="00D278E6">
        <w:rPr>
          <w:rFonts w:eastAsia="Times New Roman"/>
          <w:sz w:val="28"/>
          <w:szCs w:val="28"/>
        </w:rPr>
        <w:t>68,411</w:t>
      </w:r>
      <w:r w:rsidR="00247782" w:rsidRPr="00D278E6">
        <w:rPr>
          <w:sz w:val="28"/>
          <w:szCs w:val="28"/>
        </w:rPr>
        <w:t xml:space="preserve"> тыс. руб</w:t>
      </w:r>
      <w:r w:rsidR="002245A8" w:rsidRPr="00D278E6">
        <w:rPr>
          <w:sz w:val="28"/>
          <w:szCs w:val="28"/>
        </w:rPr>
        <w:t>лей</w:t>
      </w:r>
      <w:r>
        <w:rPr>
          <w:sz w:val="28"/>
          <w:szCs w:val="28"/>
        </w:rPr>
        <w:t>)</w:t>
      </w:r>
      <w:r w:rsidR="00247782" w:rsidRPr="00D278E6">
        <w:rPr>
          <w:sz w:val="28"/>
          <w:szCs w:val="28"/>
        </w:rPr>
        <w:t xml:space="preserve">. </w:t>
      </w:r>
    </w:p>
    <w:p w:rsidR="00E7194C" w:rsidRPr="00D278E6" w:rsidRDefault="00386C9D" w:rsidP="005A373A">
      <w:pPr>
        <w:pStyle w:val="af"/>
        <w:tabs>
          <w:tab w:val="left" w:pos="993"/>
          <w:tab w:val="left" w:pos="1276"/>
          <w:tab w:val="left" w:pos="1701"/>
        </w:tabs>
        <w:spacing w:line="276" w:lineRule="auto"/>
        <w:ind w:left="0" w:firstLine="851"/>
        <w:contextualSpacing/>
        <w:jc w:val="both"/>
        <w:rPr>
          <w:sz w:val="28"/>
          <w:szCs w:val="28"/>
        </w:rPr>
      </w:pPr>
      <w:r>
        <w:rPr>
          <w:sz w:val="28"/>
          <w:szCs w:val="28"/>
        </w:rPr>
        <w:t>6</w:t>
      </w:r>
      <w:r w:rsidR="00247782" w:rsidRPr="00D278E6">
        <w:rPr>
          <w:sz w:val="28"/>
          <w:szCs w:val="28"/>
        </w:rPr>
        <w:t>.</w:t>
      </w:r>
      <w:r w:rsidR="00973226">
        <w:rPr>
          <w:sz w:val="28"/>
          <w:szCs w:val="28"/>
        </w:rPr>
        <w:t>5</w:t>
      </w:r>
      <w:r w:rsidR="00247782" w:rsidRPr="00D278E6">
        <w:rPr>
          <w:sz w:val="28"/>
          <w:szCs w:val="28"/>
        </w:rPr>
        <w:t xml:space="preserve">. Организация обустройства мест массового отдыха населения в границах Озерского городского округа </w:t>
      </w:r>
      <w:r w:rsidR="00973226">
        <w:rPr>
          <w:sz w:val="28"/>
          <w:szCs w:val="28"/>
        </w:rPr>
        <w:t>(</w:t>
      </w:r>
      <w:r w:rsidR="00E7194C" w:rsidRPr="00D278E6">
        <w:rPr>
          <w:rFonts w:eastAsia="Times New Roman"/>
          <w:sz w:val="28"/>
          <w:szCs w:val="28"/>
        </w:rPr>
        <w:t>1 608,319</w:t>
      </w:r>
      <w:r w:rsidR="00247782" w:rsidRPr="00D278E6">
        <w:rPr>
          <w:sz w:val="28"/>
          <w:szCs w:val="28"/>
        </w:rPr>
        <w:t xml:space="preserve"> тыс. руб</w:t>
      </w:r>
      <w:r w:rsidR="002245A8" w:rsidRPr="00D278E6">
        <w:rPr>
          <w:sz w:val="28"/>
          <w:szCs w:val="28"/>
        </w:rPr>
        <w:t>лей</w:t>
      </w:r>
      <w:r w:rsidR="00973226">
        <w:rPr>
          <w:sz w:val="28"/>
          <w:szCs w:val="28"/>
        </w:rPr>
        <w:t>)</w:t>
      </w:r>
      <w:r w:rsidR="00247782" w:rsidRPr="00D278E6">
        <w:rPr>
          <w:sz w:val="28"/>
          <w:szCs w:val="28"/>
        </w:rPr>
        <w:t>, в том числе</w:t>
      </w:r>
      <w:r w:rsidR="00E7194C" w:rsidRPr="00D278E6">
        <w:rPr>
          <w:sz w:val="28"/>
          <w:szCs w:val="28"/>
        </w:rPr>
        <w:t>:</w:t>
      </w:r>
    </w:p>
    <w:p w:rsidR="00E7194C" w:rsidRPr="00D278E6" w:rsidRDefault="00E7194C" w:rsidP="005A373A">
      <w:pPr>
        <w:spacing w:after="0" w:line="276" w:lineRule="auto"/>
        <w:ind w:firstLine="851"/>
        <w:contextualSpacing/>
        <w:jc w:val="both"/>
        <w:rPr>
          <w:rFonts w:ascii="Times New Roman" w:eastAsia="Times New Roman" w:hAnsi="Times New Roman" w:cs="Times New Roman"/>
          <w:sz w:val="28"/>
          <w:szCs w:val="28"/>
          <w:lang w:eastAsia="ru-RU"/>
        </w:rPr>
      </w:pPr>
      <w:r w:rsidRPr="00D278E6">
        <w:rPr>
          <w:rFonts w:ascii="Times New Roman" w:eastAsia="Times New Roman" w:hAnsi="Times New Roman" w:cs="Times New Roman"/>
          <w:sz w:val="28"/>
          <w:szCs w:val="28"/>
          <w:lang w:eastAsia="ru-RU"/>
        </w:rPr>
        <w:t>демонтаж праздничной новогодней атрибутики, ели, ограждения ели в г. Озерск в районе жилого дома №1 по пр. Карла Маркса, поселок № 2, в районе ДК им. Пушкина по ул. Трудящихся, 22;</w:t>
      </w:r>
    </w:p>
    <w:p w:rsidR="00E7194C" w:rsidRPr="00D278E6" w:rsidRDefault="00E7194C" w:rsidP="005A373A">
      <w:pPr>
        <w:spacing w:after="0" w:line="276" w:lineRule="auto"/>
        <w:ind w:firstLine="851"/>
        <w:contextualSpacing/>
        <w:jc w:val="both"/>
        <w:rPr>
          <w:rFonts w:ascii="Times New Roman" w:eastAsia="Times New Roman" w:hAnsi="Times New Roman" w:cs="Times New Roman"/>
          <w:sz w:val="28"/>
          <w:szCs w:val="28"/>
          <w:lang w:eastAsia="ru-RU"/>
        </w:rPr>
      </w:pPr>
      <w:r w:rsidRPr="00D278E6">
        <w:rPr>
          <w:rFonts w:ascii="Times New Roman" w:eastAsia="Times New Roman" w:hAnsi="Times New Roman" w:cs="Times New Roman"/>
          <w:sz w:val="28"/>
          <w:szCs w:val="28"/>
          <w:lang w:eastAsia="ru-RU"/>
        </w:rPr>
        <w:t xml:space="preserve">демонтаж праздничной новогодней атрибутики, ели в пос. Метлино, в районе жилых </w:t>
      </w:r>
      <w:r w:rsidR="00386C9D">
        <w:rPr>
          <w:rFonts w:ascii="Times New Roman" w:eastAsia="Times New Roman" w:hAnsi="Times New Roman" w:cs="Times New Roman"/>
          <w:sz w:val="28"/>
          <w:szCs w:val="28"/>
          <w:lang w:eastAsia="ru-RU"/>
        </w:rPr>
        <w:t>д</w:t>
      </w:r>
      <w:r w:rsidRPr="00D278E6">
        <w:rPr>
          <w:rFonts w:ascii="Times New Roman" w:eastAsia="Times New Roman" w:hAnsi="Times New Roman" w:cs="Times New Roman"/>
          <w:sz w:val="28"/>
          <w:szCs w:val="28"/>
          <w:lang w:eastAsia="ru-RU"/>
        </w:rPr>
        <w:t>омов № 5, № 7 по ул. Мира;</w:t>
      </w:r>
    </w:p>
    <w:p w:rsidR="00E7194C" w:rsidRPr="00D278E6" w:rsidRDefault="00E7194C" w:rsidP="005A373A">
      <w:pPr>
        <w:spacing w:after="0" w:line="276" w:lineRule="auto"/>
        <w:ind w:firstLine="851"/>
        <w:contextualSpacing/>
        <w:jc w:val="both"/>
        <w:rPr>
          <w:rFonts w:ascii="Times New Roman" w:eastAsia="Times New Roman" w:hAnsi="Times New Roman" w:cs="Times New Roman"/>
          <w:sz w:val="28"/>
          <w:szCs w:val="28"/>
          <w:lang w:eastAsia="ru-RU"/>
        </w:rPr>
      </w:pPr>
      <w:r w:rsidRPr="00D278E6">
        <w:rPr>
          <w:rFonts w:ascii="Times New Roman" w:eastAsia="Times New Roman" w:hAnsi="Times New Roman" w:cs="Times New Roman"/>
          <w:sz w:val="28"/>
          <w:szCs w:val="28"/>
          <w:lang w:eastAsia="ru-RU"/>
        </w:rPr>
        <w:t>демонтаж праздничной новогодней атрибутики в пос. Новогорный, в районе ДК «Энергетик», ул. Театральная, 1;</w:t>
      </w:r>
    </w:p>
    <w:p w:rsidR="00247782" w:rsidRPr="00D278E6" w:rsidRDefault="00E7194C" w:rsidP="005A373A">
      <w:pPr>
        <w:spacing w:after="0" w:line="276" w:lineRule="auto"/>
        <w:ind w:firstLine="851"/>
        <w:contextualSpacing/>
        <w:jc w:val="both"/>
        <w:rPr>
          <w:rFonts w:ascii="Times New Roman" w:eastAsia="Times New Roman" w:hAnsi="Times New Roman" w:cs="Times New Roman"/>
          <w:sz w:val="28"/>
          <w:szCs w:val="28"/>
          <w:lang w:eastAsia="ru-RU"/>
        </w:rPr>
      </w:pPr>
      <w:r w:rsidRPr="00D278E6">
        <w:rPr>
          <w:rFonts w:ascii="Times New Roman" w:eastAsia="Times New Roman" w:hAnsi="Times New Roman" w:cs="Times New Roman"/>
          <w:sz w:val="28"/>
          <w:szCs w:val="28"/>
          <w:lang w:eastAsia="ru-RU"/>
        </w:rPr>
        <w:t>приобретение, монтаж и демонтаж праздничной атрибутики на территории г. Озерск к 1 и 9 мая.</w:t>
      </w:r>
    </w:p>
    <w:p w:rsidR="00EA6E3F" w:rsidRPr="00D278E6" w:rsidRDefault="00EA6E3F" w:rsidP="00552CA9">
      <w:pPr>
        <w:tabs>
          <w:tab w:val="left" w:pos="993"/>
          <w:tab w:val="left" w:pos="1276"/>
          <w:tab w:val="left" w:pos="1701"/>
        </w:tabs>
        <w:spacing w:after="0" w:line="240" w:lineRule="auto"/>
        <w:ind w:firstLine="851"/>
        <w:contextualSpacing/>
        <w:jc w:val="both"/>
        <w:rPr>
          <w:rFonts w:ascii="Times New Roman" w:eastAsia="Calibri" w:hAnsi="Times New Roman" w:cs="Times New Roman"/>
          <w:i/>
          <w:color w:val="FF0000"/>
          <w:kern w:val="0"/>
          <w:sz w:val="28"/>
          <w:szCs w:val="28"/>
        </w:rPr>
      </w:pPr>
    </w:p>
    <w:tbl>
      <w:tblPr>
        <w:tblW w:w="9459" w:type="dxa"/>
        <w:tblInd w:w="-108" w:type="dxa"/>
        <w:tblLayout w:type="fixed"/>
        <w:tblCellMar>
          <w:left w:w="10" w:type="dxa"/>
          <w:right w:w="10" w:type="dxa"/>
        </w:tblCellMar>
        <w:tblLook w:val="04A0" w:firstRow="1" w:lastRow="0" w:firstColumn="1" w:lastColumn="0" w:noHBand="0" w:noVBand="1"/>
      </w:tblPr>
      <w:tblGrid>
        <w:gridCol w:w="9459"/>
      </w:tblGrid>
      <w:tr w:rsidR="008B69C5" w:rsidRPr="00D278E6" w:rsidTr="00BD3FDB">
        <w:tc>
          <w:tcPr>
            <w:tcW w:w="9459"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D278E6" w:rsidRDefault="005F36D9" w:rsidP="00552CA9">
            <w:pPr>
              <w:pStyle w:val="Standard"/>
              <w:contextualSpacing/>
              <w:jc w:val="center"/>
              <w:rPr>
                <w:sz w:val="28"/>
                <w:szCs w:val="28"/>
              </w:rPr>
            </w:pPr>
            <w:r w:rsidRPr="00D278E6">
              <w:rPr>
                <w:b/>
                <w:sz w:val="28"/>
                <w:szCs w:val="28"/>
              </w:rPr>
              <w:t>МУНИЦИПАЛЬНЫЙ ЗАКАЗ</w:t>
            </w:r>
          </w:p>
        </w:tc>
      </w:tr>
    </w:tbl>
    <w:p w:rsidR="008B75AE" w:rsidRPr="00D278E6" w:rsidRDefault="008B75AE" w:rsidP="00552CA9">
      <w:pPr>
        <w:pStyle w:val="Standard"/>
        <w:contextualSpacing/>
        <w:jc w:val="both"/>
        <w:rPr>
          <w:b/>
          <w:sz w:val="28"/>
          <w:szCs w:val="28"/>
        </w:rPr>
      </w:pPr>
    </w:p>
    <w:p w:rsidR="001863B2" w:rsidRPr="00D278E6" w:rsidRDefault="001863B2" w:rsidP="00042A1A">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Всего за 2021 год проведено 435 конкурентных процедур закупок в форме электронных аукционов и конкурсов в электронной форме. При этом объем закупок товаров, работ, услуг для муниципальных нужд, осуществляемых конкурентными способами составил 69,3 % от совокупного годового объ</w:t>
      </w:r>
      <w:r w:rsidR="007A24F3">
        <w:rPr>
          <w:rFonts w:ascii="Times New Roman" w:hAnsi="Times New Roman" w:cs="Times New Roman"/>
          <w:sz w:val="28"/>
          <w:szCs w:val="28"/>
        </w:rPr>
        <w:t>е</w:t>
      </w:r>
      <w:r w:rsidRPr="00D278E6">
        <w:rPr>
          <w:rFonts w:ascii="Times New Roman" w:hAnsi="Times New Roman" w:cs="Times New Roman"/>
          <w:sz w:val="28"/>
          <w:szCs w:val="28"/>
        </w:rPr>
        <w:t>ма закупок по Озерскому городскому округу.</w:t>
      </w:r>
    </w:p>
    <w:p w:rsidR="001863B2" w:rsidRPr="00D278E6" w:rsidRDefault="001863B2" w:rsidP="00042A1A">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Размер экономии бюджетных средств за 2021 год по итогам проведения процедур осуществления закупок (электронных конкурсов и аукционов) составил 56 </w:t>
      </w:r>
      <w:r w:rsidR="00602DA5" w:rsidRPr="00042A1A">
        <w:rPr>
          <w:rFonts w:ascii="Times New Roman" w:hAnsi="Times New Roman" w:cs="Times New Roman"/>
          <w:sz w:val="28"/>
          <w:szCs w:val="28"/>
        </w:rPr>
        <w:t>0</w:t>
      </w:r>
      <w:r w:rsidRPr="00D278E6">
        <w:rPr>
          <w:rFonts w:ascii="Times New Roman" w:hAnsi="Times New Roman" w:cs="Times New Roman"/>
          <w:sz w:val="28"/>
          <w:szCs w:val="28"/>
        </w:rPr>
        <w:t>30 тыс</w:t>
      </w:r>
      <w:r w:rsidR="007A24F3">
        <w:rPr>
          <w:rFonts w:ascii="Times New Roman" w:hAnsi="Times New Roman" w:cs="Times New Roman"/>
          <w:sz w:val="28"/>
          <w:szCs w:val="28"/>
        </w:rPr>
        <w:t>.</w:t>
      </w:r>
      <w:r w:rsidRPr="00D278E6">
        <w:rPr>
          <w:rFonts w:ascii="Times New Roman" w:hAnsi="Times New Roman" w:cs="Times New Roman"/>
          <w:sz w:val="28"/>
          <w:szCs w:val="28"/>
        </w:rPr>
        <w:t xml:space="preserve"> рублей.</w:t>
      </w:r>
    </w:p>
    <w:p w:rsidR="008B75AE" w:rsidRPr="00D278E6" w:rsidRDefault="008B75AE" w:rsidP="00042A1A">
      <w:pPr>
        <w:pStyle w:val="Standard"/>
        <w:spacing w:line="276" w:lineRule="auto"/>
        <w:contextualSpacing/>
        <w:jc w:val="both"/>
        <w:rPr>
          <w:sz w:val="28"/>
          <w:szCs w:val="28"/>
        </w:rPr>
      </w:pPr>
    </w:p>
    <w:tbl>
      <w:tblPr>
        <w:tblW w:w="9459" w:type="dxa"/>
        <w:tblInd w:w="-108" w:type="dxa"/>
        <w:tblLayout w:type="fixed"/>
        <w:tblCellMar>
          <w:left w:w="10" w:type="dxa"/>
          <w:right w:w="10" w:type="dxa"/>
        </w:tblCellMar>
        <w:tblLook w:val="04A0" w:firstRow="1" w:lastRow="0" w:firstColumn="1" w:lastColumn="0" w:noHBand="0" w:noVBand="1"/>
      </w:tblPr>
      <w:tblGrid>
        <w:gridCol w:w="9459"/>
      </w:tblGrid>
      <w:tr w:rsidR="008B69C5" w:rsidRPr="00D278E6" w:rsidTr="00BD3FDB">
        <w:tc>
          <w:tcPr>
            <w:tcW w:w="9459"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115CA8" w:rsidRPr="00D278E6" w:rsidRDefault="005F36D9" w:rsidP="00552CA9">
            <w:pPr>
              <w:pStyle w:val="Standard"/>
              <w:contextualSpacing/>
              <w:jc w:val="center"/>
              <w:rPr>
                <w:b/>
                <w:sz w:val="28"/>
                <w:szCs w:val="28"/>
              </w:rPr>
            </w:pPr>
            <w:r w:rsidRPr="00D278E6">
              <w:rPr>
                <w:b/>
                <w:sz w:val="28"/>
                <w:szCs w:val="28"/>
              </w:rPr>
              <w:t>УПРАВЛЕНИЕ МУНИЦИПАЛЬНОЙ СОБСТВЕННОСТЬЮ</w:t>
            </w:r>
          </w:p>
          <w:p w:rsidR="008B75AE" w:rsidRPr="00D278E6" w:rsidRDefault="00ED7D0A" w:rsidP="00552CA9">
            <w:pPr>
              <w:pStyle w:val="Standard"/>
              <w:contextualSpacing/>
              <w:jc w:val="center"/>
              <w:rPr>
                <w:sz w:val="28"/>
                <w:szCs w:val="28"/>
              </w:rPr>
            </w:pPr>
            <w:r w:rsidRPr="00D278E6">
              <w:rPr>
                <w:b/>
                <w:sz w:val="28"/>
                <w:szCs w:val="28"/>
              </w:rPr>
              <w:t>И ЗЕМЕЛЬНЫМИ РЕСУРСАМИ</w:t>
            </w:r>
          </w:p>
        </w:tc>
      </w:tr>
    </w:tbl>
    <w:p w:rsidR="00DD3D45" w:rsidRPr="00D278E6" w:rsidRDefault="00DD3D45" w:rsidP="00552CA9">
      <w:pPr>
        <w:tabs>
          <w:tab w:val="left" w:pos="0"/>
          <w:tab w:val="left" w:pos="1440"/>
        </w:tabs>
        <w:spacing w:after="0" w:line="240" w:lineRule="auto"/>
        <w:ind w:firstLine="851"/>
        <w:contextualSpacing/>
        <w:jc w:val="both"/>
        <w:rPr>
          <w:rFonts w:ascii="Times New Roman" w:hAnsi="Times New Roman" w:cs="Times New Roman"/>
          <w:sz w:val="28"/>
          <w:szCs w:val="28"/>
        </w:rPr>
      </w:pPr>
    </w:p>
    <w:p w:rsidR="009D3879" w:rsidRPr="00DD172A" w:rsidRDefault="009D3879" w:rsidP="00042A1A">
      <w:pPr>
        <w:spacing w:after="0" w:line="276" w:lineRule="auto"/>
        <w:ind w:firstLine="851"/>
        <w:contextualSpacing/>
        <w:jc w:val="both"/>
        <w:rPr>
          <w:rFonts w:ascii="Times New Roman" w:hAnsi="Times New Roman" w:cs="Times New Roman"/>
          <w:sz w:val="28"/>
          <w:szCs w:val="28"/>
        </w:rPr>
      </w:pPr>
      <w:r w:rsidRPr="00DD172A">
        <w:rPr>
          <w:rFonts w:ascii="Times New Roman" w:hAnsi="Times New Roman" w:cs="Times New Roman"/>
          <w:sz w:val="28"/>
          <w:szCs w:val="28"/>
        </w:rPr>
        <w:t>Важнейшим элементом экономической основы местного самоуправления является муниципальная собственность.</w:t>
      </w:r>
    </w:p>
    <w:p w:rsidR="00E7374B" w:rsidRPr="00D278E6" w:rsidRDefault="00E7374B" w:rsidP="00042A1A">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Количество муниципальных учреждений </w:t>
      </w:r>
      <w:r w:rsidR="007D2F5D" w:rsidRPr="00D278E6">
        <w:rPr>
          <w:rFonts w:ascii="Times New Roman" w:hAnsi="Times New Roman" w:cs="Times New Roman"/>
          <w:sz w:val="28"/>
          <w:szCs w:val="28"/>
        </w:rPr>
        <w:t>составило 74 единиц, в том числе: 73</w:t>
      </w:r>
      <w:r w:rsidRPr="00D278E6">
        <w:rPr>
          <w:rFonts w:ascii="Times New Roman" w:hAnsi="Times New Roman" w:cs="Times New Roman"/>
          <w:sz w:val="28"/>
          <w:szCs w:val="28"/>
        </w:rPr>
        <w:t xml:space="preserve"> действующих (19 казенных учреждений, 5</w:t>
      </w:r>
      <w:r w:rsidR="007D2F5D" w:rsidRPr="00D278E6">
        <w:rPr>
          <w:rFonts w:ascii="Times New Roman" w:hAnsi="Times New Roman" w:cs="Times New Roman"/>
          <w:sz w:val="28"/>
          <w:szCs w:val="28"/>
        </w:rPr>
        <w:t>4</w:t>
      </w:r>
      <w:r w:rsidRPr="00D278E6">
        <w:rPr>
          <w:rFonts w:ascii="Times New Roman" w:hAnsi="Times New Roman" w:cs="Times New Roman"/>
          <w:sz w:val="28"/>
          <w:szCs w:val="28"/>
        </w:rPr>
        <w:t xml:space="preserve"> бюджетных учреждений)</w:t>
      </w:r>
      <w:r w:rsidR="00042A1A">
        <w:rPr>
          <w:rFonts w:ascii="Times New Roman" w:hAnsi="Times New Roman" w:cs="Times New Roman"/>
          <w:sz w:val="28"/>
          <w:szCs w:val="28"/>
        </w:rPr>
        <w:t>.</w:t>
      </w:r>
      <w:r w:rsidRPr="00D278E6">
        <w:rPr>
          <w:rFonts w:ascii="Times New Roman" w:hAnsi="Times New Roman" w:cs="Times New Roman"/>
          <w:sz w:val="28"/>
          <w:szCs w:val="28"/>
        </w:rPr>
        <w:t xml:space="preserve"> </w:t>
      </w:r>
      <w:r w:rsidR="00042A1A">
        <w:rPr>
          <w:rFonts w:ascii="Times New Roman" w:hAnsi="Times New Roman" w:cs="Times New Roman"/>
          <w:sz w:val="28"/>
          <w:szCs w:val="28"/>
        </w:rPr>
        <w:t>В</w:t>
      </w:r>
      <w:r w:rsidRPr="00D278E6">
        <w:rPr>
          <w:rFonts w:ascii="Times New Roman" w:hAnsi="Times New Roman" w:cs="Times New Roman"/>
          <w:sz w:val="28"/>
          <w:szCs w:val="28"/>
        </w:rPr>
        <w:t xml:space="preserve"> отношении </w:t>
      </w:r>
      <w:r w:rsidR="00042A1A">
        <w:rPr>
          <w:rFonts w:ascii="Times New Roman" w:hAnsi="Times New Roman" w:cs="Times New Roman"/>
          <w:sz w:val="28"/>
          <w:szCs w:val="28"/>
        </w:rPr>
        <w:t xml:space="preserve">МБУ </w:t>
      </w:r>
      <w:r w:rsidR="00042A1A" w:rsidRPr="00042A1A">
        <w:rPr>
          <w:rFonts w:ascii="Times New Roman" w:hAnsi="Times New Roman" w:cs="Times New Roman"/>
          <w:sz w:val="28"/>
          <w:szCs w:val="28"/>
        </w:rPr>
        <w:t>«Многофункциональный центр предоставления государственных и муниципальных услуг»</w:t>
      </w:r>
      <w:r w:rsidR="007840F6" w:rsidRPr="00042A1A">
        <w:rPr>
          <w:rFonts w:ascii="Times New Roman" w:hAnsi="Times New Roman" w:cs="Times New Roman"/>
          <w:sz w:val="28"/>
          <w:szCs w:val="28"/>
        </w:rPr>
        <w:t>,</w:t>
      </w:r>
      <w:r w:rsidR="007840F6" w:rsidRPr="00D278E6">
        <w:rPr>
          <w:rFonts w:ascii="Times New Roman" w:hAnsi="Times New Roman" w:cs="Times New Roman"/>
          <w:sz w:val="28"/>
          <w:szCs w:val="28"/>
        </w:rPr>
        <w:t xml:space="preserve"> в связи с решением </w:t>
      </w:r>
      <w:r w:rsidR="007840F6" w:rsidRPr="00D278E6">
        <w:rPr>
          <w:rStyle w:val="aff4"/>
          <w:rFonts w:ascii="Times New Roman" w:hAnsi="Times New Roman" w:cs="Times New Roman"/>
          <w:b w:val="0"/>
          <w:sz w:val="28"/>
          <w:szCs w:val="28"/>
        </w:rPr>
        <w:t xml:space="preserve">Правительства Челябинской области о переходе на централизованную систему управления МФЦ в регионе </w:t>
      </w:r>
      <w:r w:rsidR="00042A1A">
        <w:rPr>
          <w:rStyle w:val="aff4"/>
          <w:rFonts w:ascii="Times New Roman" w:hAnsi="Times New Roman" w:cs="Times New Roman"/>
          <w:b w:val="0"/>
          <w:sz w:val="28"/>
          <w:szCs w:val="28"/>
        </w:rPr>
        <w:t>-</w:t>
      </w:r>
      <w:r w:rsidR="007840F6" w:rsidRPr="00D278E6">
        <w:rPr>
          <w:rStyle w:val="aff4"/>
          <w:rFonts w:ascii="Times New Roman" w:hAnsi="Times New Roman" w:cs="Times New Roman"/>
          <w:b w:val="0"/>
          <w:sz w:val="28"/>
          <w:szCs w:val="28"/>
        </w:rPr>
        <w:t xml:space="preserve"> с 1 января 2021 года</w:t>
      </w:r>
      <w:r w:rsidR="007840F6" w:rsidRPr="00D278E6">
        <w:rPr>
          <w:rStyle w:val="aff4"/>
          <w:rFonts w:ascii="Times New Roman" w:hAnsi="Times New Roman" w:cs="Times New Roman"/>
        </w:rPr>
        <w:t>,</w:t>
      </w:r>
      <w:r w:rsidR="007D2F5D" w:rsidRPr="00D278E6">
        <w:rPr>
          <w:rFonts w:ascii="Times New Roman" w:hAnsi="Times New Roman" w:cs="Times New Roman"/>
          <w:sz w:val="28"/>
          <w:szCs w:val="28"/>
        </w:rPr>
        <w:t xml:space="preserve"> проводилась</w:t>
      </w:r>
      <w:r w:rsidRPr="00D278E6">
        <w:rPr>
          <w:rFonts w:ascii="Times New Roman" w:hAnsi="Times New Roman" w:cs="Times New Roman"/>
          <w:sz w:val="28"/>
          <w:szCs w:val="28"/>
        </w:rPr>
        <w:t xml:space="preserve"> процедура ликвидации.</w:t>
      </w:r>
    </w:p>
    <w:p w:rsidR="00E7374B" w:rsidRPr="00D278E6" w:rsidRDefault="00E7374B" w:rsidP="00042A1A">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В рамках ведомственной целевой программы «Приобретение жилых помещений в целях формирования специализированного жилищного фонда для обеспечения жилыми помещениями детей-сирот и детей, оставшихся без попечения родителей, лиц из их числа в Озерском городском округе Челябинской области» за счет средств субвенции из бюджета Челябинской области </w:t>
      </w:r>
      <w:r w:rsidR="00132C04" w:rsidRPr="00D278E6">
        <w:rPr>
          <w:rFonts w:ascii="Times New Roman" w:hAnsi="Times New Roman" w:cs="Times New Roman"/>
          <w:sz w:val="28"/>
          <w:szCs w:val="28"/>
        </w:rPr>
        <w:t>приобре</w:t>
      </w:r>
      <w:r w:rsidR="00042A1A">
        <w:rPr>
          <w:rFonts w:ascii="Times New Roman" w:hAnsi="Times New Roman" w:cs="Times New Roman"/>
          <w:sz w:val="28"/>
          <w:szCs w:val="28"/>
        </w:rPr>
        <w:t>тено</w:t>
      </w:r>
      <w:r w:rsidR="00132C04" w:rsidRPr="00D278E6">
        <w:rPr>
          <w:rFonts w:ascii="Times New Roman" w:hAnsi="Times New Roman" w:cs="Times New Roman"/>
          <w:sz w:val="28"/>
          <w:szCs w:val="28"/>
        </w:rPr>
        <w:t xml:space="preserve"> в состав казны 8</w:t>
      </w:r>
      <w:r w:rsidRPr="00D278E6">
        <w:rPr>
          <w:rFonts w:ascii="Times New Roman" w:hAnsi="Times New Roman" w:cs="Times New Roman"/>
          <w:sz w:val="28"/>
          <w:szCs w:val="28"/>
        </w:rPr>
        <w:t xml:space="preserve"> жилых помещений </w:t>
      </w:r>
      <w:r w:rsidR="00042A1A">
        <w:rPr>
          <w:rFonts w:ascii="Times New Roman" w:hAnsi="Times New Roman" w:cs="Times New Roman"/>
          <w:sz w:val="28"/>
          <w:szCs w:val="28"/>
        </w:rPr>
        <w:t>(</w:t>
      </w:r>
      <w:r w:rsidR="00132C04" w:rsidRPr="00D278E6">
        <w:rPr>
          <w:rFonts w:ascii="Times New Roman" w:hAnsi="Times New Roman" w:cs="Times New Roman"/>
          <w:sz w:val="28"/>
          <w:szCs w:val="28"/>
        </w:rPr>
        <w:t>7</w:t>
      </w:r>
      <w:r w:rsidR="00042A1A">
        <w:rPr>
          <w:rFonts w:ascii="Times New Roman" w:hAnsi="Times New Roman" w:cs="Times New Roman"/>
          <w:sz w:val="28"/>
          <w:szCs w:val="28"/>
        </w:rPr>
        <w:t> </w:t>
      </w:r>
      <w:r w:rsidR="00132C04" w:rsidRPr="00D278E6">
        <w:rPr>
          <w:rFonts w:ascii="Times New Roman" w:hAnsi="Times New Roman" w:cs="Times New Roman"/>
          <w:sz w:val="28"/>
          <w:szCs w:val="28"/>
        </w:rPr>
        <w:t>881</w:t>
      </w:r>
      <w:r w:rsidR="00042A1A">
        <w:rPr>
          <w:rFonts w:ascii="Times New Roman" w:hAnsi="Times New Roman" w:cs="Times New Roman"/>
          <w:sz w:val="28"/>
          <w:szCs w:val="28"/>
        </w:rPr>
        <w:t>,</w:t>
      </w:r>
      <w:r w:rsidR="00132C04" w:rsidRPr="00D278E6">
        <w:rPr>
          <w:rFonts w:ascii="Times New Roman" w:hAnsi="Times New Roman" w:cs="Times New Roman"/>
          <w:sz w:val="28"/>
          <w:szCs w:val="28"/>
        </w:rPr>
        <w:t>6</w:t>
      </w:r>
      <w:r w:rsidR="00042A1A">
        <w:rPr>
          <w:rFonts w:ascii="Times New Roman" w:hAnsi="Times New Roman" w:cs="Times New Roman"/>
          <w:sz w:val="28"/>
          <w:szCs w:val="28"/>
        </w:rPr>
        <w:t xml:space="preserve"> тыс.</w:t>
      </w:r>
      <w:r w:rsidRPr="00D278E6">
        <w:rPr>
          <w:rFonts w:ascii="Times New Roman" w:hAnsi="Times New Roman" w:cs="Times New Roman"/>
          <w:sz w:val="28"/>
          <w:szCs w:val="28"/>
        </w:rPr>
        <w:t xml:space="preserve"> руб</w:t>
      </w:r>
      <w:r w:rsidR="002245A8" w:rsidRPr="00D278E6">
        <w:rPr>
          <w:rFonts w:ascii="Times New Roman" w:hAnsi="Times New Roman" w:cs="Times New Roman"/>
          <w:sz w:val="28"/>
          <w:szCs w:val="28"/>
        </w:rPr>
        <w:t>лей</w:t>
      </w:r>
      <w:r w:rsidR="00042A1A">
        <w:rPr>
          <w:rFonts w:ascii="Times New Roman" w:hAnsi="Times New Roman" w:cs="Times New Roman"/>
          <w:sz w:val="28"/>
          <w:szCs w:val="28"/>
        </w:rPr>
        <w:t>)</w:t>
      </w:r>
      <w:r w:rsidRPr="00D278E6">
        <w:rPr>
          <w:rFonts w:ascii="Times New Roman" w:hAnsi="Times New Roman" w:cs="Times New Roman"/>
          <w:sz w:val="28"/>
          <w:szCs w:val="28"/>
        </w:rPr>
        <w:t>.</w:t>
      </w:r>
    </w:p>
    <w:p w:rsidR="00F81872" w:rsidRDefault="00E7374B" w:rsidP="00042A1A">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Про</w:t>
      </w:r>
      <w:r w:rsidR="00030186" w:rsidRPr="00D278E6">
        <w:rPr>
          <w:rFonts w:ascii="Times New Roman" w:hAnsi="Times New Roman" w:cs="Times New Roman"/>
          <w:sz w:val="28"/>
          <w:szCs w:val="28"/>
        </w:rPr>
        <w:t>изведено</w:t>
      </w:r>
      <w:r w:rsidR="00F81872" w:rsidRPr="00F81872">
        <w:rPr>
          <w:rFonts w:ascii="Times New Roman" w:hAnsi="Times New Roman" w:cs="Times New Roman"/>
          <w:sz w:val="28"/>
          <w:szCs w:val="28"/>
        </w:rPr>
        <w:t>:</w:t>
      </w:r>
    </w:p>
    <w:p w:rsidR="00AC6C95" w:rsidRPr="00D278E6" w:rsidRDefault="00030186" w:rsidP="00042A1A">
      <w:pPr>
        <w:spacing w:after="0" w:line="276" w:lineRule="auto"/>
        <w:ind w:firstLine="851"/>
        <w:contextualSpacing/>
        <w:jc w:val="both"/>
        <w:rPr>
          <w:rFonts w:ascii="Times New Roman" w:eastAsia="Times New Roman" w:hAnsi="Times New Roman" w:cs="Times New Roman"/>
          <w:kern w:val="0"/>
          <w:sz w:val="28"/>
          <w:szCs w:val="28"/>
          <w:lang w:eastAsia="ru-RU"/>
        </w:rPr>
      </w:pPr>
      <w:r w:rsidRPr="00D278E6">
        <w:rPr>
          <w:rFonts w:ascii="Times New Roman" w:hAnsi="Times New Roman" w:cs="Times New Roman"/>
          <w:sz w:val="28"/>
          <w:szCs w:val="28"/>
        </w:rPr>
        <w:t>возмездное отчуждение 1</w:t>
      </w:r>
      <w:r w:rsidR="00E7374B" w:rsidRPr="00D278E6">
        <w:rPr>
          <w:rFonts w:ascii="Times New Roman" w:hAnsi="Times New Roman" w:cs="Times New Roman"/>
          <w:sz w:val="28"/>
          <w:szCs w:val="28"/>
        </w:rPr>
        <w:t xml:space="preserve"> объект</w:t>
      </w:r>
      <w:r w:rsidR="00602DA5" w:rsidRPr="00F81872">
        <w:rPr>
          <w:rFonts w:ascii="Times New Roman" w:hAnsi="Times New Roman" w:cs="Times New Roman"/>
          <w:sz w:val="28"/>
          <w:szCs w:val="28"/>
        </w:rPr>
        <w:t>а</w:t>
      </w:r>
      <w:r w:rsidR="00E7374B" w:rsidRPr="00D278E6">
        <w:rPr>
          <w:rFonts w:ascii="Times New Roman" w:hAnsi="Times New Roman" w:cs="Times New Roman"/>
          <w:sz w:val="28"/>
          <w:szCs w:val="28"/>
        </w:rPr>
        <w:t xml:space="preserve"> недвижимого имущества, в соответствии с прогнозным планом (программой) приватизации</w:t>
      </w:r>
      <w:r w:rsidR="00AC6C95" w:rsidRPr="00D278E6">
        <w:rPr>
          <w:rFonts w:ascii="Times New Roman" w:hAnsi="Times New Roman" w:cs="Times New Roman"/>
          <w:sz w:val="28"/>
          <w:szCs w:val="28"/>
        </w:rPr>
        <w:t>:</w:t>
      </w:r>
      <w:r w:rsidR="00F81872">
        <w:rPr>
          <w:rFonts w:ascii="Times New Roman" w:hAnsi="Times New Roman" w:cs="Times New Roman"/>
          <w:sz w:val="28"/>
          <w:szCs w:val="28"/>
        </w:rPr>
        <w:t xml:space="preserve"> </w:t>
      </w:r>
      <w:r w:rsidR="002245A8" w:rsidRPr="00D278E6">
        <w:rPr>
          <w:rFonts w:ascii="Times New Roman" w:eastAsia="Times New Roman" w:hAnsi="Times New Roman" w:cs="Times New Roman"/>
          <w:kern w:val="0"/>
          <w:sz w:val="28"/>
          <w:szCs w:val="28"/>
          <w:lang w:eastAsia="ru-RU"/>
        </w:rPr>
        <w:t>н</w:t>
      </w:r>
      <w:r w:rsidRPr="00D278E6">
        <w:rPr>
          <w:rFonts w:ascii="Times New Roman" w:eastAsia="Times New Roman" w:hAnsi="Times New Roman" w:cs="Times New Roman"/>
          <w:kern w:val="0"/>
          <w:sz w:val="28"/>
          <w:szCs w:val="28"/>
          <w:lang w:eastAsia="ru-RU"/>
        </w:rPr>
        <w:t>ежилое здание гаража</w:t>
      </w:r>
      <w:r w:rsidR="00AC6C95" w:rsidRPr="00D278E6">
        <w:rPr>
          <w:rFonts w:ascii="Times New Roman" w:eastAsia="Times New Roman" w:hAnsi="Times New Roman" w:cs="Times New Roman"/>
          <w:kern w:val="0"/>
          <w:sz w:val="28"/>
          <w:szCs w:val="28"/>
          <w:lang w:eastAsia="ru-RU"/>
        </w:rPr>
        <w:t xml:space="preserve"> площадью </w:t>
      </w:r>
      <w:r w:rsidRPr="00D278E6">
        <w:rPr>
          <w:rFonts w:ascii="Times New Roman" w:eastAsia="Times New Roman" w:hAnsi="Times New Roman" w:cs="Times New Roman"/>
          <w:kern w:val="0"/>
          <w:sz w:val="28"/>
          <w:szCs w:val="28"/>
          <w:lang w:eastAsia="ru-RU"/>
        </w:rPr>
        <w:t>270</w:t>
      </w:r>
      <w:r w:rsidR="00AC6C95" w:rsidRPr="00D278E6">
        <w:rPr>
          <w:rFonts w:ascii="Times New Roman" w:eastAsia="Times New Roman" w:hAnsi="Times New Roman" w:cs="Times New Roman"/>
          <w:kern w:val="0"/>
          <w:sz w:val="28"/>
          <w:szCs w:val="28"/>
          <w:lang w:eastAsia="ru-RU"/>
        </w:rPr>
        <w:t>,</w:t>
      </w:r>
      <w:r w:rsidRPr="00D278E6">
        <w:rPr>
          <w:rFonts w:ascii="Times New Roman" w:eastAsia="Times New Roman" w:hAnsi="Times New Roman" w:cs="Times New Roman"/>
          <w:kern w:val="0"/>
          <w:sz w:val="28"/>
          <w:szCs w:val="28"/>
          <w:lang w:eastAsia="ru-RU"/>
        </w:rPr>
        <w:t>0</w:t>
      </w:r>
      <w:r w:rsidR="00AC6C95" w:rsidRPr="00D278E6">
        <w:rPr>
          <w:rFonts w:ascii="Times New Roman" w:eastAsia="Times New Roman" w:hAnsi="Times New Roman" w:cs="Times New Roman"/>
          <w:kern w:val="0"/>
          <w:sz w:val="28"/>
          <w:szCs w:val="28"/>
          <w:lang w:eastAsia="ru-RU"/>
        </w:rPr>
        <w:t xml:space="preserve"> кв.</w:t>
      </w:r>
      <w:r w:rsidR="002245A8" w:rsidRPr="00D278E6">
        <w:rPr>
          <w:rFonts w:ascii="Times New Roman" w:eastAsia="Times New Roman" w:hAnsi="Times New Roman" w:cs="Times New Roman"/>
          <w:kern w:val="0"/>
          <w:sz w:val="28"/>
          <w:szCs w:val="28"/>
          <w:lang w:eastAsia="ru-RU"/>
        </w:rPr>
        <w:t xml:space="preserve"> </w:t>
      </w:r>
      <w:r w:rsidR="00AC6C95" w:rsidRPr="00D278E6">
        <w:rPr>
          <w:rFonts w:ascii="Times New Roman" w:eastAsia="Times New Roman" w:hAnsi="Times New Roman" w:cs="Times New Roman"/>
          <w:kern w:val="0"/>
          <w:sz w:val="28"/>
          <w:szCs w:val="28"/>
          <w:lang w:eastAsia="ru-RU"/>
        </w:rPr>
        <w:t xml:space="preserve">м, расположенное </w:t>
      </w:r>
      <w:r w:rsidR="00386C9D">
        <w:rPr>
          <w:rFonts w:ascii="Times New Roman" w:eastAsia="Times New Roman" w:hAnsi="Times New Roman" w:cs="Times New Roman"/>
          <w:kern w:val="0"/>
          <w:sz w:val="28"/>
          <w:szCs w:val="28"/>
          <w:lang w:eastAsia="ru-RU"/>
        </w:rPr>
        <w:t>в</w:t>
      </w:r>
      <w:r w:rsidR="00AC6C95" w:rsidRPr="00D278E6">
        <w:rPr>
          <w:rFonts w:ascii="Times New Roman" w:eastAsia="Times New Roman" w:hAnsi="Times New Roman" w:cs="Times New Roman"/>
          <w:kern w:val="0"/>
          <w:sz w:val="28"/>
          <w:szCs w:val="28"/>
          <w:lang w:eastAsia="ru-RU"/>
        </w:rPr>
        <w:t xml:space="preserve"> </w:t>
      </w:r>
      <w:r w:rsidRPr="00D278E6">
        <w:rPr>
          <w:rFonts w:ascii="Times New Roman" w:eastAsia="Times New Roman" w:hAnsi="Times New Roman" w:cs="Times New Roman"/>
          <w:kern w:val="0"/>
          <w:sz w:val="28"/>
          <w:szCs w:val="28"/>
          <w:lang w:eastAsia="ru-RU"/>
        </w:rPr>
        <w:t>п</w:t>
      </w:r>
      <w:r w:rsidR="00AC6C95" w:rsidRPr="00D278E6">
        <w:rPr>
          <w:rFonts w:ascii="Times New Roman" w:eastAsia="Times New Roman" w:hAnsi="Times New Roman" w:cs="Times New Roman"/>
          <w:kern w:val="0"/>
          <w:sz w:val="28"/>
          <w:szCs w:val="28"/>
          <w:lang w:eastAsia="ru-RU"/>
        </w:rPr>
        <w:t xml:space="preserve">. </w:t>
      </w:r>
      <w:r w:rsidRPr="00D278E6">
        <w:rPr>
          <w:rFonts w:ascii="Times New Roman" w:eastAsia="Times New Roman" w:hAnsi="Times New Roman" w:cs="Times New Roman"/>
          <w:kern w:val="0"/>
          <w:sz w:val="28"/>
          <w:szCs w:val="28"/>
          <w:lang w:eastAsia="ru-RU"/>
        </w:rPr>
        <w:t>Метлино</w:t>
      </w:r>
      <w:r w:rsidR="00AC6C95" w:rsidRPr="00D278E6">
        <w:rPr>
          <w:rFonts w:ascii="Times New Roman" w:eastAsia="Times New Roman" w:hAnsi="Times New Roman" w:cs="Times New Roman"/>
          <w:kern w:val="0"/>
          <w:sz w:val="28"/>
          <w:szCs w:val="28"/>
          <w:lang w:eastAsia="ru-RU"/>
        </w:rPr>
        <w:t xml:space="preserve">, ул. </w:t>
      </w:r>
      <w:r w:rsidRPr="00D278E6">
        <w:rPr>
          <w:rFonts w:ascii="Times New Roman" w:eastAsia="Times New Roman" w:hAnsi="Times New Roman" w:cs="Times New Roman"/>
          <w:kern w:val="0"/>
          <w:sz w:val="28"/>
          <w:szCs w:val="28"/>
          <w:lang w:eastAsia="ru-RU"/>
        </w:rPr>
        <w:t>8 Марта</w:t>
      </w:r>
      <w:r w:rsidR="00AC6C95" w:rsidRPr="00D278E6">
        <w:rPr>
          <w:rFonts w:ascii="Times New Roman" w:eastAsia="Times New Roman" w:hAnsi="Times New Roman" w:cs="Times New Roman"/>
          <w:kern w:val="0"/>
          <w:sz w:val="28"/>
          <w:szCs w:val="28"/>
          <w:lang w:eastAsia="ru-RU"/>
        </w:rPr>
        <w:t xml:space="preserve">, д. </w:t>
      </w:r>
      <w:r w:rsidRPr="00D278E6">
        <w:rPr>
          <w:rFonts w:ascii="Times New Roman" w:eastAsia="Times New Roman" w:hAnsi="Times New Roman" w:cs="Times New Roman"/>
          <w:kern w:val="0"/>
          <w:sz w:val="28"/>
          <w:szCs w:val="28"/>
          <w:lang w:eastAsia="ru-RU"/>
        </w:rPr>
        <w:t>39, корп. 1</w:t>
      </w:r>
      <w:r w:rsidR="00F81872" w:rsidRPr="00F81872">
        <w:rPr>
          <w:rFonts w:ascii="Times New Roman" w:eastAsia="Times New Roman" w:hAnsi="Times New Roman" w:cs="Times New Roman"/>
          <w:kern w:val="0"/>
          <w:sz w:val="28"/>
          <w:szCs w:val="28"/>
          <w:lang w:eastAsia="ru-RU"/>
        </w:rPr>
        <w:t>;</w:t>
      </w:r>
    </w:p>
    <w:p w:rsidR="00E7374B" w:rsidRDefault="00030186" w:rsidP="00042A1A">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730</w:t>
      </w:r>
      <w:r w:rsidR="00E7374B" w:rsidRPr="00D278E6">
        <w:rPr>
          <w:rFonts w:ascii="Times New Roman" w:hAnsi="Times New Roman" w:cs="Times New Roman"/>
          <w:sz w:val="28"/>
          <w:szCs w:val="28"/>
        </w:rPr>
        <w:t xml:space="preserve"> регистрационных действия, зарегистрировано право </w:t>
      </w:r>
      <w:r w:rsidRPr="00D278E6">
        <w:rPr>
          <w:rFonts w:ascii="Times New Roman" w:hAnsi="Times New Roman" w:cs="Times New Roman"/>
          <w:sz w:val="28"/>
          <w:szCs w:val="28"/>
        </w:rPr>
        <w:t>муниципальной собственности на 43</w:t>
      </w:r>
      <w:r w:rsidR="0055103B" w:rsidRPr="00D278E6">
        <w:rPr>
          <w:rFonts w:ascii="Times New Roman" w:hAnsi="Times New Roman" w:cs="Times New Roman"/>
          <w:sz w:val="28"/>
          <w:szCs w:val="28"/>
        </w:rPr>
        <w:t xml:space="preserve"> </w:t>
      </w:r>
      <w:r w:rsidR="00E7374B" w:rsidRPr="00D278E6">
        <w:rPr>
          <w:rFonts w:ascii="Times New Roman" w:hAnsi="Times New Roman" w:cs="Times New Roman"/>
          <w:sz w:val="28"/>
          <w:szCs w:val="28"/>
        </w:rPr>
        <w:t>объекта</w:t>
      </w:r>
      <w:r w:rsidR="00F81872" w:rsidRPr="00F81872">
        <w:rPr>
          <w:rFonts w:ascii="Times New Roman" w:hAnsi="Times New Roman" w:cs="Times New Roman"/>
          <w:sz w:val="28"/>
          <w:szCs w:val="28"/>
        </w:rPr>
        <w:t>;</w:t>
      </w:r>
    </w:p>
    <w:p w:rsidR="00F81872" w:rsidRPr="00D278E6" w:rsidRDefault="00F81872" w:rsidP="00042A1A">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iCs/>
          <w:sz w:val="28"/>
          <w:szCs w:val="28"/>
        </w:rPr>
        <w:t>регистрация права хозяйственного ведения и права оперативного управления на 5 объектов</w:t>
      </w:r>
      <w:r w:rsidRPr="00F81872">
        <w:rPr>
          <w:rFonts w:ascii="Times New Roman" w:hAnsi="Times New Roman" w:cs="Times New Roman"/>
          <w:iCs/>
          <w:sz w:val="28"/>
          <w:szCs w:val="28"/>
        </w:rPr>
        <w:t>.</w:t>
      </w:r>
    </w:p>
    <w:p w:rsidR="00CC5486" w:rsidRPr="00F81872" w:rsidRDefault="00E7374B" w:rsidP="00042A1A">
      <w:pPr>
        <w:spacing w:after="0" w:line="276" w:lineRule="auto"/>
        <w:ind w:firstLine="851"/>
        <w:contextualSpacing/>
        <w:jc w:val="both"/>
        <w:rPr>
          <w:rFonts w:ascii="Times New Roman" w:hAnsi="Times New Roman" w:cs="Times New Roman"/>
          <w:sz w:val="28"/>
          <w:szCs w:val="28"/>
        </w:rPr>
      </w:pPr>
      <w:r w:rsidRPr="00F81872">
        <w:rPr>
          <w:rFonts w:ascii="Times New Roman" w:hAnsi="Times New Roman" w:cs="Times New Roman"/>
          <w:sz w:val="28"/>
          <w:szCs w:val="28"/>
        </w:rPr>
        <w:t>Поставлено на кадастровый учет</w:t>
      </w:r>
      <w:r w:rsidR="00F81872" w:rsidRPr="00F81872">
        <w:rPr>
          <w:rFonts w:ascii="Times New Roman" w:hAnsi="Times New Roman" w:cs="Times New Roman"/>
          <w:sz w:val="28"/>
          <w:szCs w:val="28"/>
        </w:rPr>
        <w:t xml:space="preserve"> </w:t>
      </w:r>
      <w:r w:rsidR="00030186" w:rsidRPr="00F81872">
        <w:rPr>
          <w:rFonts w:ascii="Times New Roman" w:hAnsi="Times New Roman" w:cs="Times New Roman"/>
          <w:sz w:val="28"/>
          <w:szCs w:val="28"/>
        </w:rPr>
        <w:t>28 бесхоз</w:t>
      </w:r>
      <w:r w:rsidR="00602DA5" w:rsidRPr="00F81872">
        <w:rPr>
          <w:rFonts w:ascii="Times New Roman" w:hAnsi="Times New Roman" w:cs="Times New Roman"/>
          <w:sz w:val="28"/>
          <w:szCs w:val="28"/>
        </w:rPr>
        <w:t>яй</w:t>
      </w:r>
      <w:r w:rsidR="00030186" w:rsidRPr="00F81872">
        <w:rPr>
          <w:rFonts w:ascii="Times New Roman" w:hAnsi="Times New Roman" w:cs="Times New Roman"/>
          <w:sz w:val="28"/>
          <w:szCs w:val="28"/>
        </w:rPr>
        <w:t>ных</w:t>
      </w:r>
      <w:r w:rsidRPr="00F81872">
        <w:rPr>
          <w:rFonts w:ascii="Times New Roman" w:hAnsi="Times New Roman" w:cs="Times New Roman"/>
          <w:sz w:val="28"/>
          <w:szCs w:val="28"/>
        </w:rPr>
        <w:t xml:space="preserve"> объектов (</w:t>
      </w:r>
      <w:r w:rsidR="00030186" w:rsidRPr="00F81872">
        <w:rPr>
          <w:rFonts w:ascii="Times New Roman" w:hAnsi="Times New Roman" w:cs="Times New Roman"/>
          <w:sz w:val="28"/>
          <w:szCs w:val="28"/>
        </w:rPr>
        <w:t>сети электроснабжения – 25</w:t>
      </w:r>
      <w:r w:rsidRPr="00F81872">
        <w:rPr>
          <w:rFonts w:ascii="Times New Roman" w:hAnsi="Times New Roman" w:cs="Times New Roman"/>
          <w:sz w:val="28"/>
          <w:szCs w:val="28"/>
        </w:rPr>
        <w:t xml:space="preserve">, </w:t>
      </w:r>
      <w:r w:rsidR="00030186" w:rsidRPr="00F81872">
        <w:rPr>
          <w:rFonts w:ascii="Times New Roman" w:hAnsi="Times New Roman" w:cs="Times New Roman"/>
          <w:sz w:val="28"/>
          <w:szCs w:val="28"/>
        </w:rPr>
        <w:t>сети водоснабжения -</w:t>
      </w:r>
      <w:r w:rsidR="00602DA5" w:rsidRPr="00F81872">
        <w:rPr>
          <w:rFonts w:ascii="Times New Roman" w:hAnsi="Times New Roman" w:cs="Times New Roman"/>
          <w:sz w:val="28"/>
          <w:szCs w:val="28"/>
        </w:rPr>
        <w:t xml:space="preserve"> </w:t>
      </w:r>
      <w:r w:rsidR="00030186" w:rsidRPr="00F81872">
        <w:rPr>
          <w:rFonts w:ascii="Times New Roman" w:hAnsi="Times New Roman" w:cs="Times New Roman"/>
          <w:sz w:val="28"/>
          <w:szCs w:val="28"/>
        </w:rPr>
        <w:t>3</w:t>
      </w:r>
      <w:r w:rsidRPr="00F81872">
        <w:rPr>
          <w:rFonts w:ascii="Times New Roman" w:hAnsi="Times New Roman" w:cs="Times New Roman"/>
          <w:sz w:val="28"/>
          <w:szCs w:val="28"/>
        </w:rPr>
        <w:t>)</w:t>
      </w:r>
      <w:r w:rsidR="00CC5486" w:rsidRPr="00F81872">
        <w:rPr>
          <w:rFonts w:ascii="Times New Roman" w:hAnsi="Times New Roman" w:cs="Times New Roman"/>
          <w:sz w:val="28"/>
          <w:szCs w:val="28"/>
        </w:rPr>
        <w:t>;</w:t>
      </w:r>
    </w:p>
    <w:p w:rsidR="00E7374B" w:rsidRPr="00D278E6" w:rsidRDefault="00FF7DA4" w:rsidP="00042A1A">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П</w:t>
      </w:r>
      <w:r w:rsidR="00E7374B" w:rsidRPr="00D278E6">
        <w:rPr>
          <w:rFonts w:ascii="Times New Roman" w:hAnsi="Times New Roman" w:cs="Times New Roman"/>
          <w:sz w:val="28"/>
          <w:szCs w:val="28"/>
        </w:rPr>
        <w:t>ри осуществлении контрольно-надзорной деятельности Управлением иму</w:t>
      </w:r>
      <w:r w:rsidR="00302794" w:rsidRPr="00D278E6">
        <w:rPr>
          <w:rFonts w:ascii="Times New Roman" w:hAnsi="Times New Roman" w:cs="Times New Roman"/>
          <w:sz w:val="28"/>
          <w:szCs w:val="28"/>
        </w:rPr>
        <w:t>щественных отношений проведено 23</w:t>
      </w:r>
      <w:r w:rsidR="00E7374B" w:rsidRPr="00D278E6">
        <w:rPr>
          <w:rFonts w:ascii="Times New Roman" w:hAnsi="Times New Roman" w:cs="Times New Roman"/>
          <w:sz w:val="28"/>
          <w:szCs w:val="28"/>
        </w:rPr>
        <w:t>0 осмотров. По результат</w:t>
      </w:r>
      <w:r w:rsidR="00302794" w:rsidRPr="00D278E6">
        <w:rPr>
          <w:rFonts w:ascii="Times New Roman" w:hAnsi="Times New Roman" w:cs="Times New Roman"/>
          <w:sz w:val="28"/>
          <w:szCs w:val="28"/>
        </w:rPr>
        <w:t>ам выявленных нарушений выдано 45</w:t>
      </w:r>
      <w:r w:rsidR="00E7374B" w:rsidRPr="00D278E6">
        <w:rPr>
          <w:rFonts w:ascii="Times New Roman" w:hAnsi="Times New Roman" w:cs="Times New Roman"/>
          <w:sz w:val="28"/>
          <w:szCs w:val="28"/>
        </w:rPr>
        <w:t xml:space="preserve"> требований об устранении нарушений земельного законодательства.</w:t>
      </w:r>
    </w:p>
    <w:p w:rsidR="00E7374B" w:rsidRPr="00D278E6" w:rsidRDefault="00E7374B" w:rsidP="00042A1A">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В рамках наделенных полномочий по вопросам в сфере имущественных и земельных правоотношений представл</w:t>
      </w:r>
      <w:r w:rsidR="00342107" w:rsidRPr="00D278E6">
        <w:rPr>
          <w:rFonts w:ascii="Times New Roman" w:hAnsi="Times New Roman" w:cs="Times New Roman"/>
          <w:sz w:val="28"/>
          <w:szCs w:val="28"/>
        </w:rPr>
        <w:t>ялись</w:t>
      </w:r>
      <w:r w:rsidRPr="00D278E6">
        <w:rPr>
          <w:rFonts w:ascii="Times New Roman" w:hAnsi="Times New Roman" w:cs="Times New Roman"/>
          <w:sz w:val="28"/>
          <w:szCs w:val="28"/>
        </w:rPr>
        <w:t xml:space="preserve"> интересы Озерского городского округа, администрации Озерского городского округа, Управления имущественных отношений администрации Озерского городского округа</w:t>
      </w:r>
      <w:r w:rsidR="00BE00C3" w:rsidRPr="00D278E6">
        <w:rPr>
          <w:rFonts w:ascii="Times New Roman" w:hAnsi="Times New Roman" w:cs="Times New Roman"/>
          <w:sz w:val="28"/>
          <w:szCs w:val="28"/>
        </w:rPr>
        <w:t xml:space="preserve"> в судах</w:t>
      </w:r>
      <w:r w:rsidR="00461D24" w:rsidRPr="00D278E6">
        <w:rPr>
          <w:rFonts w:ascii="Times New Roman" w:hAnsi="Times New Roman" w:cs="Times New Roman"/>
          <w:sz w:val="28"/>
          <w:szCs w:val="28"/>
        </w:rPr>
        <w:t>, п</w:t>
      </w:r>
      <w:r w:rsidRPr="00D278E6">
        <w:rPr>
          <w:rFonts w:ascii="Times New Roman" w:hAnsi="Times New Roman" w:cs="Times New Roman"/>
          <w:sz w:val="28"/>
          <w:szCs w:val="28"/>
        </w:rPr>
        <w:t xml:space="preserve">одготовлено </w:t>
      </w:r>
      <w:r w:rsidR="00302794" w:rsidRPr="00D278E6">
        <w:rPr>
          <w:rFonts w:ascii="Times New Roman" w:hAnsi="Times New Roman" w:cs="Times New Roman"/>
          <w:sz w:val="28"/>
          <w:szCs w:val="28"/>
        </w:rPr>
        <w:t>213 претензий (2020</w:t>
      </w:r>
      <w:r w:rsidR="00461D24" w:rsidRPr="00D278E6">
        <w:rPr>
          <w:rFonts w:ascii="Times New Roman" w:hAnsi="Times New Roman" w:cs="Times New Roman"/>
          <w:sz w:val="28"/>
          <w:szCs w:val="28"/>
        </w:rPr>
        <w:t xml:space="preserve"> г</w:t>
      </w:r>
      <w:r w:rsidR="00386C9D">
        <w:rPr>
          <w:rFonts w:ascii="Times New Roman" w:hAnsi="Times New Roman" w:cs="Times New Roman"/>
          <w:sz w:val="28"/>
          <w:szCs w:val="28"/>
        </w:rPr>
        <w:t>.</w:t>
      </w:r>
      <w:r w:rsidRPr="00D278E6">
        <w:rPr>
          <w:rFonts w:ascii="Times New Roman" w:hAnsi="Times New Roman" w:cs="Times New Roman"/>
          <w:sz w:val="28"/>
          <w:szCs w:val="28"/>
        </w:rPr>
        <w:t xml:space="preserve"> </w:t>
      </w:r>
      <w:r w:rsidR="00461D24" w:rsidRPr="00D278E6">
        <w:rPr>
          <w:rFonts w:ascii="Times New Roman" w:hAnsi="Times New Roman" w:cs="Times New Roman"/>
          <w:sz w:val="28"/>
          <w:szCs w:val="28"/>
        </w:rPr>
        <w:t>-</w:t>
      </w:r>
      <w:r w:rsidRPr="00D278E6">
        <w:rPr>
          <w:rFonts w:ascii="Times New Roman" w:hAnsi="Times New Roman" w:cs="Times New Roman"/>
          <w:sz w:val="28"/>
          <w:szCs w:val="28"/>
        </w:rPr>
        <w:t xml:space="preserve"> 1</w:t>
      </w:r>
      <w:r w:rsidR="00302794" w:rsidRPr="00D278E6">
        <w:rPr>
          <w:rFonts w:ascii="Times New Roman" w:hAnsi="Times New Roman" w:cs="Times New Roman"/>
          <w:sz w:val="28"/>
          <w:szCs w:val="28"/>
        </w:rPr>
        <w:t>46</w:t>
      </w:r>
      <w:r w:rsidRPr="00D278E6">
        <w:rPr>
          <w:rFonts w:ascii="Times New Roman" w:hAnsi="Times New Roman" w:cs="Times New Roman"/>
          <w:sz w:val="28"/>
          <w:szCs w:val="28"/>
        </w:rPr>
        <w:t>) о погашении задолженности по оплате за использование муниципального имущества, а также земельных участков, находящихся в ведении органов местного самоуправления Озерског</w:t>
      </w:r>
      <w:r w:rsidR="00302794" w:rsidRPr="00D278E6">
        <w:rPr>
          <w:rFonts w:ascii="Times New Roman" w:hAnsi="Times New Roman" w:cs="Times New Roman"/>
          <w:sz w:val="28"/>
          <w:szCs w:val="28"/>
        </w:rPr>
        <w:t>о городского округа, на сумму 26</w:t>
      </w:r>
      <w:r w:rsidR="002F18C9" w:rsidRPr="00D278E6">
        <w:rPr>
          <w:rFonts w:ascii="Times New Roman" w:hAnsi="Times New Roman" w:cs="Times New Roman"/>
          <w:sz w:val="28"/>
          <w:szCs w:val="28"/>
        </w:rPr>
        <w:t> </w:t>
      </w:r>
      <w:r w:rsidR="00302794" w:rsidRPr="00D278E6">
        <w:rPr>
          <w:rFonts w:ascii="Times New Roman" w:hAnsi="Times New Roman" w:cs="Times New Roman"/>
          <w:sz w:val="28"/>
          <w:szCs w:val="28"/>
        </w:rPr>
        <w:t>367</w:t>
      </w:r>
      <w:r w:rsidR="002F18C9" w:rsidRPr="00D278E6">
        <w:rPr>
          <w:rFonts w:ascii="Times New Roman" w:hAnsi="Times New Roman" w:cs="Times New Roman"/>
          <w:sz w:val="28"/>
          <w:szCs w:val="28"/>
        </w:rPr>
        <w:t>,</w:t>
      </w:r>
      <w:r w:rsidR="00302794" w:rsidRPr="00D278E6">
        <w:rPr>
          <w:rFonts w:ascii="Times New Roman" w:hAnsi="Times New Roman" w:cs="Times New Roman"/>
          <w:sz w:val="28"/>
          <w:szCs w:val="28"/>
        </w:rPr>
        <w:t>37</w:t>
      </w:r>
      <w:r w:rsidR="00461D24" w:rsidRPr="00D278E6">
        <w:rPr>
          <w:rFonts w:ascii="Times New Roman" w:hAnsi="Times New Roman" w:cs="Times New Roman"/>
          <w:sz w:val="28"/>
          <w:szCs w:val="28"/>
        </w:rPr>
        <w:t xml:space="preserve"> </w:t>
      </w:r>
      <w:r w:rsidR="002F18C9" w:rsidRPr="00D278E6">
        <w:rPr>
          <w:rFonts w:ascii="Times New Roman" w:hAnsi="Times New Roman" w:cs="Times New Roman"/>
          <w:sz w:val="28"/>
          <w:szCs w:val="28"/>
        </w:rPr>
        <w:t xml:space="preserve">тыс. </w:t>
      </w:r>
      <w:r w:rsidR="00302794" w:rsidRPr="00D278E6">
        <w:rPr>
          <w:rFonts w:ascii="Times New Roman" w:hAnsi="Times New Roman" w:cs="Times New Roman"/>
          <w:sz w:val="28"/>
          <w:szCs w:val="28"/>
        </w:rPr>
        <w:t>рублей, направлено 56</w:t>
      </w:r>
      <w:r w:rsidR="00BA18CC" w:rsidRPr="00D278E6">
        <w:rPr>
          <w:rFonts w:ascii="Times New Roman" w:hAnsi="Times New Roman" w:cs="Times New Roman"/>
          <w:sz w:val="28"/>
          <w:szCs w:val="28"/>
        </w:rPr>
        <w:t xml:space="preserve"> </w:t>
      </w:r>
      <w:r w:rsidRPr="00D278E6">
        <w:rPr>
          <w:rFonts w:ascii="Times New Roman" w:hAnsi="Times New Roman" w:cs="Times New Roman"/>
          <w:sz w:val="28"/>
          <w:szCs w:val="28"/>
        </w:rPr>
        <w:t>исковых заявления о взыскании задолженности по арендной плате, взыскании неосновательного обогащения в связи с использованием муниципального имущества на сумму</w:t>
      </w:r>
      <w:r w:rsidR="002F18C9" w:rsidRPr="00D278E6">
        <w:rPr>
          <w:rFonts w:ascii="Times New Roman" w:hAnsi="Times New Roman" w:cs="Times New Roman"/>
          <w:sz w:val="28"/>
          <w:szCs w:val="28"/>
        </w:rPr>
        <w:t xml:space="preserve"> </w:t>
      </w:r>
      <w:r w:rsidRPr="00D278E6">
        <w:rPr>
          <w:rFonts w:ascii="Times New Roman" w:hAnsi="Times New Roman" w:cs="Times New Roman"/>
          <w:sz w:val="28"/>
          <w:szCs w:val="28"/>
        </w:rPr>
        <w:t>34</w:t>
      </w:r>
      <w:r w:rsidR="002F18C9" w:rsidRPr="00D278E6">
        <w:rPr>
          <w:rFonts w:ascii="Times New Roman" w:hAnsi="Times New Roman" w:cs="Times New Roman"/>
          <w:sz w:val="28"/>
          <w:szCs w:val="28"/>
        </w:rPr>
        <w:t> </w:t>
      </w:r>
      <w:r w:rsidRPr="00D278E6">
        <w:rPr>
          <w:rFonts w:ascii="Times New Roman" w:hAnsi="Times New Roman" w:cs="Times New Roman"/>
          <w:sz w:val="28"/>
          <w:szCs w:val="28"/>
        </w:rPr>
        <w:t>837</w:t>
      </w:r>
      <w:r w:rsidR="002F18C9" w:rsidRPr="00D278E6">
        <w:rPr>
          <w:rFonts w:ascii="Times New Roman" w:hAnsi="Times New Roman" w:cs="Times New Roman"/>
          <w:sz w:val="28"/>
          <w:szCs w:val="28"/>
        </w:rPr>
        <w:t>,6</w:t>
      </w:r>
      <w:r w:rsidR="00461D24" w:rsidRPr="00D278E6">
        <w:rPr>
          <w:rFonts w:ascii="Times New Roman" w:hAnsi="Times New Roman" w:cs="Times New Roman"/>
          <w:sz w:val="28"/>
          <w:szCs w:val="28"/>
        </w:rPr>
        <w:t xml:space="preserve"> </w:t>
      </w:r>
      <w:r w:rsidR="002F18C9" w:rsidRPr="00D278E6">
        <w:rPr>
          <w:rFonts w:ascii="Times New Roman" w:hAnsi="Times New Roman" w:cs="Times New Roman"/>
          <w:sz w:val="28"/>
          <w:szCs w:val="28"/>
        </w:rPr>
        <w:t xml:space="preserve">тыс. </w:t>
      </w:r>
      <w:r w:rsidRPr="00D278E6">
        <w:rPr>
          <w:rFonts w:ascii="Times New Roman" w:hAnsi="Times New Roman" w:cs="Times New Roman"/>
          <w:sz w:val="28"/>
          <w:szCs w:val="28"/>
        </w:rPr>
        <w:t>рублей</w:t>
      </w:r>
      <w:r w:rsidR="002F18C9" w:rsidRPr="00D278E6">
        <w:rPr>
          <w:rFonts w:ascii="Times New Roman" w:hAnsi="Times New Roman" w:cs="Times New Roman"/>
          <w:sz w:val="28"/>
          <w:szCs w:val="28"/>
        </w:rPr>
        <w:t xml:space="preserve"> </w:t>
      </w:r>
      <w:r w:rsidR="00302794" w:rsidRPr="00D278E6">
        <w:rPr>
          <w:rFonts w:ascii="Times New Roman" w:hAnsi="Times New Roman" w:cs="Times New Roman"/>
          <w:sz w:val="28"/>
          <w:szCs w:val="28"/>
        </w:rPr>
        <w:t>(2020 г</w:t>
      </w:r>
      <w:r w:rsidR="00386C9D">
        <w:rPr>
          <w:rFonts w:ascii="Times New Roman" w:hAnsi="Times New Roman" w:cs="Times New Roman"/>
          <w:sz w:val="28"/>
          <w:szCs w:val="28"/>
        </w:rPr>
        <w:t>. -</w:t>
      </w:r>
      <w:r w:rsidR="00302794" w:rsidRPr="00D278E6">
        <w:rPr>
          <w:rFonts w:ascii="Times New Roman" w:hAnsi="Times New Roman" w:cs="Times New Roman"/>
          <w:sz w:val="28"/>
          <w:szCs w:val="28"/>
        </w:rPr>
        <w:t xml:space="preserve"> 82</w:t>
      </w:r>
      <w:r w:rsidRPr="00D278E6">
        <w:rPr>
          <w:rFonts w:ascii="Times New Roman" w:hAnsi="Times New Roman" w:cs="Times New Roman"/>
          <w:sz w:val="28"/>
          <w:szCs w:val="28"/>
        </w:rPr>
        <w:t xml:space="preserve"> исковых заявлений на сумму </w:t>
      </w:r>
      <w:r w:rsidR="00302794" w:rsidRPr="00D278E6">
        <w:rPr>
          <w:rFonts w:ascii="Times New Roman" w:hAnsi="Times New Roman" w:cs="Times New Roman"/>
          <w:sz w:val="28"/>
          <w:szCs w:val="28"/>
        </w:rPr>
        <w:t>36 490,01</w:t>
      </w:r>
      <w:r w:rsidR="00461D24" w:rsidRPr="00D278E6">
        <w:rPr>
          <w:rFonts w:ascii="Times New Roman" w:hAnsi="Times New Roman" w:cs="Times New Roman"/>
          <w:sz w:val="28"/>
          <w:szCs w:val="28"/>
        </w:rPr>
        <w:t xml:space="preserve"> </w:t>
      </w:r>
      <w:r w:rsidR="002F18C9" w:rsidRPr="00D278E6">
        <w:rPr>
          <w:rFonts w:ascii="Times New Roman" w:hAnsi="Times New Roman" w:cs="Times New Roman"/>
          <w:sz w:val="28"/>
          <w:szCs w:val="28"/>
        </w:rPr>
        <w:t xml:space="preserve">тыс. </w:t>
      </w:r>
      <w:r w:rsidRPr="00D278E6">
        <w:rPr>
          <w:rFonts w:ascii="Times New Roman" w:hAnsi="Times New Roman" w:cs="Times New Roman"/>
          <w:sz w:val="28"/>
          <w:szCs w:val="28"/>
        </w:rPr>
        <w:t>рублей).</w:t>
      </w:r>
    </w:p>
    <w:p w:rsidR="00E7374B" w:rsidRDefault="00E7374B" w:rsidP="00042A1A">
      <w:pPr>
        <w:tabs>
          <w:tab w:val="left" w:pos="1440"/>
        </w:tabs>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Поступление в бюджет Озерского городского округа доходов от использования муниципального имущества, земельных участков</w:t>
      </w:r>
      <w:r w:rsidR="00302794" w:rsidRPr="00D278E6">
        <w:rPr>
          <w:rFonts w:ascii="Times New Roman" w:hAnsi="Times New Roman" w:cs="Times New Roman"/>
          <w:sz w:val="28"/>
          <w:szCs w:val="28"/>
        </w:rPr>
        <w:t>, иных неналоговых доходов составило 51 7</w:t>
      </w:r>
      <w:r w:rsidRPr="00D278E6">
        <w:rPr>
          <w:rFonts w:ascii="Times New Roman" w:hAnsi="Times New Roman" w:cs="Times New Roman"/>
          <w:sz w:val="28"/>
          <w:szCs w:val="28"/>
        </w:rPr>
        <w:t>6</w:t>
      </w:r>
      <w:r w:rsidR="00302794" w:rsidRPr="00D278E6">
        <w:rPr>
          <w:rFonts w:ascii="Times New Roman" w:hAnsi="Times New Roman" w:cs="Times New Roman"/>
          <w:sz w:val="28"/>
          <w:szCs w:val="28"/>
        </w:rPr>
        <w:t>5,9</w:t>
      </w:r>
      <w:r w:rsidRPr="00D278E6">
        <w:rPr>
          <w:rFonts w:ascii="Times New Roman" w:hAnsi="Times New Roman" w:cs="Times New Roman"/>
          <w:sz w:val="28"/>
          <w:szCs w:val="28"/>
        </w:rPr>
        <w:t xml:space="preserve"> тыс. руб</w:t>
      </w:r>
      <w:r w:rsidR="00461D24" w:rsidRPr="00D278E6">
        <w:rPr>
          <w:rFonts w:ascii="Times New Roman" w:hAnsi="Times New Roman" w:cs="Times New Roman"/>
          <w:sz w:val="28"/>
          <w:szCs w:val="28"/>
        </w:rPr>
        <w:t>лей.</w:t>
      </w:r>
    </w:p>
    <w:p w:rsidR="00E7374B" w:rsidRPr="00D278E6" w:rsidRDefault="00F81872" w:rsidP="00F81872">
      <w:pPr>
        <w:tabs>
          <w:tab w:val="left" w:pos="1440"/>
        </w:tabs>
        <w:spacing w:after="0" w:line="276" w:lineRule="auto"/>
        <w:ind w:firstLine="851"/>
        <w:contextualSpacing/>
        <w:jc w:val="both"/>
        <w:rPr>
          <w:rFonts w:ascii="Times New Roman" w:hAnsi="Times New Roman" w:cs="Times New Roman"/>
          <w:sz w:val="28"/>
          <w:szCs w:val="28"/>
        </w:rPr>
      </w:pPr>
      <w:r w:rsidRPr="00F81872">
        <w:rPr>
          <w:rFonts w:ascii="Times New Roman" w:hAnsi="Times New Roman" w:cs="Times New Roman"/>
          <w:sz w:val="28"/>
          <w:szCs w:val="28"/>
        </w:rPr>
        <w:t>Исходя из особой социальной значимости садоводства и огородничества 3 садоводческим некоммерческим товариществам оказана поддержка через п</w:t>
      </w:r>
      <w:r w:rsidR="00E7374B" w:rsidRPr="00F81872">
        <w:rPr>
          <w:rFonts w:ascii="Times New Roman" w:hAnsi="Times New Roman" w:cs="Times New Roman"/>
          <w:sz w:val="28"/>
          <w:szCs w:val="28"/>
        </w:rPr>
        <w:t>редоставлен</w:t>
      </w:r>
      <w:r w:rsidRPr="00F81872">
        <w:rPr>
          <w:rFonts w:ascii="Times New Roman" w:hAnsi="Times New Roman" w:cs="Times New Roman"/>
          <w:sz w:val="28"/>
          <w:szCs w:val="28"/>
        </w:rPr>
        <w:t>ие</w:t>
      </w:r>
      <w:r w:rsidR="00E7374B" w:rsidRPr="00F81872">
        <w:rPr>
          <w:rFonts w:ascii="Times New Roman" w:hAnsi="Times New Roman" w:cs="Times New Roman"/>
          <w:sz w:val="28"/>
          <w:szCs w:val="28"/>
        </w:rPr>
        <w:t xml:space="preserve"> субсиди</w:t>
      </w:r>
      <w:r w:rsidRPr="00F81872">
        <w:rPr>
          <w:rFonts w:ascii="Times New Roman" w:hAnsi="Times New Roman" w:cs="Times New Roman"/>
          <w:sz w:val="28"/>
          <w:szCs w:val="28"/>
        </w:rPr>
        <w:t>и</w:t>
      </w:r>
      <w:r w:rsidR="00E7374B" w:rsidRPr="00F81872">
        <w:rPr>
          <w:rFonts w:ascii="Times New Roman" w:hAnsi="Times New Roman" w:cs="Times New Roman"/>
          <w:sz w:val="28"/>
          <w:szCs w:val="28"/>
        </w:rPr>
        <w:t xml:space="preserve"> на возмещение затрат на инженерное обеспечение в целях снабжения электрической энергией, водой, газом, организации водоотведения, а также выполнения комплексных кадастровых работ применительно к кадастровым кварталам, в границах которых расположены садоводческие некоммерческие товарищества в размере</w:t>
      </w:r>
      <w:r w:rsidR="002F18C9" w:rsidRPr="00F81872">
        <w:rPr>
          <w:rFonts w:ascii="Times New Roman" w:hAnsi="Times New Roman" w:cs="Times New Roman"/>
          <w:sz w:val="28"/>
          <w:szCs w:val="28"/>
        </w:rPr>
        <w:t xml:space="preserve"> </w:t>
      </w:r>
      <w:r w:rsidR="00302794" w:rsidRPr="00F81872">
        <w:rPr>
          <w:rFonts w:ascii="Times New Roman" w:hAnsi="Times New Roman" w:cs="Times New Roman"/>
          <w:sz w:val="28"/>
          <w:szCs w:val="28"/>
        </w:rPr>
        <w:t>597,0 тыс. рублей</w:t>
      </w:r>
      <w:r w:rsidR="00E7374B" w:rsidRPr="00F81872">
        <w:rPr>
          <w:rFonts w:ascii="Times New Roman" w:hAnsi="Times New Roman" w:cs="Times New Roman"/>
          <w:sz w:val="28"/>
          <w:szCs w:val="28"/>
        </w:rPr>
        <w:t>.</w:t>
      </w:r>
      <w:r w:rsidR="00E7374B" w:rsidRPr="00D278E6">
        <w:rPr>
          <w:rFonts w:ascii="Times New Roman" w:hAnsi="Times New Roman" w:cs="Times New Roman"/>
          <w:sz w:val="28"/>
          <w:szCs w:val="28"/>
        </w:rPr>
        <w:t xml:space="preserve"> </w:t>
      </w:r>
    </w:p>
    <w:p w:rsidR="00DD3D45" w:rsidRPr="00D278E6" w:rsidRDefault="00DD3D45" w:rsidP="00042A1A">
      <w:pPr>
        <w:spacing w:after="0" w:line="276" w:lineRule="auto"/>
        <w:ind w:firstLine="851"/>
        <w:contextualSpacing/>
        <w:jc w:val="both"/>
        <w:rPr>
          <w:rFonts w:ascii="Times New Roman" w:hAnsi="Times New Roman" w:cs="Times New Roman"/>
          <w:sz w:val="28"/>
          <w:szCs w:val="28"/>
        </w:rPr>
      </w:pPr>
    </w:p>
    <w:tbl>
      <w:tblPr>
        <w:tblW w:w="9459" w:type="dxa"/>
        <w:tblInd w:w="-108" w:type="dxa"/>
        <w:tblLayout w:type="fixed"/>
        <w:tblCellMar>
          <w:left w:w="10" w:type="dxa"/>
          <w:right w:w="10" w:type="dxa"/>
        </w:tblCellMar>
        <w:tblLook w:val="04A0" w:firstRow="1" w:lastRow="0" w:firstColumn="1" w:lastColumn="0" w:noHBand="0" w:noVBand="1"/>
      </w:tblPr>
      <w:tblGrid>
        <w:gridCol w:w="9459"/>
      </w:tblGrid>
      <w:tr w:rsidR="008B69C5" w:rsidRPr="00D278E6" w:rsidTr="00BD3FDB">
        <w:tc>
          <w:tcPr>
            <w:tcW w:w="9459"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D278E6" w:rsidRDefault="005F36D9" w:rsidP="00552CA9">
            <w:pPr>
              <w:pStyle w:val="Standard"/>
              <w:contextualSpacing/>
              <w:jc w:val="center"/>
              <w:rPr>
                <w:sz w:val="28"/>
                <w:szCs w:val="28"/>
              </w:rPr>
            </w:pPr>
            <w:r w:rsidRPr="00D278E6">
              <w:rPr>
                <w:b/>
                <w:sz w:val="28"/>
                <w:szCs w:val="28"/>
              </w:rPr>
              <w:t>ЖИЛИЩНОЕ СТРОИТЕЛЬСТВО</w:t>
            </w:r>
          </w:p>
        </w:tc>
      </w:tr>
    </w:tbl>
    <w:p w:rsidR="008B75AE" w:rsidRPr="00D278E6" w:rsidRDefault="008B75AE" w:rsidP="00552CA9">
      <w:pPr>
        <w:pStyle w:val="Standard"/>
        <w:ind w:firstLine="851"/>
        <w:contextualSpacing/>
        <w:jc w:val="both"/>
        <w:rPr>
          <w:sz w:val="28"/>
          <w:szCs w:val="28"/>
        </w:rPr>
      </w:pPr>
    </w:p>
    <w:p w:rsidR="00E7374B" w:rsidRDefault="00E7374B" w:rsidP="003059CC">
      <w:pPr>
        <w:tabs>
          <w:tab w:val="left" w:pos="284"/>
        </w:tabs>
        <w:autoSpaceDE w:val="0"/>
        <w:adjustRightInd w:val="0"/>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Строительство жилья и объектов социально-культурного назначения всегда было и остается важнейшим направлением в деятельности городской администрации.</w:t>
      </w:r>
    </w:p>
    <w:p w:rsidR="003059CC" w:rsidRDefault="003059CC" w:rsidP="003059CC">
      <w:pPr>
        <w:tabs>
          <w:tab w:val="left" w:pos="284"/>
        </w:tabs>
        <w:autoSpaceDE w:val="0"/>
        <w:adjustRightInd w:val="0"/>
        <w:spacing w:after="0" w:line="276" w:lineRule="auto"/>
        <w:ind w:firstLine="851"/>
        <w:contextualSpacing/>
        <w:jc w:val="both"/>
        <w:rPr>
          <w:rFonts w:ascii="Times New Roman" w:hAnsi="Times New Roman" w:cs="Times New Roman"/>
          <w:sz w:val="28"/>
        </w:rPr>
      </w:pPr>
      <w:r w:rsidRPr="003059CC">
        <w:rPr>
          <w:rFonts w:ascii="Times New Roman" w:hAnsi="Times New Roman" w:cs="Times New Roman"/>
          <w:sz w:val="28"/>
        </w:rPr>
        <w:t>В 2021 году введено в действие 7,66 тыс. квадратных метров новой жилой площади (14,88 тыс. кв. метров с учетом жилых домов, построенных населением на земельных участках, предназначенных для садоводства) или 121,6 % к 2020 году (185,1% соответственно</w:t>
      </w:r>
      <w:r>
        <w:rPr>
          <w:rFonts w:ascii="Times New Roman" w:hAnsi="Times New Roman" w:cs="Times New Roman"/>
          <w:sz w:val="28"/>
        </w:rPr>
        <w:t>)</w:t>
      </w:r>
      <w:r w:rsidRPr="003059CC">
        <w:rPr>
          <w:rFonts w:ascii="Times New Roman" w:hAnsi="Times New Roman" w:cs="Times New Roman"/>
          <w:sz w:val="28"/>
        </w:rPr>
        <w:t>:</w:t>
      </w:r>
    </w:p>
    <w:p w:rsidR="003059CC" w:rsidRDefault="003059CC" w:rsidP="003059CC">
      <w:pPr>
        <w:tabs>
          <w:tab w:val="left" w:pos="284"/>
        </w:tabs>
        <w:autoSpaceDE w:val="0"/>
        <w:adjustRightInd w:val="0"/>
        <w:spacing w:after="0" w:line="276" w:lineRule="auto"/>
        <w:contextualSpacing/>
        <w:jc w:val="center"/>
        <w:rPr>
          <w:rFonts w:ascii="Times New Roman" w:hAnsi="Times New Roman" w:cs="Times New Roman"/>
          <w:sz w:val="28"/>
        </w:rPr>
      </w:pPr>
      <w:r>
        <w:rPr>
          <w:rFonts w:ascii="Times New Roman" w:hAnsi="Times New Roman" w:cs="Times New Roman"/>
          <w:sz w:val="28"/>
        </w:rPr>
        <w:t>Динамика ввода жилья в эксплуатацию</w:t>
      </w:r>
    </w:p>
    <w:p w:rsidR="003059CC" w:rsidRPr="003059CC" w:rsidRDefault="003059CC" w:rsidP="003059CC">
      <w:pPr>
        <w:tabs>
          <w:tab w:val="left" w:pos="284"/>
        </w:tabs>
        <w:autoSpaceDE w:val="0"/>
        <w:adjustRightInd w:val="0"/>
        <w:spacing w:after="0" w:line="276" w:lineRule="auto"/>
        <w:contextualSpacing/>
        <w:jc w:val="center"/>
        <w:rPr>
          <w:rFonts w:ascii="Times New Roman" w:hAnsi="Times New Roman" w:cs="Times New Roman"/>
          <w:sz w:val="28"/>
          <w:szCs w:val="28"/>
        </w:rPr>
      </w:pPr>
      <w:r>
        <w:rPr>
          <w:rFonts w:ascii="Times New Roman" w:hAnsi="Times New Roman" w:cs="Times New Roman"/>
          <w:sz w:val="28"/>
        </w:rPr>
        <w:t>за 2017-2021 гг.</w:t>
      </w:r>
    </w:p>
    <w:p w:rsidR="00E7374B" w:rsidRPr="00D278E6" w:rsidRDefault="003059CC" w:rsidP="003059CC">
      <w:pPr>
        <w:tabs>
          <w:tab w:val="num" w:pos="0"/>
        </w:tabs>
        <w:spacing w:after="0" w:line="240" w:lineRule="auto"/>
        <w:ind w:right="-1" w:firstLine="709"/>
        <w:contextualSpacing/>
        <w:jc w:val="right"/>
        <w:rPr>
          <w:rFonts w:ascii="Times New Roman" w:hAnsi="Times New Roman" w:cs="Times New Roman"/>
          <w:sz w:val="28"/>
          <w:szCs w:val="28"/>
        </w:rPr>
      </w:pPr>
      <w:r>
        <w:rPr>
          <w:rFonts w:ascii="Times New Roman" w:hAnsi="Times New Roman" w:cs="Times New Roman"/>
          <w:sz w:val="28"/>
          <w:szCs w:val="28"/>
        </w:rPr>
        <w:t>кв. 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1985"/>
        <w:gridCol w:w="1984"/>
        <w:gridCol w:w="1843"/>
      </w:tblGrid>
      <w:tr w:rsidR="005F3AD0" w:rsidRPr="00D278E6" w:rsidTr="00060345">
        <w:tc>
          <w:tcPr>
            <w:tcW w:w="1985" w:type="dxa"/>
            <w:vAlign w:val="center"/>
          </w:tcPr>
          <w:p w:rsidR="005F3AD0" w:rsidRPr="00D278E6" w:rsidRDefault="005F3AD0" w:rsidP="00552CA9">
            <w:pPr>
              <w:spacing w:after="0" w:line="240" w:lineRule="auto"/>
              <w:contextualSpacing/>
              <w:jc w:val="center"/>
              <w:rPr>
                <w:rFonts w:ascii="Times New Roman" w:hAnsi="Times New Roman" w:cs="Times New Roman"/>
                <w:color w:val="000000"/>
                <w:sz w:val="28"/>
                <w:szCs w:val="28"/>
              </w:rPr>
            </w:pPr>
            <w:r w:rsidRPr="00D278E6">
              <w:rPr>
                <w:rFonts w:ascii="Times New Roman" w:hAnsi="Times New Roman" w:cs="Times New Roman"/>
                <w:color w:val="000000"/>
                <w:sz w:val="28"/>
                <w:szCs w:val="28"/>
              </w:rPr>
              <w:t>2017 год</w:t>
            </w:r>
          </w:p>
        </w:tc>
        <w:tc>
          <w:tcPr>
            <w:tcW w:w="1984" w:type="dxa"/>
          </w:tcPr>
          <w:p w:rsidR="005F3AD0" w:rsidRPr="00D278E6" w:rsidRDefault="005F3AD0" w:rsidP="00552CA9">
            <w:pPr>
              <w:spacing w:after="0" w:line="240" w:lineRule="auto"/>
              <w:contextualSpacing/>
              <w:jc w:val="center"/>
              <w:rPr>
                <w:rFonts w:ascii="Times New Roman" w:hAnsi="Times New Roman" w:cs="Times New Roman"/>
                <w:sz w:val="28"/>
                <w:szCs w:val="28"/>
              </w:rPr>
            </w:pPr>
            <w:r w:rsidRPr="00D278E6">
              <w:rPr>
                <w:rFonts w:ascii="Times New Roman" w:hAnsi="Times New Roman" w:cs="Times New Roman"/>
                <w:sz w:val="28"/>
                <w:szCs w:val="28"/>
              </w:rPr>
              <w:t>2018 год</w:t>
            </w:r>
          </w:p>
        </w:tc>
        <w:tc>
          <w:tcPr>
            <w:tcW w:w="1985" w:type="dxa"/>
          </w:tcPr>
          <w:p w:rsidR="005F3AD0" w:rsidRPr="00D278E6" w:rsidRDefault="005F3AD0" w:rsidP="00552CA9">
            <w:pPr>
              <w:spacing w:after="0" w:line="240" w:lineRule="auto"/>
              <w:contextualSpacing/>
              <w:jc w:val="center"/>
              <w:rPr>
                <w:rFonts w:ascii="Times New Roman" w:hAnsi="Times New Roman" w:cs="Times New Roman"/>
                <w:sz w:val="28"/>
                <w:szCs w:val="28"/>
              </w:rPr>
            </w:pPr>
            <w:r w:rsidRPr="00D278E6">
              <w:rPr>
                <w:rFonts w:ascii="Times New Roman" w:hAnsi="Times New Roman" w:cs="Times New Roman"/>
                <w:sz w:val="28"/>
                <w:szCs w:val="28"/>
              </w:rPr>
              <w:t>2019 год</w:t>
            </w:r>
          </w:p>
        </w:tc>
        <w:tc>
          <w:tcPr>
            <w:tcW w:w="1984" w:type="dxa"/>
          </w:tcPr>
          <w:p w:rsidR="005F3AD0" w:rsidRPr="00D278E6" w:rsidRDefault="005F3AD0" w:rsidP="00552CA9">
            <w:pPr>
              <w:spacing w:after="0" w:line="240" w:lineRule="auto"/>
              <w:contextualSpacing/>
              <w:jc w:val="center"/>
              <w:rPr>
                <w:rFonts w:ascii="Times New Roman" w:hAnsi="Times New Roman" w:cs="Times New Roman"/>
                <w:sz w:val="28"/>
                <w:szCs w:val="28"/>
              </w:rPr>
            </w:pPr>
            <w:r w:rsidRPr="00D278E6">
              <w:rPr>
                <w:rFonts w:ascii="Times New Roman" w:hAnsi="Times New Roman" w:cs="Times New Roman"/>
                <w:sz w:val="28"/>
                <w:szCs w:val="28"/>
              </w:rPr>
              <w:t>2020 год</w:t>
            </w:r>
          </w:p>
        </w:tc>
        <w:tc>
          <w:tcPr>
            <w:tcW w:w="1843" w:type="dxa"/>
          </w:tcPr>
          <w:p w:rsidR="005F3AD0" w:rsidRPr="00D278E6" w:rsidRDefault="005F3AD0" w:rsidP="00552CA9">
            <w:pPr>
              <w:spacing w:after="0" w:line="240" w:lineRule="auto"/>
              <w:contextualSpacing/>
              <w:jc w:val="center"/>
              <w:rPr>
                <w:rFonts w:ascii="Times New Roman" w:hAnsi="Times New Roman" w:cs="Times New Roman"/>
                <w:sz w:val="28"/>
                <w:szCs w:val="28"/>
              </w:rPr>
            </w:pPr>
            <w:r w:rsidRPr="00D278E6">
              <w:rPr>
                <w:rFonts w:ascii="Times New Roman" w:hAnsi="Times New Roman" w:cs="Times New Roman"/>
                <w:sz w:val="28"/>
                <w:szCs w:val="28"/>
              </w:rPr>
              <w:t>2021 год</w:t>
            </w:r>
          </w:p>
        </w:tc>
      </w:tr>
      <w:tr w:rsidR="005F3AD0" w:rsidRPr="00D278E6" w:rsidTr="00060345">
        <w:trPr>
          <w:trHeight w:val="403"/>
        </w:trPr>
        <w:tc>
          <w:tcPr>
            <w:tcW w:w="1985" w:type="dxa"/>
          </w:tcPr>
          <w:p w:rsidR="005F3AD0" w:rsidRPr="00D278E6" w:rsidRDefault="005F3AD0" w:rsidP="00552CA9">
            <w:pPr>
              <w:spacing w:after="0" w:line="240" w:lineRule="auto"/>
              <w:contextualSpacing/>
              <w:jc w:val="center"/>
              <w:rPr>
                <w:rFonts w:ascii="Times New Roman" w:hAnsi="Times New Roman" w:cs="Times New Roman"/>
                <w:color w:val="000000"/>
                <w:sz w:val="28"/>
                <w:szCs w:val="28"/>
              </w:rPr>
            </w:pPr>
            <w:r w:rsidRPr="00D278E6">
              <w:rPr>
                <w:rFonts w:ascii="Times New Roman" w:hAnsi="Times New Roman" w:cs="Times New Roman"/>
                <w:color w:val="000000"/>
                <w:sz w:val="28"/>
                <w:szCs w:val="28"/>
              </w:rPr>
              <w:t xml:space="preserve">7 536,3 </w:t>
            </w:r>
          </w:p>
        </w:tc>
        <w:tc>
          <w:tcPr>
            <w:tcW w:w="1984" w:type="dxa"/>
          </w:tcPr>
          <w:p w:rsidR="005F3AD0" w:rsidRPr="00D278E6" w:rsidRDefault="005F3AD0" w:rsidP="00552CA9">
            <w:pPr>
              <w:spacing w:after="0" w:line="240" w:lineRule="auto"/>
              <w:contextualSpacing/>
              <w:jc w:val="center"/>
              <w:rPr>
                <w:rFonts w:ascii="Times New Roman" w:hAnsi="Times New Roman" w:cs="Times New Roman"/>
                <w:sz w:val="28"/>
                <w:szCs w:val="28"/>
              </w:rPr>
            </w:pPr>
            <w:r w:rsidRPr="00D278E6">
              <w:rPr>
                <w:rFonts w:ascii="Times New Roman" w:hAnsi="Times New Roman" w:cs="Times New Roman"/>
                <w:sz w:val="28"/>
                <w:szCs w:val="28"/>
              </w:rPr>
              <w:t xml:space="preserve">7 511,3 </w:t>
            </w:r>
          </w:p>
        </w:tc>
        <w:tc>
          <w:tcPr>
            <w:tcW w:w="1985" w:type="dxa"/>
          </w:tcPr>
          <w:p w:rsidR="005F3AD0" w:rsidRPr="00D278E6" w:rsidRDefault="005F3AD0" w:rsidP="00552CA9">
            <w:pPr>
              <w:spacing w:after="0" w:line="240" w:lineRule="auto"/>
              <w:contextualSpacing/>
              <w:jc w:val="center"/>
              <w:rPr>
                <w:rFonts w:ascii="Times New Roman" w:hAnsi="Times New Roman" w:cs="Times New Roman"/>
                <w:sz w:val="28"/>
                <w:szCs w:val="28"/>
              </w:rPr>
            </w:pPr>
            <w:r w:rsidRPr="00D278E6">
              <w:rPr>
                <w:rFonts w:ascii="Times New Roman" w:hAnsi="Times New Roman" w:cs="Times New Roman"/>
                <w:sz w:val="28"/>
                <w:szCs w:val="28"/>
              </w:rPr>
              <w:t xml:space="preserve">10 387,7 </w:t>
            </w:r>
          </w:p>
        </w:tc>
        <w:tc>
          <w:tcPr>
            <w:tcW w:w="1984" w:type="dxa"/>
          </w:tcPr>
          <w:p w:rsidR="005F3AD0" w:rsidRPr="00D278E6" w:rsidRDefault="005F3AD0" w:rsidP="00552CA9">
            <w:pPr>
              <w:spacing w:after="0" w:line="240" w:lineRule="auto"/>
              <w:contextualSpacing/>
              <w:jc w:val="center"/>
              <w:rPr>
                <w:rFonts w:ascii="Times New Roman" w:hAnsi="Times New Roman" w:cs="Times New Roman"/>
                <w:sz w:val="28"/>
                <w:szCs w:val="28"/>
              </w:rPr>
            </w:pPr>
            <w:r w:rsidRPr="00D278E6">
              <w:rPr>
                <w:rFonts w:ascii="Times New Roman" w:hAnsi="Times New Roman" w:cs="Times New Roman"/>
                <w:sz w:val="28"/>
                <w:szCs w:val="28"/>
              </w:rPr>
              <w:t xml:space="preserve">8 036 </w:t>
            </w:r>
          </w:p>
        </w:tc>
        <w:tc>
          <w:tcPr>
            <w:tcW w:w="1843" w:type="dxa"/>
          </w:tcPr>
          <w:p w:rsidR="005F3AD0" w:rsidRPr="00D278E6" w:rsidRDefault="00060345" w:rsidP="00552CA9">
            <w:pPr>
              <w:spacing w:after="0" w:line="240" w:lineRule="auto"/>
              <w:contextualSpacing/>
              <w:jc w:val="center"/>
              <w:rPr>
                <w:rFonts w:ascii="Times New Roman" w:hAnsi="Times New Roman" w:cs="Times New Roman"/>
                <w:sz w:val="28"/>
                <w:szCs w:val="28"/>
              </w:rPr>
            </w:pPr>
            <w:r w:rsidRPr="00D278E6">
              <w:rPr>
                <w:rFonts w:ascii="Times New Roman" w:hAnsi="Times New Roman" w:cs="Times New Roman"/>
                <w:sz w:val="28"/>
                <w:szCs w:val="28"/>
              </w:rPr>
              <w:t>14</w:t>
            </w:r>
            <w:r w:rsidR="00386C9D">
              <w:rPr>
                <w:rFonts w:ascii="Times New Roman" w:hAnsi="Times New Roman" w:cs="Times New Roman"/>
                <w:sz w:val="28"/>
                <w:szCs w:val="28"/>
              </w:rPr>
              <w:t xml:space="preserve"> </w:t>
            </w:r>
            <w:r w:rsidRPr="00D278E6">
              <w:rPr>
                <w:rFonts w:ascii="Times New Roman" w:hAnsi="Times New Roman" w:cs="Times New Roman"/>
                <w:sz w:val="28"/>
                <w:szCs w:val="28"/>
              </w:rPr>
              <w:t>884</w:t>
            </w:r>
          </w:p>
        </w:tc>
      </w:tr>
      <w:tr w:rsidR="005F3AD0" w:rsidRPr="00D278E6" w:rsidTr="00060345">
        <w:tc>
          <w:tcPr>
            <w:tcW w:w="1985" w:type="dxa"/>
          </w:tcPr>
          <w:p w:rsidR="005F3AD0" w:rsidRPr="00D278E6" w:rsidRDefault="005F3AD0" w:rsidP="00552CA9">
            <w:pPr>
              <w:spacing w:after="0" w:line="240" w:lineRule="auto"/>
              <w:contextualSpacing/>
              <w:jc w:val="center"/>
              <w:rPr>
                <w:rFonts w:ascii="Times New Roman" w:hAnsi="Times New Roman" w:cs="Times New Roman"/>
                <w:color w:val="000000"/>
                <w:sz w:val="28"/>
                <w:szCs w:val="28"/>
              </w:rPr>
            </w:pPr>
            <w:r w:rsidRPr="00D278E6">
              <w:rPr>
                <w:rFonts w:ascii="Times New Roman" w:hAnsi="Times New Roman" w:cs="Times New Roman"/>
                <w:color w:val="000000"/>
                <w:sz w:val="28"/>
                <w:szCs w:val="28"/>
              </w:rPr>
              <w:t xml:space="preserve">ИЖС – </w:t>
            </w:r>
            <w:r w:rsidRPr="00D278E6">
              <w:rPr>
                <w:rFonts w:ascii="Times New Roman" w:hAnsi="Times New Roman" w:cs="Times New Roman"/>
                <w:sz w:val="28"/>
                <w:szCs w:val="28"/>
              </w:rPr>
              <w:t>3 287,5</w:t>
            </w:r>
          </w:p>
        </w:tc>
        <w:tc>
          <w:tcPr>
            <w:tcW w:w="1984" w:type="dxa"/>
          </w:tcPr>
          <w:p w:rsidR="005F3AD0" w:rsidRPr="00D278E6" w:rsidRDefault="005F3AD0" w:rsidP="00552CA9">
            <w:pPr>
              <w:spacing w:after="0" w:line="240" w:lineRule="auto"/>
              <w:contextualSpacing/>
              <w:jc w:val="center"/>
              <w:rPr>
                <w:rFonts w:ascii="Times New Roman" w:hAnsi="Times New Roman" w:cs="Times New Roman"/>
                <w:sz w:val="28"/>
                <w:szCs w:val="28"/>
              </w:rPr>
            </w:pPr>
            <w:r w:rsidRPr="00D278E6">
              <w:rPr>
                <w:rFonts w:ascii="Times New Roman" w:hAnsi="Times New Roman" w:cs="Times New Roman"/>
                <w:sz w:val="28"/>
                <w:szCs w:val="28"/>
              </w:rPr>
              <w:t>ИЖС – 3 462</w:t>
            </w:r>
          </w:p>
        </w:tc>
        <w:tc>
          <w:tcPr>
            <w:tcW w:w="1985" w:type="dxa"/>
          </w:tcPr>
          <w:p w:rsidR="005F3AD0" w:rsidRPr="00D278E6" w:rsidRDefault="005F3AD0" w:rsidP="00552CA9">
            <w:pPr>
              <w:spacing w:after="0" w:line="240" w:lineRule="auto"/>
              <w:contextualSpacing/>
              <w:jc w:val="center"/>
              <w:rPr>
                <w:rFonts w:ascii="Times New Roman" w:hAnsi="Times New Roman" w:cs="Times New Roman"/>
                <w:sz w:val="28"/>
                <w:szCs w:val="28"/>
              </w:rPr>
            </w:pPr>
            <w:r w:rsidRPr="00D278E6">
              <w:rPr>
                <w:rFonts w:ascii="Times New Roman" w:hAnsi="Times New Roman" w:cs="Times New Roman"/>
                <w:sz w:val="28"/>
                <w:szCs w:val="28"/>
              </w:rPr>
              <w:t>ИЖС – 3 489</w:t>
            </w:r>
          </w:p>
        </w:tc>
        <w:tc>
          <w:tcPr>
            <w:tcW w:w="1984" w:type="dxa"/>
          </w:tcPr>
          <w:p w:rsidR="005F3AD0" w:rsidRPr="00D278E6" w:rsidRDefault="005F3AD0" w:rsidP="00552CA9">
            <w:pPr>
              <w:spacing w:after="0" w:line="240" w:lineRule="auto"/>
              <w:contextualSpacing/>
              <w:jc w:val="center"/>
              <w:rPr>
                <w:rFonts w:ascii="Times New Roman" w:hAnsi="Times New Roman" w:cs="Times New Roman"/>
                <w:sz w:val="28"/>
                <w:szCs w:val="28"/>
              </w:rPr>
            </w:pPr>
            <w:r w:rsidRPr="00D278E6">
              <w:rPr>
                <w:rFonts w:ascii="Times New Roman" w:hAnsi="Times New Roman" w:cs="Times New Roman"/>
                <w:sz w:val="28"/>
                <w:szCs w:val="28"/>
              </w:rPr>
              <w:t>ИЖС – 3 329</w:t>
            </w:r>
          </w:p>
        </w:tc>
        <w:tc>
          <w:tcPr>
            <w:tcW w:w="1843" w:type="dxa"/>
          </w:tcPr>
          <w:p w:rsidR="005F3AD0" w:rsidRPr="00D278E6" w:rsidRDefault="00060345" w:rsidP="00552CA9">
            <w:pPr>
              <w:spacing w:after="0" w:line="240" w:lineRule="auto"/>
              <w:contextualSpacing/>
              <w:jc w:val="center"/>
              <w:rPr>
                <w:rFonts w:ascii="Times New Roman" w:hAnsi="Times New Roman" w:cs="Times New Roman"/>
                <w:sz w:val="28"/>
                <w:szCs w:val="28"/>
              </w:rPr>
            </w:pPr>
            <w:r w:rsidRPr="00D278E6">
              <w:rPr>
                <w:rFonts w:ascii="Times New Roman" w:hAnsi="Times New Roman" w:cs="Times New Roman"/>
                <w:sz w:val="28"/>
                <w:szCs w:val="28"/>
              </w:rPr>
              <w:t>ИЖС – 7 223</w:t>
            </w:r>
          </w:p>
        </w:tc>
      </w:tr>
      <w:tr w:rsidR="005F3AD0" w:rsidRPr="00D278E6" w:rsidTr="00060345">
        <w:tc>
          <w:tcPr>
            <w:tcW w:w="1985" w:type="dxa"/>
          </w:tcPr>
          <w:p w:rsidR="005F3AD0" w:rsidRPr="00D278E6" w:rsidRDefault="005F3AD0" w:rsidP="00552CA9">
            <w:pPr>
              <w:spacing w:after="0" w:line="240" w:lineRule="auto"/>
              <w:contextualSpacing/>
              <w:jc w:val="center"/>
              <w:rPr>
                <w:rFonts w:ascii="Times New Roman" w:hAnsi="Times New Roman" w:cs="Times New Roman"/>
                <w:sz w:val="28"/>
                <w:szCs w:val="28"/>
              </w:rPr>
            </w:pPr>
            <w:r w:rsidRPr="00D278E6">
              <w:rPr>
                <w:rFonts w:ascii="Times New Roman" w:hAnsi="Times New Roman" w:cs="Times New Roman"/>
                <w:sz w:val="28"/>
                <w:szCs w:val="28"/>
              </w:rPr>
              <w:t>МКД – 4</w:t>
            </w:r>
            <w:r w:rsidR="00602DA5">
              <w:rPr>
                <w:rFonts w:ascii="Times New Roman" w:hAnsi="Times New Roman" w:cs="Times New Roman"/>
                <w:sz w:val="28"/>
                <w:szCs w:val="28"/>
              </w:rPr>
              <w:t xml:space="preserve"> </w:t>
            </w:r>
            <w:r w:rsidRPr="00D278E6">
              <w:rPr>
                <w:rFonts w:ascii="Times New Roman" w:hAnsi="Times New Roman" w:cs="Times New Roman"/>
                <w:sz w:val="28"/>
                <w:szCs w:val="28"/>
              </w:rPr>
              <w:t>248,8 (80 кв.)</w:t>
            </w:r>
          </w:p>
        </w:tc>
        <w:tc>
          <w:tcPr>
            <w:tcW w:w="1984" w:type="dxa"/>
          </w:tcPr>
          <w:p w:rsidR="005F3AD0" w:rsidRPr="00D278E6" w:rsidRDefault="005F3AD0" w:rsidP="00552CA9">
            <w:pPr>
              <w:spacing w:after="0" w:line="240" w:lineRule="auto"/>
              <w:contextualSpacing/>
              <w:jc w:val="center"/>
              <w:rPr>
                <w:rFonts w:ascii="Times New Roman" w:hAnsi="Times New Roman" w:cs="Times New Roman"/>
                <w:sz w:val="28"/>
                <w:szCs w:val="28"/>
              </w:rPr>
            </w:pPr>
            <w:r w:rsidRPr="00D278E6">
              <w:rPr>
                <w:rFonts w:ascii="Times New Roman" w:hAnsi="Times New Roman" w:cs="Times New Roman"/>
                <w:sz w:val="28"/>
                <w:szCs w:val="28"/>
              </w:rPr>
              <w:t>МКД – 4 049,3</w:t>
            </w:r>
          </w:p>
          <w:p w:rsidR="005F3AD0" w:rsidRPr="00D278E6" w:rsidRDefault="005F3AD0" w:rsidP="00552CA9">
            <w:pPr>
              <w:spacing w:after="0" w:line="240" w:lineRule="auto"/>
              <w:contextualSpacing/>
              <w:jc w:val="center"/>
              <w:rPr>
                <w:rFonts w:ascii="Times New Roman" w:hAnsi="Times New Roman" w:cs="Times New Roman"/>
                <w:sz w:val="28"/>
                <w:szCs w:val="28"/>
              </w:rPr>
            </w:pPr>
            <w:r w:rsidRPr="00D278E6">
              <w:rPr>
                <w:rFonts w:ascii="Times New Roman" w:hAnsi="Times New Roman" w:cs="Times New Roman"/>
                <w:sz w:val="28"/>
                <w:szCs w:val="28"/>
              </w:rPr>
              <w:t>(80 кв.)</w:t>
            </w:r>
          </w:p>
        </w:tc>
        <w:tc>
          <w:tcPr>
            <w:tcW w:w="1985" w:type="dxa"/>
          </w:tcPr>
          <w:p w:rsidR="005F3AD0" w:rsidRPr="00D278E6" w:rsidRDefault="005F3AD0" w:rsidP="00552CA9">
            <w:pPr>
              <w:spacing w:after="0" w:line="240" w:lineRule="auto"/>
              <w:contextualSpacing/>
              <w:jc w:val="center"/>
              <w:rPr>
                <w:rFonts w:ascii="Times New Roman" w:hAnsi="Times New Roman" w:cs="Times New Roman"/>
                <w:sz w:val="28"/>
                <w:szCs w:val="28"/>
              </w:rPr>
            </w:pPr>
            <w:r w:rsidRPr="00D278E6">
              <w:rPr>
                <w:rFonts w:ascii="Times New Roman" w:hAnsi="Times New Roman" w:cs="Times New Roman"/>
                <w:sz w:val="28"/>
                <w:szCs w:val="28"/>
              </w:rPr>
              <w:t>МКД – 6 898,7</w:t>
            </w:r>
          </w:p>
          <w:p w:rsidR="005F3AD0" w:rsidRPr="00D278E6" w:rsidRDefault="005F3AD0" w:rsidP="00552CA9">
            <w:pPr>
              <w:spacing w:after="0" w:line="240" w:lineRule="auto"/>
              <w:contextualSpacing/>
              <w:jc w:val="center"/>
              <w:rPr>
                <w:rFonts w:ascii="Times New Roman" w:hAnsi="Times New Roman" w:cs="Times New Roman"/>
                <w:sz w:val="28"/>
                <w:szCs w:val="28"/>
              </w:rPr>
            </w:pPr>
            <w:r w:rsidRPr="00D278E6">
              <w:rPr>
                <w:rFonts w:ascii="Times New Roman" w:hAnsi="Times New Roman" w:cs="Times New Roman"/>
                <w:sz w:val="28"/>
                <w:szCs w:val="28"/>
              </w:rPr>
              <w:t>(102 кв.)</w:t>
            </w:r>
          </w:p>
        </w:tc>
        <w:tc>
          <w:tcPr>
            <w:tcW w:w="1984" w:type="dxa"/>
          </w:tcPr>
          <w:p w:rsidR="005F3AD0" w:rsidRPr="00D278E6" w:rsidRDefault="005F3AD0" w:rsidP="00552CA9">
            <w:pPr>
              <w:spacing w:after="0" w:line="240" w:lineRule="auto"/>
              <w:contextualSpacing/>
              <w:jc w:val="center"/>
              <w:rPr>
                <w:rFonts w:ascii="Times New Roman" w:hAnsi="Times New Roman" w:cs="Times New Roman"/>
                <w:sz w:val="28"/>
                <w:szCs w:val="28"/>
              </w:rPr>
            </w:pPr>
            <w:r w:rsidRPr="00D278E6">
              <w:rPr>
                <w:rFonts w:ascii="Times New Roman" w:hAnsi="Times New Roman" w:cs="Times New Roman"/>
                <w:sz w:val="28"/>
                <w:szCs w:val="28"/>
              </w:rPr>
              <w:t>МКД – 4 707,1</w:t>
            </w:r>
          </w:p>
          <w:p w:rsidR="005F3AD0" w:rsidRPr="00D278E6" w:rsidRDefault="005F3AD0" w:rsidP="00552CA9">
            <w:pPr>
              <w:spacing w:after="0" w:line="240" w:lineRule="auto"/>
              <w:contextualSpacing/>
              <w:jc w:val="center"/>
              <w:rPr>
                <w:rFonts w:ascii="Times New Roman" w:hAnsi="Times New Roman" w:cs="Times New Roman"/>
                <w:sz w:val="28"/>
                <w:szCs w:val="28"/>
              </w:rPr>
            </w:pPr>
            <w:r w:rsidRPr="00D278E6">
              <w:rPr>
                <w:rFonts w:ascii="Times New Roman" w:hAnsi="Times New Roman" w:cs="Times New Roman"/>
                <w:sz w:val="28"/>
                <w:szCs w:val="28"/>
              </w:rPr>
              <w:t>(120 кв.)</w:t>
            </w:r>
          </w:p>
        </w:tc>
        <w:tc>
          <w:tcPr>
            <w:tcW w:w="1843" w:type="dxa"/>
          </w:tcPr>
          <w:p w:rsidR="005F3AD0" w:rsidRPr="00D278E6" w:rsidRDefault="00060345" w:rsidP="00552CA9">
            <w:pPr>
              <w:tabs>
                <w:tab w:val="left" w:pos="2124"/>
              </w:tabs>
              <w:spacing w:after="0" w:line="240" w:lineRule="auto"/>
              <w:contextualSpacing/>
              <w:jc w:val="center"/>
              <w:rPr>
                <w:rFonts w:ascii="Times New Roman" w:hAnsi="Times New Roman" w:cs="Times New Roman"/>
                <w:sz w:val="28"/>
                <w:szCs w:val="28"/>
              </w:rPr>
            </w:pPr>
            <w:r w:rsidRPr="00D278E6">
              <w:rPr>
                <w:rFonts w:ascii="Times New Roman" w:hAnsi="Times New Roman" w:cs="Times New Roman"/>
                <w:sz w:val="28"/>
                <w:szCs w:val="28"/>
              </w:rPr>
              <w:t>МКД – 7 661 (140 кв.)</w:t>
            </w:r>
          </w:p>
        </w:tc>
      </w:tr>
    </w:tbl>
    <w:p w:rsidR="00E7374B" w:rsidRPr="00D278E6" w:rsidRDefault="00E7374B" w:rsidP="00552CA9">
      <w:pPr>
        <w:spacing w:after="0" w:line="240" w:lineRule="auto"/>
        <w:ind w:firstLine="708"/>
        <w:contextualSpacing/>
        <w:jc w:val="both"/>
        <w:rPr>
          <w:rFonts w:ascii="Times New Roman" w:hAnsi="Times New Roman" w:cs="Times New Roman"/>
          <w:sz w:val="28"/>
          <w:szCs w:val="28"/>
        </w:rPr>
      </w:pPr>
    </w:p>
    <w:p w:rsidR="00E7374B" w:rsidRPr="00D278E6" w:rsidRDefault="00E7374B" w:rsidP="00756AF7">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В рамках развития застроенной территории в границах улиц Горная, Монтажников, Октябрьская, Цветочная в городе Озерске продолжилось строительство многоквартирных жилых домов.</w:t>
      </w:r>
    </w:p>
    <w:p w:rsidR="00060345" w:rsidRPr="00D278E6" w:rsidRDefault="00E7374B" w:rsidP="00756AF7">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За отчетный </w:t>
      </w:r>
      <w:r w:rsidR="00060345" w:rsidRPr="00D278E6">
        <w:rPr>
          <w:rFonts w:ascii="Times New Roman" w:hAnsi="Times New Roman" w:cs="Times New Roman"/>
          <w:sz w:val="28"/>
          <w:szCs w:val="28"/>
        </w:rPr>
        <w:t>период застройщику было выдано два разрешения на строительство жилых домов:</w:t>
      </w:r>
    </w:p>
    <w:p w:rsidR="00E7374B" w:rsidRPr="00D278E6" w:rsidRDefault="00060345" w:rsidP="00756AF7">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 (3</w:t>
      </w:r>
      <w:r w:rsidR="00E7374B" w:rsidRPr="00D278E6">
        <w:rPr>
          <w:rFonts w:ascii="Times New Roman" w:hAnsi="Times New Roman" w:cs="Times New Roman"/>
          <w:sz w:val="28"/>
          <w:szCs w:val="28"/>
        </w:rPr>
        <w:t xml:space="preserve"> очередь): количество этажей – 11, в т. ч. подз</w:t>
      </w:r>
      <w:r w:rsidRPr="00D278E6">
        <w:rPr>
          <w:rFonts w:ascii="Times New Roman" w:hAnsi="Times New Roman" w:cs="Times New Roman"/>
          <w:sz w:val="28"/>
          <w:szCs w:val="28"/>
        </w:rPr>
        <w:t>емный - 1; количество секций – 2; количество квартир – 7</w:t>
      </w:r>
      <w:r w:rsidR="00E7374B" w:rsidRPr="00D278E6">
        <w:rPr>
          <w:rFonts w:ascii="Times New Roman" w:hAnsi="Times New Roman" w:cs="Times New Roman"/>
          <w:sz w:val="28"/>
          <w:szCs w:val="28"/>
        </w:rPr>
        <w:t>0).</w:t>
      </w:r>
    </w:p>
    <w:p w:rsidR="00060345" w:rsidRPr="00D278E6" w:rsidRDefault="00060345" w:rsidP="00756AF7">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(4 очередь): количество этажей – 11, в т. ч. подземный - 1; количество секций – 2; количество квартир – 77).</w:t>
      </w:r>
    </w:p>
    <w:p w:rsidR="00E7374B" w:rsidRPr="00D278E6" w:rsidRDefault="00E7374B" w:rsidP="00756AF7">
      <w:pPr>
        <w:tabs>
          <w:tab w:val="left" w:pos="284"/>
          <w:tab w:val="right" w:pos="9355"/>
        </w:tabs>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Введены в эксплуатацию два многоквартирных жилых дома, расположенных по адрес</w:t>
      </w:r>
      <w:r w:rsidR="00E2629D" w:rsidRPr="00D278E6">
        <w:rPr>
          <w:rFonts w:ascii="Times New Roman" w:hAnsi="Times New Roman" w:cs="Times New Roman"/>
          <w:sz w:val="28"/>
          <w:szCs w:val="28"/>
        </w:rPr>
        <w:t>ам</w:t>
      </w:r>
      <w:r w:rsidRPr="00D278E6">
        <w:rPr>
          <w:rFonts w:ascii="Times New Roman" w:hAnsi="Times New Roman" w:cs="Times New Roman"/>
          <w:sz w:val="28"/>
          <w:szCs w:val="28"/>
        </w:rPr>
        <w:t>:</w:t>
      </w:r>
    </w:p>
    <w:p w:rsidR="00E7374B" w:rsidRPr="00D278E6" w:rsidRDefault="00E7374B" w:rsidP="00756AF7">
      <w:pPr>
        <w:tabs>
          <w:tab w:val="left" w:pos="284"/>
          <w:tab w:val="right" w:pos="9355"/>
        </w:tabs>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г. Озерск, ул. </w:t>
      </w:r>
      <w:r w:rsidR="00060345" w:rsidRPr="00D278E6">
        <w:rPr>
          <w:rFonts w:ascii="Times New Roman" w:hAnsi="Times New Roman" w:cs="Times New Roman"/>
          <w:sz w:val="28"/>
          <w:szCs w:val="28"/>
        </w:rPr>
        <w:t>Монтажников 34</w:t>
      </w:r>
      <w:r w:rsidRPr="00D278E6">
        <w:rPr>
          <w:rFonts w:ascii="Times New Roman" w:hAnsi="Times New Roman" w:cs="Times New Roman"/>
          <w:sz w:val="28"/>
          <w:szCs w:val="28"/>
        </w:rPr>
        <w:t xml:space="preserve"> (количество этажей – 11, в т. ч. подз</w:t>
      </w:r>
      <w:r w:rsidR="00060345" w:rsidRPr="00D278E6">
        <w:rPr>
          <w:rFonts w:ascii="Times New Roman" w:hAnsi="Times New Roman" w:cs="Times New Roman"/>
          <w:sz w:val="28"/>
          <w:szCs w:val="28"/>
        </w:rPr>
        <w:t>емный - 1; количество секций – 2; количество квартир – 70, общая площадь квартир – 3</w:t>
      </w:r>
      <w:r w:rsidRPr="00D278E6">
        <w:rPr>
          <w:rFonts w:ascii="Times New Roman" w:hAnsi="Times New Roman" w:cs="Times New Roman"/>
          <w:sz w:val="28"/>
          <w:szCs w:val="28"/>
        </w:rPr>
        <w:t xml:space="preserve"> </w:t>
      </w:r>
      <w:r w:rsidR="00060345" w:rsidRPr="00D278E6">
        <w:rPr>
          <w:rFonts w:ascii="Times New Roman" w:hAnsi="Times New Roman" w:cs="Times New Roman"/>
          <w:sz w:val="28"/>
          <w:szCs w:val="28"/>
        </w:rPr>
        <w:t>837</w:t>
      </w:r>
      <w:r w:rsidRPr="00D278E6">
        <w:rPr>
          <w:rFonts w:ascii="Times New Roman" w:hAnsi="Times New Roman" w:cs="Times New Roman"/>
          <w:sz w:val="28"/>
          <w:szCs w:val="28"/>
        </w:rPr>
        <w:t xml:space="preserve"> кв. м);</w:t>
      </w:r>
    </w:p>
    <w:p w:rsidR="00E7374B" w:rsidRPr="00D278E6" w:rsidRDefault="00E7374B" w:rsidP="00756AF7">
      <w:pPr>
        <w:tabs>
          <w:tab w:val="left" w:pos="284"/>
          <w:tab w:val="right" w:pos="9355"/>
        </w:tabs>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г. Озерск, ул. </w:t>
      </w:r>
      <w:r w:rsidR="00060345" w:rsidRPr="00D278E6">
        <w:rPr>
          <w:rFonts w:ascii="Times New Roman" w:hAnsi="Times New Roman" w:cs="Times New Roman"/>
          <w:sz w:val="28"/>
          <w:szCs w:val="28"/>
        </w:rPr>
        <w:t>Монтажников, 32</w:t>
      </w:r>
      <w:r w:rsidRPr="00D278E6">
        <w:rPr>
          <w:rFonts w:ascii="Times New Roman" w:hAnsi="Times New Roman" w:cs="Times New Roman"/>
          <w:sz w:val="28"/>
          <w:szCs w:val="28"/>
        </w:rPr>
        <w:t xml:space="preserve"> (количество этажей – 11, в т. ч. подз</w:t>
      </w:r>
      <w:r w:rsidR="00060345" w:rsidRPr="00D278E6">
        <w:rPr>
          <w:rFonts w:ascii="Times New Roman" w:hAnsi="Times New Roman" w:cs="Times New Roman"/>
          <w:sz w:val="28"/>
          <w:szCs w:val="28"/>
        </w:rPr>
        <w:t>емный - 1; количество секций – 2; количество квартир – 7</w:t>
      </w:r>
      <w:r w:rsidRPr="00D278E6">
        <w:rPr>
          <w:rFonts w:ascii="Times New Roman" w:hAnsi="Times New Roman" w:cs="Times New Roman"/>
          <w:sz w:val="28"/>
          <w:szCs w:val="28"/>
        </w:rPr>
        <w:t xml:space="preserve">0, общая площадь квартир – </w:t>
      </w:r>
      <w:r w:rsidR="00060345" w:rsidRPr="00D278E6">
        <w:rPr>
          <w:rFonts w:ascii="Times New Roman" w:hAnsi="Times New Roman" w:cs="Times New Roman"/>
          <w:sz w:val="28"/>
          <w:szCs w:val="28"/>
        </w:rPr>
        <w:t>3</w:t>
      </w:r>
      <w:r w:rsidRPr="00D278E6">
        <w:rPr>
          <w:rFonts w:ascii="Times New Roman" w:hAnsi="Times New Roman" w:cs="Times New Roman"/>
          <w:sz w:val="28"/>
          <w:szCs w:val="28"/>
        </w:rPr>
        <w:t xml:space="preserve"> </w:t>
      </w:r>
      <w:r w:rsidR="00060345" w:rsidRPr="00D278E6">
        <w:rPr>
          <w:rFonts w:ascii="Times New Roman" w:hAnsi="Times New Roman" w:cs="Times New Roman"/>
          <w:sz w:val="28"/>
          <w:szCs w:val="28"/>
        </w:rPr>
        <w:t>834</w:t>
      </w:r>
      <w:r w:rsidRPr="00D278E6">
        <w:rPr>
          <w:rFonts w:ascii="Times New Roman" w:hAnsi="Times New Roman" w:cs="Times New Roman"/>
          <w:sz w:val="28"/>
          <w:szCs w:val="28"/>
        </w:rPr>
        <w:t xml:space="preserve"> кв. м).</w:t>
      </w:r>
    </w:p>
    <w:p w:rsidR="00E7374B" w:rsidRPr="00D278E6" w:rsidRDefault="00E2629D" w:rsidP="00756AF7">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П</w:t>
      </w:r>
      <w:r w:rsidR="00E7374B" w:rsidRPr="00D278E6">
        <w:rPr>
          <w:rFonts w:ascii="Times New Roman" w:hAnsi="Times New Roman" w:cs="Times New Roman"/>
          <w:sz w:val="28"/>
          <w:szCs w:val="28"/>
        </w:rPr>
        <w:t>родолжено строительство 4-х многоквартирных домов для военнослужащих войск Росгвардии в мкр. Заозерный, строительство которых было приостановлено несколько лет назад.</w:t>
      </w:r>
    </w:p>
    <w:p w:rsidR="00E7374B" w:rsidRPr="00D278E6" w:rsidRDefault="00E2629D" w:rsidP="00756AF7">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В</w:t>
      </w:r>
      <w:r w:rsidR="00060345" w:rsidRPr="00D278E6">
        <w:rPr>
          <w:rFonts w:ascii="Times New Roman" w:hAnsi="Times New Roman" w:cs="Times New Roman"/>
          <w:sz w:val="28"/>
          <w:szCs w:val="28"/>
        </w:rPr>
        <w:t>ыдано 15</w:t>
      </w:r>
      <w:r w:rsidR="00E7374B" w:rsidRPr="00D278E6">
        <w:rPr>
          <w:rFonts w:ascii="Times New Roman" w:hAnsi="Times New Roman" w:cs="Times New Roman"/>
          <w:sz w:val="28"/>
          <w:szCs w:val="28"/>
        </w:rPr>
        <w:t xml:space="preserve"> разрешений на строительство (реконструкцию) объектов </w:t>
      </w:r>
      <w:r w:rsidR="00060345" w:rsidRPr="00D278E6">
        <w:rPr>
          <w:rFonts w:ascii="Times New Roman" w:hAnsi="Times New Roman" w:cs="Times New Roman"/>
          <w:sz w:val="28"/>
          <w:szCs w:val="28"/>
        </w:rPr>
        <w:t>капитального строительства, 17 уведомлений</w:t>
      </w:r>
      <w:r w:rsidR="00E7374B" w:rsidRPr="00D278E6">
        <w:rPr>
          <w:rFonts w:ascii="Times New Roman" w:hAnsi="Times New Roman" w:cs="Times New Roman"/>
          <w:sz w:val="28"/>
          <w:szCs w:val="28"/>
        </w:rPr>
        <w:t xml:space="preserve"> о соответствии планируемого строительства объектов индивидуального жилищного строительства или садового дома установленным параметрам.</w:t>
      </w:r>
    </w:p>
    <w:p w:rsidR="00E7374B" w:rsidRPr="00D278E6" w:rsidRDefault="00E2629D" w:rsidP="00756AF7">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В</w:t>
      </w:r>
      <w:r w:rsidR="00E7374B" w:rsidRPr="00D278E6">
        <w:rPr>
          <w:rFonts w:ascii="Times New Roman" w:hAnsi="Times New Roman" w:cs="Times New Roman"/>
          <w:sz w:val="28"/>
          <w:szCs w:val="28"/>
        </w:rPr>
        <w:t xml:space="preserve">ведены в эксплуатацию социально-значимые объекты: </w:t>
      </w:r>
      <w:r w:rsidR="00060345" w:rsidRPr="00D278E6">
        <w:rPr>
          <w:rFonts w:ascii="Times New Roman" w:hAnsi="Times New Roman" w:cs="Times New Roman"/>
          <w:sz w:val="28"/>
          <w:szCs w:val="28"/>
        </w:rPr>
        <w:t>2 магазина, гостевые дома на базе отдыха «Волна»</w:t>
      </w:r>
      <w:r w:rsidR="00E7374B" w:rsidRPr="00D278E6">
        <w:rPr>
          <w:rFonts w:ascii="Times New Roman" w:hAnsi="Times New Roman" w:cs="Times New Roman"/>
          <w:sz w:val="28"/>
          <w:szCs w:val="28"/>
        </w:rPr>
        <w:t>, система водоснабжения НФС</w:t>
      </w:r>
      <w:r w:rsidR="00060345" w:rsidRPr="00D278E6">
        <w:rPr>
          <w:rFonts w:ascii="Times New Roman" w:hAnsi="Times New Roman" w:cs="Times New Roman"/>
          <w:sz w:val="28"/>
          <w:szCs w:val="28"/>
        </w:rPr>
        <w:t xml:space="preserve"> (2</w:t>
      </w:r>
      <w:r w:rsidR="00E7374B" w:rsidRPr="00D278E6">
        <w:rPr>
          <w:rFonts w:ascii="Times New Roman" w:hAnsi="Times New Roman" w:cs="Times New Roman"/>
          <w:sz w:val="28"/>
          <w:szCs w:val="28"/>
        </w:rPr>
        <w:t xml:space="preserve"> этап) после реконструкции. </w:t>
      </w:r>
    </w:p>
    <w:p w:rsidR="00E7374B" w:rsidRPr="00D278E6" w:rsidRDefault="00B23F1B" w:rsidP="00756AF7">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В</w:t>
      </w:r>
      <w:r w:rsidR="00060345" w:rsidRPr="00D278E6">
        <w:rPr>
          <w:rFonts w:ascii="Times New Roman" w:hAnsi="Times New Roman" w:cs="Times New Roman"/>
          <w:sz w:val="28"/>
          <w:szCs w:val="28"/>
        </w:rPr>
        <w:t>ыдано 8</w:t>
      </w:r>
      <w:r w:rsidR="00E7374B" w:rsidRPr="00D278E6">
        <w:rPr>
          <w:rFonts w:ascii="Times New Roman" w:hAnsi="Times New Roman" w:cs="Times New Roman"/>
          <w:sz w:val="28"/>
          <w:szCs w:val="28"/>
        </w:rPr>
        <w:t xml:space="preserve"> разрешений на установку рекламных конструкций на территории Озерского городского округа. </w:t>
      </w:r>
    </w:p>
    <w:p w:rsidR="00313E39" w:rsidRPr="00D278E6" w:rsidRDefault="00B23F1B" w:rsidP="00756AF7">
      <w:pPr>
        <w:spacing w:after="0" w:line="276" w:lineRule="auto"/>
        <w:ind w:firstLine="851"/>
        <w:contextualSpacing/>
        <w:jc w:val="both"/>
        <w:rPr>
          <w:rFonts w:ascii="Times New Roman" w:hAnsi="Times New Roman" w:cs="Times New Roman"/>
          <w:sz w:val="28"/>
          <w:szCs w:val="28"/>
          <w:lang w:eastAsia="x-none"/>
        </w:rPr>
      </w:pPr>
      <w:r w:rsidRPr="00D278E6">
        <w:rPr>
          <w:rFonts w:ascii="Times New Roman" w:hAnsi="Times New Roman" w:cs="Times New Roman"/>
          <w:sz w:val="28"/>
          <w:szCs w:val="28"/>
        </w:rPr>
        <w:t>С</w:t>
      </w:r>
      <w:r w:rsidR="00E7374B" w:rsidRPr="00D278E6">
        <w:rPr>
          <w:rFonts w:ascii="Times New Roman" w:hAnsi="Times New Roman" w:cs="Times New Roman"/>
          <w:sz w:val="28"/>
          <w:szCs w:val="28"/>
        </w:rPr>
        <w:t>пециалистами Управления</w:t>
      </w:r>
      <w:r w:rsidRPr="00D278E6">
        <w:rPr>
          <w:rFonts w:ascii="Times New Roman" w:hAnsi="Times New Roman" w:cs="Times New Roman"/>
          <w:sz w:val="28"/>
          <w:szCs w:val="28"/>
        </w:rPr>
        <w:t xml:space="preserve"> архитектуры и градостроительства администрации на</w:t>
      </w:r>
      <w:r w:rsidR="00E7374B" w:rsidRPr="00D278E6">
        <w:rPr>
          <w:rFonts w:ascii="Times New Roman" w:hAnsi="Times New Roman" w:cs="Times New Roman"/>
          <w:sz w:val="28"/>
          <w:szCs w:val="28"/>
        </w:rPr>
        <w:t xml:space="preserve"> постоянно</w:t>
      </w:r>
      <w:r w:rsidRPr="00D278E6">
        <w:rPr>
          <w:rFonts w:ascii="Times New Roman" w:hAnsi="Times New Roman" w:cs="Times New Roman"/>
          <w:sz w:val="28"/>
          <w:szCs w:val="28"/>
        </w:rPr>
        <w:t>й основе</w:t>
      </w:r>
      <w:r w:rsidR="00E7374B" w:rsidRPr="00D278E6">
        <w:rPr>
          <w:rFonts w:ascii="Times New Roman" w:hAnsi="Times New Roman" w:cs="Times New Roman"/>
          <w:sz w:val="28"/>
          <w:szCs w:val="28"/>
        </w:rPr>
        <w:t xml:space="preserve"> осуществлялась инвентаризация рекламных конструкций, расположенных на территории Озерского городского округа. Выдано 4</w:t>
      </w:r>
      <w:r w:rsidR="00060345" w:rsidRPr="00D278E6">
        <w:rPr>
          <w:rFonts w:ascii="Times New Roman" w:hAnsi="Times New Roman" w:cs="Times New Roman"/>
          <w:sz w:val="28"/>
          <w:szCs w:val="28"/>
        </w:rPr>
        <w:t>8</w:t>
      </w:r>
      <w:r w:rsidR="00E7374B" w:rsidRPr="00D278E6">
        <w:rPr>
          <w:rFonts w:ascii="Times New Roman" w:hAnsi="Times New Roman" w:cs="Times New Roman"/>
          <w:sz w:val="28"/>
          <w:szCs w:val="28"/>
        </w:rPr>
        <w:t xml:space="preserve"> предписани</w:t>
      </w:r>
      <w:r w:rsidR="00756AF7">
        <w:rPr>
          <w:rFonts w:ascii="Times New Roman" w:hAnsi="Times New Roman" w:cs="Times New Roman"/>
          <w:sz w:val="28"/>
          <w:szCs w:val="28"/>
        </w:rPr>
        <w:t>й</w:t>
      </w:r>
      <w:r w:rsidR="00E7374B" w:rsidRPr="00D278E6">
        <w:rPr>
          <w:rFonts w:ascii="Times New Roman" w:hAnsi="Times New Roman" w:cs="Times New Roman"/>
          <w:sz w:val="28"/>
          <w:szCs w:val="28"/>
        </w:rPr>
        <w:t xml:space="preserve"> о демонтаже самовольно установленных рекламных конструкций. </w:t>
      </w:r>
      <w:r w:rsidR="00313E39" w:rsidRPr="00D278E6">
        <w:rPr>
          <w:rFonts w:ascii="Times New Roman" w:hAnsi="Times New Roman" w:cs="Times New Roman"/>
          <w:sz w:val="28"/>
          <w:szCs w:val="28"/>
        </w:rPr>
        <w:t>Сведения о выявленных самовольно установленных рекламных конструкциях направлялись в Управление МВД России по ЗАТО г. Озерск Челябинской области</w:t>
      </w:r>
      <w:r w:rsidR="00060345" w:rsidRPr="00D278E6">
        <w:rPr>
          <w:rFonts w:ascii="Times New Roman" w:hAnsi="Times New Roman" w:cs="Times New Roman"/>
          <w:sz w:val="28"/>
          <w:szCs w:val="28"/>
        </w:rPr>
        <w:t>.</w:t>
      </w:r>
      <w:r w:rsidR="00313E39" w:rsidRPr="00D278E6">
        <w:rPr>
          <w:rFonts w:ascii="Times New Roman" w:hAnsi="Times New Roman" w:cs="Times New Roman"/>
          <w:sz w:val="28"/>
          <w:szCs w:val="28"/>
        </w:rPr>
        <w:t xml:space="preserve"> </w:t>
      </w:r>
      <w:r w:rsidR="00602DA5">
        <w:rPr>
          <w:rFonts w:ascii="Times New Roman" w:hAnsi="Times New Roman" w:cs="Times New Roman"/>
          <w:sz w:val="28"/>
          <w:szCs w:val="28"/>
          <w:lang w:eastAsia="x-none"/>
        </w:rPr>
        <w:t>Собственниками</w:t>
      </w:r>
      <w:r w:rsidR="00313E39" w:rsidRPr="00D278E6">
        <w:rPr>
          <w:rFonts w:ascii="Times New Roman" w:hAnsi="Times New Roman" w:cs="Times New Roman"/>
          <w:sz w:val="28"/>
          <w:szCs w:val="28"/>
          <w:lang w:val="x-none" w:eastAsia="x-none"/>
        </w:rPr>
        <w:t xml:space="preserve"> конструкций было демонтировано самостоятельно </w:t>
      </w:r>
      <w:r w:rsidR="009F71E8" w:rsidRPr="00D278E6">
        <w:rPr>
          <w:rFonts w:ascii="Times New Roman" w:hAnsi="Times New Roman" w:cs="Times New Roman"/>
          <w:sz w:val="28"/>
          <w:szCs w:val="28"/>
          <w:lang w:eastAsia="x-none"/>
        </w:rPr>
        <w:t xml:space="preserve">18 </w:t>
      </w:r>
      <w:r w:rsidR="00313E39" w:rsidRPr="00D278E6">
        <w:rPr>
          <w:rFonts w:ascii="Times New Roman" w:hAnsi="Times New Roman" w:cs="Times New Roman"/>
          <w:sz w:val="28"/>
          <w:szCs w:val="28"/>
          <w:lang w:val="x-none" w:eastAsia="x-none"/>
        </w:rPr>
        <w:t>незаконно установленных рекламных конструкций</w:t>
      </w:r>
      <w:r w:rsidR="00313E39" w:rsidRPr="00D278E6">
        <w:rPr>
          <w:rFonts w:ascii="Times New Roman" w:hAnsi="Times New Roman" w:cs="Times New Roman"/>
          <w:sz w:val="28"/>
          <w:szCs w:val="28"/>
          <w:lang w:eastAsia="x-none"/>
        </w:rPr>
        <w:t>,</w:t>
      </w:r>
      <w:r w:rsidR="00313E39" w:rsidRPr="00D278E6">
        <w:rPr>
          <w:rFonts w:ascii="Times New Roman" w:hAnsi="Times New Roman" w:cs="Times New Roman"/>
          <w:sz w:val="28"/>
          <w:szCs w:val="28"/>
          <w:lang w:val="x-none" w:eastAsia="x-none"/>
        </w:rPr>
        <w:t xml:space="preserve"> </w:t>
      </w:r>
      <w:r w:rsidR="00313E39" w:rsidRPr="00D278E6">
        <w:rPr>
          <w:rFonts w:ascii="Times New Roman" w:hAnsi="Times New Roman" w:cs="Times New Roman"/>
          <w:sz w:val="28"/>
          <w:szCs w:val="28"/>
          <w:lang w:eastAsia="x-none"/>
        </w:rPr>
        <w:t xml:space="preserve">в рамках муниципального контракта </w:t>
      </w:r>
      <w:r w:rsidR="00313E39" w:rsidRPr="00D278E6">
        <w:rPr>
          <w:rFonts w:ascii="Times New Roman" w:hAnsi="Times New Roman" w:cs="Times New Roman"/>
          <w:sz w:val="28"/>
          <w:szCs w:val="28"/>
          <w:lang w:val="x-none" w:eastAsia="x-none"/>
        </w:rPr>
        <w:t xml:space="preserve">демонтировано </w:t>
      </w:r>
      <w:r w:rsidR="009F71E8" w:rsidRPr="00D278E6">
        <w:rPr>
          <w:rFonts w:ascii="Times New Roman" w:hAnsi="Times New Roman" w:cs="Times New Roman"/>
          <w:sz w:val="28"/>
          <w:szCs w:val="28"/>
          <w:lang w:eastAsia="x-none"/>
        </w:rPr>
        <w:t>19</w:t>
      </w:r>
      <w:r w:rsidR="00313E39" w:rsidRPr="00D278E6">
        <w:rPr>
          <w:rFonts w:ascii="Times New Roman" w:hAnsi="Times New Roman" w:cs="Times New Roman"/>
          <w:sz w:val="28"/>
          <w:szCs w:val="28"/>
          <w:lang w:eastAsia="x-none"/>
        </w:rPr>
        <w:t>.</w:t>
      </w:r>
    </w:p>
    <w:p w:rsidR="009F71E8" w:rsidRPr="00D278E6" w:rsidRDefault="009F71E8" w:rsidP="00756AF7">
      <w:pPr>
        <w:spacing w:after="0" w:line="276" w:lineRule="auto"/>
        <w:ind w:firstLine="851"/>
        <w:contextualSpacing/>
        <w:jc w:val="both"/>
        <w:rPr>
          <w:rFonts w:ascii="Times New Roman" w:hAnsi="Times New Roman" w:cs="Times New Roman"/>
          <w:sz w:val="28"/>
          <w:szCs w:val="28"/>
          <w:lang w:eastAsia="x-none"/>
        </w:rPr>
      </w:pPr>
      <w:r w:rsidRPr="00D278E6">
        <w:rPr>
          <w:rFonts w:ascii="Times New Roman" w:hAnsi="Times New Roman" w:cs="Times New Roman"/>
          <w:sz w:val="28"/>
          <w:szCs w:val="28"/>
          <w:lang w:eastAsia="x-none"/>
        </w:rPr>
        <w:t xml:space="preserve">С 2021 года Управлением архитектуры и градостроительства администрации Озерского городского округа осуществляется </w:t>
      </w:r>
      <w:r w:rsidR="00F56197">
        <w:rPr>
          <w:rFonts w:ascii="Times New Roman" w:hAnsi="Times New Roman" w:cs="Times New Roman"/>
          <w:sz w:val="28"/>
          <w:szCs w:val="28"/>
          <w:lang w:eastAsia="x-none"/>
        </w:rPr>
        <w:t xml:space="preserve">контроль за </w:t>
      </w:r>
      <w:r w:rsidRPr="00D278E6">
        <w:rPr>
          <w:rFonts w:ascii="Times New Roman" w:hAnsi="Times New Roman" w:cs="Times New Roman"/>
          <w:sz w:val="28"/>
          <w:szCs w:val="28"/>
          <w:lang w:eastAsia="x-none"/>
        </w:rPr>
        <w:t>соблюдени</w:t>
      </w:r>
      <w:r w:rsidR="00F56197">
        <w:rPr>
          <w:rFonts w:ascii="Times New Roman" w:hAnsi="Times New Roman" w:cs="Times New Roman"/>
          <w:sz w:val="28"/>
          <w:szCs w:val="28"/>
          <w:lang w:eastAsia="x-none"/>
        </w:rPr>
        <w:t>ем</w:t>
      </w:r>
      <w:r w:rsidRPr="00D278E6">
        <w:rPr>
          <w:rFonts w:ascii="Times New Roman" w:hAnsi="Times New Roman" w:cs="Times New Roman"/>
          <w:sz w:val="28"/>
          <w:szCs w:val="28"/>
          <w:lang w:eastAsia="x-none"/>
        </w:rPr>
        <w:t xml:space="preserve"> Правил размещения и содержания информационных конструкций.</w:t>
      </w:r>
      <w:r w:rsidR="00F56197">
        <w:rPr>
          <w:rFonts w:ascii="Times New Roman" w:hAnsi="Times New Roman" w:cs="Times New Roman"/>
          <w:sz w:val="28"/>
          <w:szCs w:val="28"/>
          <w:lang w:eastAsia="x-none"/>
        </w:rPr>
        <w:t xml:space="preserve"> В</w:t>
      </w:r>
      <w:r w:rsidRPr="00D278E6">
        <w:rPr>
          <w:rFonts w:ascii="Times New Roman" w:hAnsi="Times New Roman" w:cs="Times New Roman"/>
          <w:sz w:val="28"/>
          <w:szCs w:val="28"/>
          <w:lang w:eastAsia="x-none"/>
        </w:rPr>
        <w:t>ыявлены 52 информационные конструкции, противоречащие требованиям Правил, из них добровольно собственниками конструкций было демонтировано 32 вывески.</w:t>
      </w:r>
    </w:p>
    <w:p w:rsidR="00E7374B" w:rsidRPr="00D278E6" w:rsidRDefault="00E7374B" w:rsidP="00756AF7">
      <w:pPr>
        <w:shd w:val="clear" w:color="auto" w:fill="FFFFFF"/>
        <w:autoSpaceDE w:val="0"/>
        <w:adjustRightInd w:val="0"/>
        <w:spacing w:after="0" w:line="276" w:lineRule="auto"/>
        <w:ind w:firstLine="851"/>
        <w:contextualSpacing/>
        <w:jc w:val="both"/>
        <w:rPr>
          <w:rFonts w:ascii="Times New Roman" w:hAnsi="Times New Roman" w:cs="Times New Roman"/>
          <w:bCs/>
          <w:color w:val="000000"/>
          <w:sz w:val="28"/>
          <w:szCs w:val="28"/>
          <w:lang w:eastAsia="x-none"/>
        </w:rPr>
      </w:pPr>
      <w:r w:rsidRPr="00D278E6">
        <w:rPr>
          <w:rFonts w:ascii="Times New Roman" w:hAnsi="Times New Roman" w:cs="Times New Roman"/>
          <w:bCs/>
          <w:color w:val="000000"/>
          <w:sz w:val="28"/>
          <w:szCs w:val="28"/>
          <w:lang w:eastAsia="x-none"/>
        </w:rPr>
        <w:t>Приоритетными задачами Управления архитектуры и градостроительства на 202</w:t>
      </w:r>
      <w:r w:rsidR="009F71E8" w:rsidRPr="00D278E6">
        <w:rPr>
          <w:rFonts w:ascii="Times New Roman" w:hAnsi="Times New Roman" w:cs="Times New Roman"/>
          <w:bCs/>
          <w:color w:val="000000"/>
          <w:sz w:val="28"/>
          <w:szCs w:val="28"/>
          <w:lang w:eastAsia="x-none"/>
        </w:rPr>
        <w:t>2</w:t>
      </w:r>
      <w:r w:rsidRPr="00D278E6">
        <w:rPr>
          <w:rFonts w:ascii="Times New Roman" w:hAnsi="Times New Roman" w:cs="Times New Roman"/>
          <w:bCs/>
          <w:color w:val="000000"/>
          <w:sz w:val="28"/>
          <w:szCs w:val="28"/>
          <w:lang w:eastAsia="x-none"/>
        </w:rPr>
        <w:t xml:space="preserve"> год являются:</w:t>
      </w:r>
    </w:p>
    <w:p w:rsidR="00E7374B" w:rsidRPr="00D278E6" w:rsidRDefault="00E7374B" w:rsidP="00756AF7">
      <w:pPr>
        <w:shd w:val="clear" w:color="auto" w:fill="FFFFFF"/>
        <w:autoSpaceDE w:val="0"/>
        <w:adjustRightInd w:val="0"/>
        <w:spacing w:after="0" w:line="276" w:lineRule="auto"/>
        <w:ind w:firstLine="851"/>
        <w:contextualSpacing/>
        <w:jc w:val="both"/>
        <w:rPr>
          <w:rFonts w:ascii="Times New Roman" w:hAnsi="Times New Roman" w:cs="Times New Roman"/>
          <w:bCs/>
          <w:color w:val="000000"/>
          <w:sz w:val="28"/>
          <w:szCs w:val="28"/>
          <w:lang w:eastAsia="x-none"/>
        </w:rPr>
      </w:pPr>
      <w:r w:rsidRPr="00D278E6">
        <w:rPr>
          <w:rFonts w:ascii="Times New Roman" w:hAnsi="Times New Roman" w:cs="Times New Roman"/>
          <w:bCs/>
          <w:color w:val="000000"/>
          <w:sz w:val="28"/>
          <w:szCs w:val="28"/>
          <w:lang w:eastAsia="x-none"/>
        </w:rPr>
        <w:t>выполнение плана по вводу жилья в эксплуатацию на территории Озерского городского округа;</w:t>
      </w:r>
    </w:p>
    <w:p w:rsidR="00E7374B" w:rsidRPr="00D278E6" w:rsidRDefault="00E7374B" w:rsidP="00756AF7">
      <w:pPr>
        <w:shd w:val="clear" w:color="auto" w:fill="FFFFFF"/>
        <w:autoSpaceDE w:val="0"/>
        <w:adjustRightInd w:val="0"/>
        <w:spacing w:after="0" w:line="276" w:lineRule="auto"/>
        <w:ind w:firstLine="851"/>
        <w:contextualSpacing/>
        <w:jc w:val="both"/>
        <w:rPr>
          <w:rFonts w:ascii="Times New Roman" w:hAnsi="Times New Roman" w:cs="Times New Roman"/>
          <w:bCs/>
          <w:color w:val="000000"/>
          <w:sz w:val="28"/>
          <w:szCs w:val="28"/>
          <w:lang w:eastAsia="x-none"/>
        </w:rPr>
      </w:pPr>
      <w:r w:rsidRPr="00D278E6">
        <w:rPr>
          <w:rFonts w:ascii="Times New Roman" w:hAnsi="Times New Roman" w:cs="Times New Roman"/>
          <w:bCs/>
          <w:color w:val="000000"/>
          <w:sz w:val="28"/>
          <w:szCs w:val="28"/>
          <w:lang w:eastAsia="x-none"/>
        </w:rPr>
        <w:t>организация деятельности по комплексному развитию территорий жилой застройки в отношении застроенных территорий городского округа;</w:t>
      </w:r>
    </w:p>
    <w:p w:rsidR="00E7374B" w:rsidRPr="00D278E6" w:rsidRDefault="00E7374B" w:rsidP="00756AF7">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bCs/>
          <w:color w:val="000000"/>
          <w:sz w:val="28"/>
          <w:szCs w:val="28"/>
          <w:lang w:eastAsia="x-none"/>
        </w:rPr>
        <w:t xml:space="preserve">проведение работ по выявлению самовольно установленных рекламных конструкций и их </w:t>
      </w:r>
      <w:r w:rsidRPr="00D278E6">
        <w:rPr>
          <w:rFonts w:ascii="Times New Roman" w:hAnsi="Times New Roman" w:cs="Times New Roman"/>
          <w:sz w:val="28"/>
          <w:szCs w:val="28"/>
        </w:rPr>
        <w:t xml:space="preserve">принудительному демонтажу; </w:t>
      </w:r>
    </w:p>
    <w:p w:rsidR="00E7374B" w:rsidRPr="00D278E6" w:rsidRDefault="00E7374B" w:rsidP="00756AF7">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организация работ по приведению в соответствии с требованиями Правил размещения и содержания информационных конструкций на территории Озерского городского округа вывесок, размещенных на фасадах и крышах зданий, строений, сооружений;</w:t>
      </w:r>
    </w:p>
    <w:p w:rsidR="00E7374B" w:rsidRPr="00D278E6" w:rsidRDefault="00E7374B" w:rsidP="00756AF7">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осуществление работ по демонтажу вывесок, не соответствующих требованиям указанных Правил;</w:t>
      </w:r>
    </w:p>
    <w:p w:rsidR="00E7374B" w:rsidRPr="00D278E6" w:rsidRDefault="00E7374B" w:rsidP="00756AF7">
      <w:pPr>
        <w:spacing w:after="0" w:line="276" w:lineRule="auto"/>
        <w:ind w:firstLine="851"/>
        <w:contextualSpacing/>
        <w:jc w:val="both"/>
        <w:rPr>
          <w:rFonts w:ascii="Times New Roman" w:hAnsi="Times New Roman" w:cs="Times New Roman"/>
          <w:bCs/>
          <w:color w:val="000000"/>
          <w:sz w:val="28"/>
          <w:szCs w:val="28"/>
          <w:lang w:eastAsia="x-none"/>
        </w:rPr>
      </w:pPr>
      <w:r w:rsidRPr="00D278E6">
        <w:rPr>
          <w:rFonts w:ascii="Times New Roman" w:hAnsi="Times New Roman" w:cs="Times New Roman"/>
          <w:bCs/>
          <w:color w:val="000000"/>
          <w:sz w:val="28"/>
          <w:szCs w:val="28"/>
          <w:lang w:eastAsia="x-none"/>
        </w:rPr>
        <w:t>осуществление контроля за проведением земляных работ на территории Озерского городского округа.</w:t>
      </w:r>
    </w:p>
    <w:p w:rsidR="008B75AE" w:rsidRPr="00D278E6" w:rsidRDefault="008B75AE" w:rsidP="00552CA9">
      <w:pPr>
        <w:pStyle w:val="Standard"/>
        <w:contextualSpacing/>
        <w:jc w:val="both"/>
        <w:rPr>
          <w:sz w:val="28"/>
          <w:szCs w:val="28"/>
        </w:rPr>
      </w:pPr>
    </w:p>
    <w:tbl>
      <w:tblPr>
        <w:tblW w:w="9459" w:type="dxa"/>
        <w:tblInd w:w="-108" w:type="dxa"/>
        <w:tblLayout w:type="fixed"/>
        <w:tblCellMar>
          <w:left w:w="10" w:type="dxa"/>
          <w:right w:w="10" w:type="dxa"/>
        </w:tblCellMar>
        <w:tblLook w:val="04A0" w:firstRow="1" w:lastRow="0" w:firstColumn="1" w:lastColumn="0" w:noHBand="0" w:noVBand="1"/>
      </w:tblPr>
      <w:tblGrid>
        <w:gridCol w:w="9459"/>
      </w:tblGrid>
      <w:tr w:rsidR="008B69C5" w:rsidRPr="00D278E6" w:rsidTr="00061286">
        <w:tc>
          <w:tcPr>
            <w:tcW w:w="9459"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D278E6" w:rsidRDefault="005F36D9" w:rsidP="00552CA9">
            <w:pPr>
              <w:pStyle w:val="Standard"/>
              <w:contextualSpacing/>
              <w:jc w:val="center"/>
              <w:rPr>
                <w:sz w:val="28"/>
                <w:szCs w:val="28"/>
              </w:rPr>
            </w:pPr>
            <w:r w:rsidRPr="00D278E6">
              <w:rPr>
                <w:b/>
                <w:sz w:val="28"/>
                <w:szCs w:val="28"/>
              </w:rPr>
              <w:t>ПРОМЫШЛЕННОСТЬ</w:t>
            </w:r>
          </w:p>
        </w:tc>
      </w:tr>
    </w:tbl>
    <w:p w:rsidR="008B75AE" w:rsidRPr="00D278E6" w:rsidRDefault="008B75AE" w:rsidP="00552CA9">
      <w:pPr>
        <w:pStyle w:val="Standard"/>
        <w:ind w:firstLine="851"/>
        <w:contextualSpacing/>
        <w:jc w:val="both"/>
        <w:rPr>
          <w:b/>
          <w:sz w:val="28"/>
          <w:szCs w:val="28"/>
        </w:rPr>
      </w:pPr>
    </w:p>
    <w:p w:rsidR="003A2EBC" w:rsidRPr="00D278E6" w:rsidRDefault="003A2EBC" w:rsidP="00756AF7">
      <w:pPr>
        <w:pStyle w:val="Standard"/>
        <w:spacing w:line="276" w:lineRule="auto"/>
        <w:ind w:firstLine="851"/>
        <w:contextualSpacing/>
        <w:jc w:val="both"/>
        <w:rPr>
          <w:sz w:val="28"/>
          <w:szCs w:val="28"/>
        </w:rPr>
      </w:pPr>
      <w:r w:rsidRPr="00D278E6">
        <w:rPr>
          <w:sz w:val="28"/>
          <w:szCs w:val="28"/>
        </w:rPr>
        <w:t xml:space="preserve">Объем отгруженной промышленной продукции (без субъектов малого предпринимательства) составил в 2021 году 109,8% к уровню прошлого года в действующих ценах. </w:t>
      </w:r>
    </w:p>
    <w:p w:rsidR="003A2EBC" w:rsidRPr="00D278E6" w:rsidRDefault="003A2EBC" w:rsidP="00756AF7">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Значимыми для экономики округа является следующие виды деятельности: нестандартное и химическое машиностроение, производство электротехнической продукции.</w:t>
      </w:r>
    </w:p>
    <w:p w:rsidR="00E7374B" w:rsidRPr="00D278E6" w:rsidRDefault="003A2EBC" w:rsidP="00756AF7">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Экономика округа в значительной степени зависит от деятельности градообразующего предприятия ФГУП «ПО «Маяк», доля которого в общем объеме промышленной продукции предприятий округа составляет 79,5 %.  Кроме ФГУП «ПО «Маяк» в округе ряд предприятий имеют статус средних: ООО «Озерский завод нестандартного оборудования», ООО «Уральский завод химического нестандартного оборудования», ЗАО ПК «Теплообменные технологии», ООО ПО «Атомхимстрой». Объем отгруженной продукции этими предприятиями за 2021 год составил около 2</w:t>
      </w:r>
      <w:r w:rsidR="00756AF7">
        <w:rPr>
          <w:rFonts w:ascii="Times New Roman" w:hAnsi="Times New Roman" w:cs="Times New Roman"/>
          <w:sz w:val="28"/>
          <w:szCs w:val="28"/>
        </w:rPr>
        <w:t xml:space="preserve"> </w:t>
      </w:r>
      <w:r w:rsidRPr="00D278E6">
        <w:rPr>
          <w:rFonts w:ascii="Times New Roman" w:hAnsi="Times New Roman" w:cs="Times New Roman"/>
          <w:sz w:val="28"/>
          <w:szCs w:val="28"/>
        </w:rPr>
        <w:t>825,7 млн</w:t>
      </w:r>
      <w:r w:rsidR="00602DA5">
        <w:rPr>
          <w:rFonts w:ascii="Times New Roman" w:hAnsi="Times New Roman" w:cs="Times New Roman"/>
          <w:sz w:val="28"/>
          <w:szCs w:val="28"/>
        </w:rPr>
        <w:t xml:space="preserve"> </w:t>
      </w:r>
      <w:r w:rsidRPr="00D278E6">
        <w:rPr>
          <w:rFonts w:ascii="Times New Roman" w:hAnsi="Times New Roman" w:cs="Times New Roman"/>
          <w:sz w:val="28"/>
          <w:szCs w:val="28"/>
        </w:rPr>
        <w:t>рублей.</w:t>
      </w:r>
    </w:p>
    <w:p w:rsidR="00CE42B2" w:rsidRDefault="00CE42B2" w:rsidP="00756AF7">
      <w:pPr>
        <w:pStyle w:val="19"/>
        <w:shd w:val="clear" w:color="auto" w:fill="auto"/>
        <w:suppressAutoHyphens/>
        <w:spacing w:before="0" w:line="276" w:lineRule="auto"/>
        <w:ind w:firstLine="828"/>
        <w:contextualSpacing/>
        <w:rPr>
          <w:sz w:val="28"/>
          <w:szCs w:val="28"/>
        </w:rPr>
      </w:pPr>
    </w:p>
    <w:tbl>
      <w:tblPr>
        <w:tblW w:w="9459" w:type="dxa"/>
        <w:tblInd w:w="-108" w:type="dxa"/>
        <w:tblLayout w:type="fixed"/>
        <w:tblCellMar>
          <w:left w:w="10" w:type="dxa"/>
          <w:right w:w="10" w:type="dxa"/>
        </w:tblCellMar>
        <w:tblLook w:val="04A0" w:firstRow="1" w:lastRow="0" w:firstColumn="1" w:lastColumn="0" w:noHBand="0" w:noVBand="1"/>
      </w:tblPr>
      <w:tblGrid>
        <w:gridCol w:w="9459"/>
      </w:tblGrid>
      <w:tr w:rsidR="008B69C5" w:rsidRPr="00D278E6" w:rsidTr="00061286">
        <w:tc>
          <w:tcPr>
            <w:tcW w:w="9459"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D278E6" w:rsidRDefault="005F36D9" w:rsidP="00552CA9">
            <w:pPr>
              <w:pStyle w:val="Standard"/>
              <w:contextualSpacing/>
              <w:jc w:val="center"/>
              <w:rPr>
                <w:sz w:val="28"/>
                <w:szCs w:val="28"/>
              </w:rPr>
            </w:pPr>
            <w:r w:rsidRPr="00D278E6">
              <w:rPr>
                <w:b/>
                <w:sz w:val="28"/>
                <w:szCs w:val="28"/>
              </w:rPr>
              <w:t>ИНВЕСТИЦИОННАЯ ДЕЯТЕЛЬНОСТЬ</w:t>
            </w:r>
          </w:p>
        </w:tc>
      </w:tr>
    </w:tbl>
    <w:p w:rsidR="008B75AE" w:rsidRPr="00D278E6" w:rsidRDefault="008B75AE" w:rsidP="00552CA9">
      <w:pPr>
        <w:pStyle w:val="Standard"/>
        <w:suppressLineNumbers/>
        <w:ind w:firstLine="426"/>
        <w:contextualSpacing/>
        <w:jc w:val="both"/>
        <w:rPr>
          <w:sz w:val="28"/>
          <w:szCs w:val="28"/>
        </w:rPr>
      </w:pPr>
    </w:p>
    <w:p w:rsidR="00F210B2" w:rsidRPr="00D278E6" w:rsidRDefault="00F210B2" w:rsidP="00756AF7">
      <w:pPr>
        <w:suppressLineNumbers/>
        <w:spacing w:after="0" w:line="276" w:lineRule="auto"/>
        <w:ind w:firstLine="851"/>
        <w:contextualSpacing/>
        <w:jc w:val="both"/>
        <w:rPr>
          <w:rFonts w:ascii="Times New Roman" w:eastAsia="Times New Roman" w:hAnsi="Times New Roman" w:cs="Times New Roman"/>
          <w:sz w:val="28"/>
          <w:szCs w:val="28"/>
          <w:lang w:eastAsia="zh-CN"/>
        </w:rPr>
      </w:pPr>
      <w:r w:rsidRPr="00D278E6">
        <w:rPr>
          <w:rFonts w:ascii="Times New Roman" w:eastAsia="Times New Roman" w:hAnsi="Times New Roman" w:cs="Times New Roman"/>
          <w:sz w:val="28"/>
          <w:szCs w:val="28"/>
          <w:lang w:eastAsia="zh-CN"/>
        </w:rPr>
        <w:t>За 2021 год в Озерском городском округе создано 416 рабочих мест</w:t>
      </w:r>
      <w:r w:rsidR="00DD172A">
        <w:rPr>
          <w:rFonts w:ascii="Times New Roman" w:eastAsia="Times New Roman" w:hAnsi="Times New Roman" w:cs="Times New Roman"/>
          <w:sz w:val="28"/>
          <w:szCs w:val="28"/>
          <w:lang w:eastAsia="zh-CN"/>
        </w:rPr>
        <w:t>а</w:t>
      </w:r>
      <w:r w:rsidRPr="00D278E6">
        <w:rPr>
          <w:rFonts w:ascii="Times New Roman" w:eastAsia="Times New Roman" w:hAnsi="Times New Roman" w:cs="Times New Roman"/>
          <w:sz w:val="28"/>
          <w:szCs w:val="28"/>
          <w:lang w:eastAsia="zh-CN"/>
        </w:rPr>
        <w:t xml:space="preserve"> (не связанных с деятельностью градообразующего предприятия), в основном в малых и средних предприятиях. </w:t>
      </w:r>
    </w:p>
    <w:p w:rsidR="00F210B2" w:rsidRPr="00D278E6" w:rsidRDefault="00F210B2" w:rsidP="00756AF7">
      <w:pPr>
        <w:spacing w:after="0" w:line="276" w:lineRule="auto"/>
        <w:ind w:firstLine="851"/>
        <w:contextualSpacing/>
        <w:jc w:val="both"/>
        <w:rPr>
          <w:rFonts w:ascii="Times New Roman" w:eastAsia="Times New Roman" w:hAnsi="Times New Roman" w:cs="Times New Roman"/>
          <w:sz w:val="28"/>
          <w:szCs w:val="28"/>
          <w:lang w:eastAsia="zh-CN"/>
        </w:rPr>
      </w:pPr>
      <w:r w:rsidRPr="00D278E6">
        <w:rPr>
          <w:rFonts w:ascii="Times New Roman" w:eastAsia="Times New Roman" w:hAnsi="Times New Roman" w:cs="Times New Roman"/>
          <w:sz w:val="28"/>
          <w:szCs w:val="28"/>
          <w:lang w:eastAsia="zh-CN"/>
        </w:rPr>
        <w:t xml:space="preserve">В части формирования благоприятного инвестиционного климата в Озерском городском округе, информирования субъектов малого и среднего предпринимательства о мерах поддержки на официальном сайте </w:t>
      </w:r>
      <w:r w:rsidRPr="00D278E6">
        <w:rPr>
          <w:rFonts w:ascii="Times New Roman" w:eastAsia="Times New Roman" w:hAnsi="Times New Roman" w:cs="Times New Roman"/>
          <w:sz w:val="28"/>
          <w:szCs w:val="28"/>
          <w:lang w:val="en-US" w:eastAsia="zh-CN"/>
        </w:rPr>
        <w:t>ozerskadm</w:t>
      </w:r>
      <w:r w:rsidRPr="00D278E6">
        <w:rPr>
          <w:rFonts w:ascii="Times New Roman" w:eastAsia="Times New Roman" w:hAnsi="Times New Roman" w:cs="Times New Roman"/>
          <w:sz w:val="28"/>
          <w:szCs w:val="28"/>
          <w:lang w:eastAsia="zh-CN"/>
        </w:rPr>
        <w:t>.</w:t>
      </w:r>
      <w:r w:rsidRPr="00D278E6">
        <w:rPr>
          <w:rFonts w:ascii="Times New Roman" w:eastAsia="Times New Roman" w:hAnsi="Times New Roman" w:cs="Times New Roman"/>
          <w:sz w:val="28"/>
          <w:szCs w:val="28"/>
          <w:lang w:val="en-US" w:eastAsia="zh-CN"/>
        </w:rPr>
        <w:t>ru</w:t>
      </w:r>
      <w:r w:rsidRPr="00D278E6">
        <w:rPr>
          <w:rFonts w:ascii="Times New Roman" w:eastAsia="Times New Roman" w:hAnsi="Times New Roman" w:cs="Times New Roman"/>
          <w:sz w:val="28"/>
          <w:szCs w:val="28"/>
          <w:lang w:eastAsia="zh-CN"/>
        </w:rPr>
        <w:t xml:space="preserve"> в разделе «Предпринимателю» размещается необходимая и </w:t>
      </w:r>
      <w:r w:rsidR="00756AF7" w:rsidRPr="009A0D5D">
        <w:rPr>
          <w:rFonts w:ascii="Times New Roman" w:eastAsia="Times New Roman" w:hAnsi="Times New Roman" w:cs="Times New Roman"/>
          <w:sz w:val="28"/>
          <w:szCs w:val="28"/>
          <w:lang w:eastAsia="zh-CN"/>
        </w:rPr>
        <w:t>актуальная</w:t>
      </w:r>
      <w:r w:rsidRPr="009A0D5D">
        <w:rPr>
          <w:rFonts w:ascii="Times New Roman" w:eastAsia="Times New Roman" w:hAnsi="Times New Roman" w:cs="Times New Roman"/>
          <w:sz w:val="28"/>
          <w:szCs w:val="28"/>
          <w:lang w:eastAsia="zh-CN"/>
        </w:rPr>
        <w:t xml:space="preserve"> </w:t>
      </w:r>
      <w:r w:rsidRPr="00D278E6">
        <w:rPr>
          <w:rFonts w:ascii="Times New Roman" w:eastAsia="Times New Roman" w:hAnsi="Times New Roman" w:cs="Times New Roman"/>
          <w:sz w:val="28"/>
          <w:szCs w:val="28"/>
          <w:lang w:eastAsia="zh-CN"/>
        </w:rPr>
        <w:t xml:space="preserve">информация, в том числе предоставляемая </w:t>
      </w:r>
      <w:r w:rsidRPr="009A0D5D">
        <w:rPr>
          <w:rFonts w:ascii="Times New Roman" w:eastAsia="Times New Roman" w:hAnsi="Times New Roman" w:cs="Times New Roman"/>
          <w:sz w:val="28"/>
          <w:szCs w:val="28"/>
          <w:lang w:eastAsia="zh-CN"/>
        </w:rPr>
        <w:t xml:space="preserve">порталом </w:t>
      </w:r>
      <w:r w:rsidRPr="00D278E6">
        <w:rPr>
          <w:rFonts w:ascii="Times New Roman" w:eastAsia="Times New Roman" w:hAnsi="Times New Roman" w:cs="Times New Roman"/>
          <w:sz w:val="28"/>
          <w:szCs w:val="28"/>
          <w:lang w:eastAsia="zh-CN"/>
        </w:rPr>
        <w:t xml:space="preserve">«Территория бизнеса», </w:t>
      </w:r>
      <w:r w:rsidRPr="00D278E6">
        <w:rPr>
          <w:rFonts w:ascii="Times New Roman" w:hAnsi="Times New Roman" w:cs="Times New Roman"/>
          <w:sz w:val="28"/>
          <w:szCs w:val="28"/>
        </w:rPr>
        <w:t>«Бизнес-навигатор МСП» АО «Корпорация МСП», Ю</w:t>
      </w:r>
      <w:r w:rsidRPr="00D278E6">
        <w:rPr>
          <w:rFonts w:ascii="Times New Roman" w:eastAsia="Times New Roman" w:hAnsi="Times New Roman" w:cs="Times New Roman"/>
          <w:sz w:val="28"/>
          <w:szCs w:val="28"/>
          <w:lang w:eastAsia="zh-CN"/>
        </w:rPr>
        <w:t>жно-Уральской торгово-промышленной палатой.</w:t>
      </w:r>
    </w:p>
    <w:p w:rsidR="00F210B2" w:rsidRPr="00D278E6" w:rsidRDefault="00F210B2" w:rsidP="00756AF7">
      <w:pPr>
        <w:spacing w:after="0" w:line="276" w:lineRule="auto"/>
        <w:ind w:firstLine="851"/>
        <w:contextualSpacing/>
        <w:jc w:val="both"/>
        <w:rPr>
          <w:rFonts w:ascii="Times New Roman" w:eastAsia="Times New Roman" w:hAnsi="Times New Roman" w:cs="Times New Roman"/>
          <w:sz w:val="28"/>
          <w:szCs w:val="28"/>
          <w:lang w:eastAsia="zh-CN"/>
        </w:rPr>
      </w:pPr>
      <w:r w:rsidRPr="00D278E6">
        <w:rPr>
          <w:rFonts w:ascii="Times New Roman" w:eastAsia="Times New Roman" w:hAnsi="Times New Roman" w:cs="Times New Roman"/>
          <w:sz w:val="28"/>
          <w:szCs w:val="28"/>
          <w:lang w:eastAsia="zh-CN"/>
        </w:rPr>
        <w:t>В течение года успешно выполнялись мероприятия «дорожной карты» по внедрению целевой модели «Поддержка малого и среднего предпринимательства» в Озерском городском округе.</w:t>
      </w:r>
    </w:p>
    <w:p w:rsidR="00F210B2" w:rsidRPr="009A0D5D" w:rsidRDefault="00F210B2" w:rsidP="00756AF7">
      <w:pPr>
        <w:pStyle w:val="af"/>
        <w:spacing w:line="276" w:lineRule="auto"/>
        <w:ind w:left="0" w:firstLine="851"/>
        <w:contextualSpacing/>
        <w:jc w:val="both"/>
        <w:rPr>
          <w:sz w:val="28"/>
          <w:szCs w:val="28"/>
        </w:rPr>
      </w:pPr>
      <w:r w:rsidRPr="00D278E6">
        <w:rPr>
          <w:rFonts w:eastAsia="Times New Roman"/>
          <w:sz w:val="28"/>
          <w:szCs w:val="28"/>
          <w:lang w:eastAsia="zh-CN"/>
        </w:rPr>
        <w:t xml:space="preserve">Управляющая компания «Атом-ТОР» осуществляет взаимодействие с потенциальными резидентами. </w:t>
      </w:r>
      <w:r w:rsidRPr="00D278E6">
        <w:rPr>
          <w:sz w:val="28"/>
          <w:szCs w:val="28"/>
        </w:rPr>
        <w:t xml:space="preserve">По состоянию на 01.01.2022 в реестре </w:t>
      </w:r>
      <w:r w:rsidR="00602DA5" w:rsidRPr="009A0D5D">
        <w:rPr>
          <w:sz w:val="28"/>
          <w:szCs w:val="28"/>
        </w:rPr>
        <w:t xml:space="preserve">резидентов ТОСЭР атомной отрасли </w:t>
      </w:r>
      <w:r w:rsidRPr="009A0D5D">
        <w:rPr>
          <w:sz w:val="28"/>
          <w:szCs w:val="28"/>
        </w:rPr>
        <w:t>зарегистрировано шесть резидентов</w:t>
      </w:r>
      <w:r w:rsidR="00756AF7" w:rsidRPr="009A0D5D">
        <w:rPr>
          <w:sz w:val="28"/>
          <w:szCs w:val="28"/>
        </w:rPr>
        <w:t>.</w:t>
      </w:r>
    </w:p>
    <w:p w:rsidR="00F210B2" w:rsidRPr="00D278E6" w:rsidRDefault="00756AF7" w:rsidP="00756AF7">
      <w:pPr>
        <w:pStyle w:val="af"/>
        <w:spacing w:line="276" w:lineRule="auto"/>
        <w:ind w:left="0" w:firstLine="851"/>
        <w:contextualSpacing/>
        <w:jc w:val="both"/>
        <w:rPr>
          <w:rFonts w:eastAsia="Times New Roman"/>
          <w:sz w:val="28"/>
          <w:szCs w:val="28"/>
          <w:lang w:eastAsia="zh-CN"/>
        </w:rPr>
      </w:pPr>
      <w:r w:rsidRPr="009A0D5D">
        <w:rPr>
          <w:rFonts w:eastAsia="Times New Roman"/>
          <w:sz w:val="28"/>
          <w:szCs w:val="28"/>
          <w:lang w:eastAsia="zh-CN"/>
        </w:rPr>
        <w:t>А</w:t>
      </w:r>
      <w:r w:rsidR="00F210B2" w:rsidRPr="009A0D5D">
        <w:rPr>
          <w:rFonts w:eastAsia="Times New Roman"/>
          <w:sz w:val="28"/>
          <w:szCs w:val="28"/>
          <w:lang w:eastAsia="zh-CN"/>
        </w:rPr>
        <w:t>ктуализир</w:t>
      </w:r>
      <w:r w:rsidRPr="009A0D5D">
        <w:rPr>
          <w:rFonts w:eastAsia="Times New Roman"/>
          <w:sz w:val="28"/>
          <w:szCs w:val="28"/>
          <w:lang w:eastAsia="zh-CN"/>
        </w:rPr>
        <w:t>ованный</w:t>
      </w:r>
      <w:r w:rsidR="00F210B2" w:rsidRPr="009A0D5D">
        <w:rPr>
          <w:rFonts w:eastAsia="Times New Roman"/>
          <w:sz w:val="28"/>
          <w:szCs w:val="28"/>
          <w:lang w:eastAsia="zh-CN"/>
        </w:rPr>
        <w:t xml:space="preserve"> инвестиционный паспорт Озерского городского округа размещ</w:t>
      </w:r>
      <w:r w:rsidRPr="009A0D5D">
        <w:rPr>
          <w:rFonts w:eastAsia="Times New Roman"/>
          <w:sz w:val="28"/>
          <w:szCs w:val="28"/>
          <w:lang w:eastAsia="zh-CN"/>
        </w:rPr>
        <w:t>ен</w:t>
      </w:r>
      <w:r w:rsidR="00F210B2" w:rsidRPr="009A0D5D">
        <w:rPr>
          <w:rFonts w:eastAsia="Times New Roman"/>
          <w:sz w:val="28"/>
          <w:szCs w:val="28"/>
          <w:lang w:eastAsia="zh-CN"/>
        </w:rPr>
        <w:t xml:space="preserve"> на официальном сайте органов местного самоуправления. </w:t>
      </w:r>
      <w:r w:rsidR="00F210B2" w:rsidRPr="00D278E6">
        <w:rPr>
          <w:rFonts w:eastAsia="Times New Roman"/>
          <w:sz w:val="28"/>
          <w:szCs w:val="28"/>
          <w:lang w:eastAsia="zh-CN"/>
        </w:rPr>
        <w:t xml:space="preserve">Информация о свободных земельных участках Озерского городского округа для целей реализации инвестиционных проектов размещена на сайте Минэкономразвития Челябинской области и на Инвестиционном портале Челябинской области. </w:t>
      </w:r>
    </w:p>
    <w:p w:rsidR="00BC5F45" w:rsidRPr="00D278E6" w:rsidRDefault="00BC5F45" w:rsidP="00552CA9">
      <w:pPr>
        <w:pStyle w:val="af"/>
        <w:ind w:left="0" w:firstLine="851"/>
        <w:contextualSpacing/>
        <w:jc w:val="both"/>
        <w:rPr>
          <w:rFonts w:eastAsia="Times New Roman"/>
          <w:sz w:val="28"/>
          <w:szCs w:val="28"/>
          <w:lang w:eastAsia="zh-CN"/>
        </w:rPr>
      </w:pPr>
      <w:r w:rsidRPr="00D278E6">
        <w:rPr>
          <w:rFonts w:eastAsia="Times New Roman"/>
          <w:sz w:val="28"/>
          <w:szCs w:val="28"/>
          <w:lang w:eastAsia="zh-CN"/>
        </w:rPr>
        <w:t xml:space="preserve"> </w:t>
      </w:r>
    </w:p>
    <w:p w:rsidR="0000683D" w:rsidRPr="00D278E6" w:rsidRDefault="0000683D" w:rsidP="00552CA9">
      <w:pPr>
        <w:pStyle w:val="Standard"/>
        <w:shd w:val="clear" w:color="auto" w:fill="000000" w:themeFill="text1"/>
        <w:contextualSpacing/>
        <w:jc w:val="center"/>
        <w:rPr>
          <w:color w:val="FFFFFF" w:themeColor="background1"/>
          <w:sz w:val="28"/>
          <w:szCs w:val="28"/>
        </w:rPr>
      </w:pPr>
      <w:r w:rsidRPr="00D278E6">
        <w:rPr>
          <w:b/>
          <w:color w:val="FFFFFF" w:themeColor="background1"/>
          <w:sz w:val="28"/>
          <w:szCs w:val="28"/>
        </w:rPr>
        <w:t>ПОТРЕБИТЕЛЬСКИЙ РЫНОК ТОВАРОВ И УСЛУГ</w:t>
      </w:r>
    </w:p>
    <w:p w:rsidR="0000683D" w:rsidRPr="00D278E6" w:rsidRDefault="0000683D" w:rsidP="00552CA9">
      <w:pPr>
        <w:spacing w:after="0" w:line="240" w:lineRule="auto"/>
        <w:ind w:firstLine="851"/>
        <w:contextualSpacing/>
        <w:jc w:val="both"/>
        <w:rPr>
          <w:rFonts w:ascii="Times New Roman" w:eastAsia="Calibri" w:hAnsi="Times New Roman" w:cs="Times New Roman"/>
          <w:sz w:val="28"/>
          <w:szCs w:val="28"/>
        </w:rPr>
      </w:pPr>
    </w:p>
    <w:p w:rsidR="00A9276B" w:rsidRPr="00D278E6" w:rsidRDefault="00A9276B" w:rsidP="0060534A">
      <w:pPr>
        <w:spacing w:after="0" w:line="276" w:lineRule="auto"/>
        <w:ind w:firstLine="851"/>
        <w:contextualSpacing/>
        <w:jc w:val="both"/>
        <w:rPr>
          <w:rFonts w:ascii="Times New Roman" w:eastAsia="Calibri" w:hAnsi="Times New Roman" w:cs="Times New Roman"/>
          <w:sz w:val="28"/>
          <w:szCs w:val="28"/>
        </w:rPr>
      </w:pPr>
      <w:r w:rsidRPr="00D278E6">
        <w:rPr>
          <w:rFonts w:ascii="Times New Roman" w:eastAsia="Calibri" w:hAnsi="Times New Roman" w:cs="Times New Roman"/>
          <w:sz w:val="28"/>
          <w:szCs w:val="28"/>
        </w:rPr>
        <w:t>В целях создания благоприятных условий для реализации населению по низким ценам плодоовощной и другой сельскохозяйственной продукции проводилась работа по развитию и укреплению связей с сельхозпроизводителями.</w:t>
      </w:r>
    </w:p>
    <w:p w:rsidR="0060534A" w:rsidRPr="00FF5271" w:rsidRDefault="0060534A" w:rsidP="0060534A">
      <w:pPr>
        <w:spacing w:after="0" w:line="276" w:lineRule="auto"/>
        <w:ind w:firstLine="851"/>
        <w:jc w:val="both"/>
        <w:rPr>
          <w:rFonts w:ascii="Times New Roman" w:hAnsi="Times New Roman" w:cs="Times New Roman"/>
          <w:sz w:val="28"/>
          <w:szCs w:val="28"/>
          <w:lang w:eastAsia="zh-CN"/>
        </w:rPr>
      </w:pPr>
      <w:r w:rsidRPr="00FF5271">
        <w:rPr>
          <w:rFonts w:ascii="Times New Roman" w:hAnsi="Times New Roman" w:cs="Times New Roman"/>
          <w:sz w:val="28"/>
          <w:szCs w:val="28"/>
          <w:lang w:eastAsia="zh-CN"/>
        </w:rPr>
        <w:t>Торговая сеть Озерского городского округа в 2021 году включала в себя следующие объекты торговли и общественного питания:</w:t>
      </w:r>
    </w:p>
    <w:p w:rsidR="0060534A" w:rsidRPr="00FF5271" w:rsidRDefault="0060534A" w:rsidP="00E307B0">
      <w:pPr>
        <w:widowControl/>
        <w:numPr>
          <w:ilvl w:val="0"/>
          <w:numId w:val="37"/>
        </w:numPr>
        <w:tabs>
          <w:tab w:val="left" w:pos="993"/>
        </w:tabs>
        <w:autoSpaceDN/>
        <w:spacing w:after="0" w:line="276" w:lineRule="auto"/>
        <w:ind w:left="0" w:firstLine="851"/>
        <w:jc w:val="both"/>
        <w:textAlignment w:val="auto"/>
        <w:rPr>
          <w:rFonts w:ascii="Times New Roman" w:hAnsi="Times New Roman" w:cs="Times New Roman"/>
          <w:sz w:val="28"/>
          <w:szCs w:val="28"/>
          <w:lang w:eastAsia="zh-CN"/>
        </w:rPr>
      </w:pPr>
      <w:r w:rsidRPr="00FF5271">
        <w:rPr>
          <w:rFonts w:ascii="Times New Roman" w:hAnsi="Times New Roman" w:cs="Times New Roman"/>
          <w:sz w:val="28"/>
          <w:szCs w:val="28"/>
          <w:lang w:eastAsia="zh-CN"/>
        </w:rPr>
        <w:t>352 единицы розничной торговли (магазины, павильоны, киоски), из них 278 магазинов с торговой площадью 84,4 тыс. кв. метров;</w:t>
      </w:r>
    </w:p>
    <w:p w:rsidR="0060534A" w:rsidRPr="00FF5271" w:rsidRDefault="0060534A" w:rsidP="00E307B0">
      <w:pPr>
        <w:widowControl/>
        <w:numPr>
          <w:ilvl w:val="0"/>
          <w:numId w:val="37"/>
        </w:numPr>
        <w:tabs>
          <w:tab w:val="left" w:pos="993"/>
        </w:tabs>
        <w:autoSpaceDN/>
        <w:spacing w:after="0" w:line="276" w:lineRule="auto"/>
        <w:ind w:left="0" w:firstLine="851"/>
        <w:jc w:val="both"/>
        <w:textAlignment w:val="auto"/>
        <w:rPr>
          <w:rFonts w:ascii="Times New Roman" w:hAnsi="Times New Roman" w:cs="Times New Roman"/>
          <w:sz w:val="28"/>
          <w:szCs w:val="28"/>
          <w:lang w:eastAsia="zh-CN"/>
        </w:rPr>
      </w:pPr>
      <w:r w:rsidRPr="00FF5271">
        <w:rPr>
          <w:rFonts w:ascii="Times New Roman" w:hAnsi="Times New Roman" w:cs="Times New Roman"/>
          <w:sz w:val="28"/>
          <w:szCs w:val="28"/>
          <w:lang w:eastAsia="zh-CN"/>
        </w:rPr>
        <w:t>59 организаций общественного питания (общедоступная сеть без столовых ФГУП «ПО «Маяк» и школьных столовых) на 2 120 посадочных мест;</w:t>
      </w:r>
    </w:p>
    <w:p w:rsidR="0060534A" w:rsidRPr="00FF5271" w:rsidRDefault="0060534A" w:rsidP="00E307B0">
      <w:pPr>
        <w:widowControl/>
        <w:numPr>
          <w:ilvl w:val="0"/>
          <w:numId w:val="37"/>
        </w:numPr>
        <w:tabs>
          <w:tab w:val="left" w:pos="993"/>
        </w:tabs>
        <w:autoSpaceDN/>
        <w:spacing w:after="0" w:line="276" w:lineRule="auto"/>
        <w:ind w:left="0" w:firstLine="851"/>
        <w:jc w:val="both"/>
        <w:textAlignment w:val="auto"/>
        <w:rPr>
          <w:rFonts w:ascii="Times New Roman" w:hAnsi="Times New Roman" w:cs="Times New Roman"/>
          <w:sz w:val="28"/>
          <w:szCs w:val="28"/>
          <w:lang w:eastAsia="zh-CN"/>
        </w:rPr>
      </w:pPr>
      <w:r w:rsidRPr="00FF5271">
        <w:rPr>
          <w:rFonts w:ascii="Times New Roman" w:hAnsi="Times New Roman" w:cs="Times New Roman"/>
          <w:sz w:val="28"/>
          <w:szCs w:val="28"/>
          <w:lang w:eastAsia="zh-CN"/>
        </w:rPr>
        <w:t xml:space="preserve">3 </w:t>
      </w:r>
      <w:r w:rsidRPr="00FF5271">
        <w:rPr>
          <w:rFonts w:ascii="Times New Roman" w:eastAsia="Calibri" w:hAnsi="Times New Roman" w:cs="Times New Roman"/>
          <w:sz w:val="28"/>
          <w:szCs w:val="28"/>
        </w:rPr>
        <w:t>универсальные круглогодичные ярмарки на территории МУП «Торговый ряд».</w:t>
      </w:r>
      <w:r w:rsidRPr="00FF5271">
        <w:rPr>
          <w:rFonts w:ascii="Times New Roman" w:hAnsi="Times New Roman" w:cs="Times New Roman"/>
          <w:sz w:val="28"/>
          <w:szCs w:val="28"/>
          <w:lang w:eastAsia="zh-CN"/>
        </w:rPr>
        <w:t xml:space="preserve"> </w:t>
      </w:r>
    </w:p>
    <w:p w:rsidR="0060534A" w:rsidRPr="00FF5271" w:rsidRDefault="0060534A" w:rsidP="0060534A">
      <w:pPr>
        <w:widowControl/>
        <w:tabs>
          <w:tab w:val="left" w:pos="993"/>
        </w:tabs>
        <w:autoSpaceDN/>
        <w:spacing w:after="0" w:line="276" w:lineRule="auto"/>
        <w:ind w:firstLine="851"/>
        <w:jc w:val="both"/>
        <w:textAlignment w:val="auto"/>
        <w:rPr>
          <w:rFonts w:ascii="Times New Roman" w:hAnsi="Times New Roman" w:cs="Times New Roman"/>
          <w:sz w:val="28"/>
          <w:szCs w:val="28"/>
          <w:lang w:eastAsia="zh-CN"/>
        </w:rPr>
      </w:pPr>
      <w:r w:rsidRPr="00FF5271">
        <w:rPr>
          <w:rFonts w:ascii="Times New Roman" w:eastAsia="Calibri" w:hAnsi="Times New Roman" w:cs="Times New Roman"/>
          <w:sz w:val="28"/>
          <w:szCs w:val="28"/>
        </w:rPr>
        <w:t>На действующих ярмарках было отведено 57 бесплатных торговых места для реализации продукции сельскохозяйственных производителей.</w:t>
      </w:r>
    </w:p>
    <w:p w:rsidR="0060534A" w:rsidRPr="00FF5271" w:rsidRDefault="0060534A" w:rsidP="0060534A">
      <w:pPr>
        <w:spacing w:after="0" w:line="276" w:lineRule="auto"/>
        <w:ind w:firstLine="851"/>
        <w:jc w:val="both"/>
        <w:rPr>
          <w:rFonts w:ascii="Times New Roman" w:hAnsi="Times New Roman" w:cs="Times New Roman"/>
          <w:sz w:val="28"/>
          <w:szCs w:val="28"/>
          <w:lang w:eastAsia="zh-CN"/>
        </w:rPr>
      </w:pPr>
      <w:r w:rsidRPr="00FF5271">
        <w:rPr>
          <w:rFonts w:ascii="Times New Roman" w:hAnsi="Times New Roman" w:cs="Times New Roman"/>
          <w:sz w:val="28"/>
          <w:szCs w:val="28"/>
          <w:lang w:eastAsia="zh-CN"/>
        </w:rPr>
        <w:t>В 2021 году открылось 10 новых магазинов с общей торговой площадью 1 502,6 кв. метра, в том числе: 3 магазина федеральной торговой сети «Пятерочка», 1 универсам – «Магнит», 1 магазин - «Магнит-косметик», 2 магазина локальной сети - «ПиФная бочка», 3 магазина по реализации цветов.</w:t>
      </w:r>
    </w:p>
    <w:p w:rsidR="0060534A" w:rsidRPr="00FF5271" w:rsidRDefault="0060534A" w:rsidP="0060534A">
      <w:pPr>
        <w:spacing w:after="0" w:line="276" w:lineRule="auto"/>
        <w:ind w:firstLine="851"/>
        <w:jc w:val="both"/>
        <w:rPr>
          <w:rFonts w:ascii="Times New Roman" w:hAnsi="Times New Roman" w:cs="Times New Roman"/>
          <w:sz w:val="28"/>
          <w:szCs w:val="28"/>
          <w:lang w:eastAsia="zh-CN"/>
        </w:rPr>
      </w:pPr>
      <w:r w:rsidRPr="00FF5271">
        <w:rPr>
          <w:rFonts w:ascii="Times New Roman" w:hAnsi="Times New Roman" w:cs="Times New Roman"/>
          <w:sz w:val="28"/>
          <w:szCs w:val="28"/>
          <w:lang w:eastAsia="zh-CN"/>
        </w:rPr>
        <w:t>Товарооборот розничной торговли организаций всех форм собственности (включая субъекты малого предпринимательства) достиг в отчетном году 12 584,8 млн рублей (</w:t>
      </w:r>
      <w:r w:rsidRPr="00FF5271">
        <w:rPr>
          <w:rFonts w:ascii="Times New Roman" w:hAnsi="Times New Roman" w:cs="Times New Roman"/>
          <w:sz w:val="28"/>
          <w:szCs w:val="28"/>
        </w:rPr>
        <w:t>в среднем - 11,89 тыс. рублей в месяц на человека, рост в сопоставимых ценах - 3,5%), из него на продовольственные товары приходится 57,0 % (2020 г. - 55,0 %)</w:t>
      </w:r>
      <w:r w:rsidRPr="00FF5271">
        <w:rPr>
          <w:rFonts w:ascii="Times New Roman" w:hAnsi="Times New Roman" w:cs="Times New Roman"/>
          <w:sz w:val="28"/>
          <w:szCs w:val="28"/>
          <w:lang w:eastAsia="zh-CN"/>
        </w:rPr>
        <w:t>. Товарооборот на душу населения в месяц составил 11,9 тыс. рублей, что на 1,7 % больше, чем в 2020 году.</w:t>
      </w:r>
    </w:p>
    <w:p w:rsidR="00A9276B" w:rsidRPr="004D0F71" w:rsidRDefault="00A9276B" w:rsidP="0060534A">
      <w:pPr>
        <w:spacing w:after="0" w:line="276" w:lineRule="auto"/>
        <w:ind w:firstLine="851"/>
        <w:contextualSpacing/>
        <w:jc w:val="both"/>
        <w:rPr>
          <w:rFonts w:ascii="Times New Roman" w:eastAsia="Calibri" w:hAnsi="Times New Roman" w:cs="Times New Roman"/>
          <w:sz w:val="28"/>
          <w:szCs w:val="28"/>
        </w:rPr>
      </w:pPr>
      <w:r w:rsidRPr="004D0F71">
        <w:rPr>
          <w:rFonts w:ascii="Times New Roman" w:hAnsi="Times New Roman" w:cs="Times New Roman"/>
          <w:sz w:val="28"/>
          <w:szCs w:val="28"/>
        </w:rPr>
        <w:t>Обеспеченность торговой площадью на 1000 жителей Озерского городского округа состав</w:t>
      </w:r>
      <w:r w:rsidR="005B3C45" w:rsidRPr="004D0F71">
        <w:rPr>
          <w:rFonts w:ascii="Times New Roman" w:hAnsi="Times New Roman" w:cs="Times New Roman"/>
          <w:sz w:val="28"/>
          <w:szCs w:val="28"/>
        </w:rPr>
        <w:t>ила</w:t>
      </w:r>
      <w:r w:rsidRPr="004D0F71">
        <w:rPr>
          <w:rFonts w:ascii="Times New Roman" w:hAnsi="Times New Roman" w:cs="Times New Roman"/>
          <w:sz w:val="28"/>
          <w:szCs w:val="28"/>
        </w:rPr>
        <w:t xml:space="preserve"> 995,5 м2, что на 12,9 м2 больше по сравнению с предшествующим годом. </w:t>
      </w:r>
      <w:r w:rsidRPr="004D0F71">
        <w:rPr>
          <w:rFonts w:ascii="Times New Roman" w:eastAsia="Calibri" w:hAnsi="Times New Roman" w:cs="Times New Roman"/>
          <w:sz w:val="28"/>
          <w:szCs w:val="28"/>
        </w:rPr>
        <w:t xml:space="preserve">Рост площадей произошел в связи с открытием магазинов федеральных торговых сетей. </w:t>
      </w:r>
    </w:p>
    <w:p w:rsidR="00A9276B" w:rsidRPr="00D278E6" w:rsidRDefault="00A9276B" w:rsidP="0060534A">
      <w:pPr>
        <w:spacing w:after="0" w:line="276" w:lineRule="auto"/>
        <w:ind w:firstLine="851"/>
        <w:contextualSpacing/>
        <w:jc w:val="both"/>
        <w:rPr>
          <w:rFonts w:ascii="Times New Roman" w:hAnsi="Times New Roman" w:cs="Times New Roman"/>
        </w:rPr>
      </w:pPr>
      <w:r w:rsidRPr="004D0F71">
        <w:rPr>
          <w:rFonts w:ascii="Times New Roman" w:eastAsia="Calibri" w:hAnsi="Times New Roman" w:cs="Times New Roman"/>
          <w:sz w:val="28"/>
          <w:szCs w:val="28"/>
        </w:rPr>
        <w:t xml:space="preserve">В 2021 году открылось </w:t>
      </w:r>
      <w:r w:rsidRPr="004D0F71">
        <w:rPr>
          <w:rFonts w:ascii="Times New Roman" w:hAnsi="Times New Roman" w:cs="Times New Roman"/>
          <w:sz w:val="28"/>
          <w:szCs w:val="28"/>
        </w:rPr>
        <w:t>1 предприятие общественного питания с общей площадью 1</w:t>
      </w:r>
      <w:r w:rsidR="005B3C45" w:rsidRPr="004D0F71">
        <w:rPr>
          <w:rFonts w:ascii="Times New Roman" w:hAnsi="Times New Roman" w:cs="Times New Roman"/>
          <w:sz w:val="28"/>
          <w:szCs w:val="28"/>
        </w:rPr>
        <w:t xml:space="preserve"> </w:t>
      </w:r>
      <w:r w:rsidRPr="004D0F71">
        <w:rPr>
          <w:rFonts w:ascii="Times New Roman" w:hAnsi="Times New Roman" w:cs="Times New Roman"/>
          <w:sz w:val="28"/>
          <w:szCs w:val="28"/>
        </w:rPr>
        <w:t>126,0 кв.</w:t>
      </w:r>
      <w:r w:rsidR="000140D1" w:rsidRPr="004D0F71">
        <w:rPr>
          <w:rFonts w:ascii="Times New Roman" w:hAnsi="Times New Roman" w:cs="Times New Roman"/>
          <w:sz w:val="28"/>
          <w:szCs w:val="28"/>
        </w:rPr>
        <w:t xml:space="preserve"> </w:t>
      </w:r>
      <w:r w:rsidRPr="004D0F71">
        <w:rPr>
          <w:rFonts w:ascii="Times New Roman" w:hAnsi="Times New Roman" w:cs="Times New Roman"/>
          <w:sz w:val="28"/>
          <w:szCs w:val="28"/>
        </w:rPr>
        <w:t xml:space="preserve">м </w:t>
      </w:r>
      <w:r w:rsidR="005B3C45" w:rsidRPr="004D0F71">
        <w:rPr>
          <w:rFonts w:ascii="Times New Roman" w:hAnsi="Times New Roman" w:cs="Times New Roman"/>
          <w:sz w:val="28"/>
          <w:szCs w:val="28"/>
        </w:rPr>
        <w:t xml:space="preserve">и </w:t>
      </w:r>
      <w:r w:rsidRPr="004D0F71">
        <w:rPr>
          <w:rFonts w:ascii="Times New Roman" w:hAnsi="Times New Roman" w:cs="Times New Roman"/>
          <w:sz w:val="28"/>
          <w:szCs w:val="28"/>
        </w:rPr>
        <w:t xml:space="preserve">150 посадочными местами. Открытие предприятия </w:t>
      </w:r>
      <w:r w:rsidRPr="00D278E6">
        <w:rPr>
          <w:rFonts w:ascii="Times New Roman" w:hAnsi="Times New Roman" w:cs="Times New Roman"/>
          <w:sz w:val="28"/>
          <w:szCs w:val="28"/>
        </w:rPr>
        <w:t>общественного питания вызвано увеличением спроса данной услуги у жителей округа.</w:t>
      </w:r>
      <w:r w:rsidRPr="00D278E6">
        <w:rPr>
          <w:rFonts w:ascii="Times New Roman" w:hAnsi="Times New Roman" w:cs="Times New Roman"/>
        </w:rPr>
        <w:t xml:space="preserve"> </w:t>
      </w:r>
    </w:p>
    <w:p w:rsidR="00A9276B" w:rsidRPr="00D278E6" w:rsidRDefault="00A9276B" w:rsidP="0060534A">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Оборот общественного питания в 2021 году составил 888,8 млн рублей (в среднем — 839,7 рубля в месяц на человека, в процентах к предыдущему году в сопоставимых ценах – 95,2 %). </w:t>
      </w:r>
    </w:p>
    <w:p w:rsidR="00A9276B" w:rsidRPr="00D278E6" w:rsidRDefault="00A9276B" w:rsidP="0060534A">
      <w:pPr>
        <w:spacing w:after="0" w:line="276" w:lineRule="auto"/>
        <w:ind w:firstLine="851"/>
        <w:contextualSpacing/>
        <w:jc w:val="both"/>
        <w:rPr>
          <w:rFonts w:ascii="Times New Roman" w:eastAsia="Calibri" w:hAnsi="Times New Roman" w:cs="Times New Roman"/>
          <w:sz w:val="28"/>
          <w:szCs w:val="28"/>
        </w:rPr>
      </w:pPr>
      <w:r w:rsidRPr="00D278E6">
        <w:rPr>
          <w:rFonts w:ascii="Times New Roman" w:eastAsia="Calibri" w:hAnsi="Times New Roman" w:cs="Times New Roman"/>
          <w:sz w:val="28"/>
          <w:szCs w:val="28"/>
        </w:rPr>
        <w:t xml:space="preserve">Рынок услуг представлен широким спектром различного формата. Бытовое обслуживание представлено 162 предприятиями, работающими в сфере наиболее значимых видов услуг.  </w:t>
      </w:r>
    </w:p>
    <w:p w:rsidR="00E7374B" w:rsidRPr="00D278E6" w:rsidRDefault="00E7374B" w:rsidP="00552CA9">
      <w:pPr>
        <w:spacing w:after="0" w:line="240" w:lineRule="auto"/>
        <w:ind w:firstLine="851"/>
        <w:contextualSpacing/>
        <w:jc w:val="both"/>
        <w:rPr>
          <w:rFonts w:ascii="Times New Roman" w:eastAsia="Calibri" w:hAnsi="Times New Roman" w:cs="Times New Roman"/>
          <w:sz w:val="28"/>
          <w:szCs w:val="28"/>
        </w:rPr>
      </w:pPr>
      <w:r w:rsidRPr="00D278E6">
        <w:rPr>
          <w:rFonts w:ascii="Times New Roman" w:eastAsia="Calibri" w:hAnsi="Times New Roman" w:cs="Times New Roman"/>
          <w:sz w:val="28"/>
          <w:szCs w:val="28"/>
        </w:rPr>
        <w:t xml:space="preserve"> </w:t>
      </w:r>
    </w:p>
    <w:p w:rsidR="0048143B" w:rsidRPr="00D278E6" w:rsidRDefault="0048143B" w:rsidP="00552CA9">
      <w:pPr>
        <w:pStyle w:val="Standard"/>
        <w:shd w:val="clear" w:color="auto" w:fill="000000" w:themeFill="text1"/>
        <w:contextualSpacing/>
        <w:jc w:val="center"/>
        <w:rPr>
          <w:color w:val="FFFFFF" w:themeColor="background1"/>
          <w:sz w:val="28"/>
          <w:szCs w:val="28"/>
        </w:rPr>
      </w:pPr>
      <w:r w:rsidRPr="00D278E6">
        <w:rPr>
          <w:b/>
          <w:color w:val="FFFFFF" w:themeColor="background1"/>
          <w:sz w:val="28"/>
          <w:szCs w:val="28"/>
        </w:rPr>
        <w:t>ТРУД</w:t>
      </w:r>
      <w:r w:rsidR="003B565B">
        <w:rPr>
          <w:b/>
          <w:color w:val="FFFFFF" w:themeColor="background1"/>
          <w:sz w:val="28"/>
          <w:szCs w:val="28"/>
        </w:rPr>
        <w:t xml:space="preserve"> И</w:t>
      </w:r>
      <w:r w:rsidRPr="00D278E6">
        <w:rPr>
          <w:b/>
          <w:color w:val="FFFFFF" w:themeColor="background1"/>
          <w:sz w:val="28"/>
          <w:szCs w:val="28"/>
        </w:rPr>
        <w:t xml:space="preserve"> ЗАНЯТОСТЬ </w:t>
      </w:r>
    </w:p>
    <w:p w:rsidR="0048143B" w:rsidRPr="00D278E6" w:rsidRDefault="0048143B" w:rsidP="00552CA9">
      <w:pPr>
        <w:spacing w:after="0" w:line="240" w:lineRule="auto"/>
        <w:contextualSpacing/>
        <w:jc w:val="both"/>
        <w:rPr>
          <w:rFonts w:ascii="Times New Roman" w:eastAsia="Calibri" w:hAnsi="Times New Roman" w:cs="Times New Roman"/>
          <w:sz w:val="28"/>
          <w:szCs w:val="28"/>
        </w:rPr>
      </w:pPr>
    </w:p>
    <w:p w:rsidR="004D0F71" w:rsidRPr="00216B54" w:rsidRDefault="004D0F71" w:rsidP="004D0F71">
      <w:pPr>
        <w:spacing w:after="0" w:line="276" w:lineRule="auto"/>
        <w:ind w:firstLine="851"/>
        <w:jc w:val="both"/>
        <w:rPr>
          <w:rFonts w:ascii="Times New Roman" w:hAnsi="Times New Roman" w:cs="Times New Roman"/>
          <w:sz w:val="28"/>
          <w:szCs w:val="28"/>
        </w:rPr>
      </w:pPr>
      <w:r w:rsidRPr="00216B54">
        <w:rPr>
          <w:rFonts w:ascii="Times New Roman" w:hAnsi="Times New Roman" w:cs="Times New Roman"/>
          <w:sz w:val="28"/>
          <w:szCs w:val="28"/>
        </w:rPr>
        <w:t xml:space="preserve">По состоянию на 01.01.2022 года среднесписочная численность работающих в крупных и средних организациях округа составила 97,6% к </w:t>
      </w:r>
      <w:r w:rsidR="00216B54" w:rsidRPr="00216B54">
        <w:rPr>
          <w:rFonts w:ascii="Times New Roman" w:hAnsi="Times New Roman" w:cs="Times New Roman"/>
          <w:sz w:val="28"/>
          <w:szCs w:val="28"/>
        </w:rPr>
        <w:t xml:space="preserve">уровню </w:t>
      </w:r>
      <w:r w:rsidRPr="00216B54">
        <w:rPr>
          <w:rFonts w:ascii="Times New Roman" w:hAnsi="Times New Roman" w:cs="Times New Roman"/>
          <w:sz w:val="28"/>
          <w:szCs w:val="28"/>
        </w:rPr>
        <w:t>2020 год</w:t>
      </w:r>
      <w:r w:rsidR="00216B54" w:rsidRPr="00216B54">
        <w:rPr>
          <w:rFonts w:ascii="Times New Roman" w:hAnsi="Times New Roman" w:cs="Times New Roman"/>
          <w:sz w:val="28"/>
          <w:szCs w:val="28"/>
        </w:rPr>
        <w:t>а</w:t>
      </w:r>
      <w:r w:rsidRPr="00216B54">
        <w:rPr>
          <w:rFonts w:ascii="Times New Roman" w:hAnsi="Times New Roman" w:cs="Times New Roman"/>
          <w:sz w:val="28"/>
          <w:szCs w:val="28"/>
        </w:rPr>
        <w:t>. Среднемесячная заработная плата работников выросла на 9,8 %. Самый высокий уровень оплаты труда сложился на градообразующем предприятии ФГУП «ПО «Маяк» и организациях, осуществляющих такие виды экономической деятельности как «Обрабатывающие производства», «Деятельность профессиональная, научная и техническая», «Деятельность финансовая и страховая».</w:t>
      </w:r>
    </w:p>
    <w:p w:rsidR="004D0F71" w:rsidRPr="00216B54" w:rsidRDefault="004D0F71" w:rsidP="004D0F71">
      <w:pPr>
        <w:spacing w:after="0" w:line="276" w:lineRule="auto"/>
        <w:ind w:firstLine="851"/>
        <w:jc w:val="both"/>
        <w:rPr>
          <w:rFonts w:ascii="Times New Roman" w:hAnsi="Times New Roman" w:cs="Times New Roman"/>
          <w:sz w:val="28"/>
          <w:szCs w:val="28"/>
        </w:rPr>
      </w:pPr>
      <w:r w:rsidRPr="00216B54">
        <w:rPr>
          <w:rFonts w:ascii="Times New Roman" w:hAnsi="Times New Roman" w:cs="Times New Roman"/>
          <w:sz w:val="28"/>
          <w:szCs w:val="28"/>
        </w:rPr>
        <w:t>По состоянию на 01.01.2022 года в городском Центре занятости населения зарегистрировано 499 безработных (</w:t>
      </w:r>
      <w:r w:rsidR="00FF5271">
        <w:rPr>
          <w:rFonts w:ascii="Times New Roman" w:hAnsi="Times New Roman" w:cs="Times New Roman"/>
          <w:sz w:val="28"/>
          <w:szCs w:val="28"/>
        </w:rPr>
        <w:t>на 01.01.</w:t>
      </w:r>
      <w:r w:rsidRPr="00216B54">
        <w:rPr>
          <w:rFonts w:ascii="Times New Roman" w:hAnsi="Times New Roman" w:cs="Times New Roman"/>
          <w:sz w:val="28"/>
          <w:szCs w:val="28"/>
        </w:rPr>
        <w:t>202</w:t>
      </w:r>
      <w:r w:rsidR="00FF5271">
        <w:rPr>
          <w:rFonts w:ascii="Times New Roman" w:hAnsi="Times New Roman" w:cs="Times New Roman"/>
          <w:sz w:val="28"/>
          <w:szCs w:val="28"/>
        </w:rPr>
        <w:t>1</w:t>
      </w:r>
      <w:r w:rsidRPr="00216B54">
        <w:rPr>
          <w:rFonts w:ascii="Times New Roman" w:hAnsi="Times New Roman" w:cs="Times New Roman"/>
          <w:sz w:val="28"/>
          <w:szCs w:val="28"/>
        </w:rPr>
        <w:t xml:space="preserve"> г</w:t>
      </w:r>
      <w:r w:rsidR="00FF5271">
        <w:rPr>
          <w:rFonts w:ascii="Times New Roman" w:hAnsi="Times New Roman" w:cs="Times New Roman"/>
          <w:sz w:val="28"/>
          <w:szCs w:val="28"/>
        </w:rPr>
        <w:t>. - 1 424 человек</w:t>
      </w:r>
      <w:r w:rsidRPr="00216B54">
        <w:rPr>
          <w:rFonts w:ascii="Times New Roman" w:hAnsi="Times New Roman" w:cs="Times New Roman"/>
          <w:sz w:val="28"/>
          <w:szCs w:val="28"/>
        </w:rPr>
        <w:t xml:space="preserve">). </w:t>
      </w:r>
    </w:p>
    <w:p w:rsidR="004D0F71" w:rsidRDefault="0060534A" w:rsidP="004D0F71">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4D0F71" w:rsidRPr="00216B54">
        <w:rPr>
          <w:rFonts w:ascii="Times New Roman" w:hAnsi="Times New Roman" w:cs="Times New Roman"/>
          <w:sz w:val="28"/>
          <w:szCs w:val="28"/>
        </w:rPr>
        <w:t>нято с регистрационного учета 3</w:t>
      </w:r>
      <w:r>
        <w:rPr>
          <w:rFonts w:ascii="Times New Roman" w:hAnsi="Times New Roman" w:cs="Times New Roman"/>
          <w:sz w:val="28"/>
          <w:szCs w:val="28"/>
        </w:rPr>
        <w:t xml:space="preserve"> </w:t>
      </w:r>
      <w:r w:rsidR="004D0F71" w:rsidRPr="00216B54">
        <w:rPr>
          <w:rFonts w:ascii="Times New Roman" w:hAnsi="Times New Roman" w:cs="Times New Roman"/>
          <w:sz w:val="28"/>
          <w:szCs w:val="28"/>
        </w:rPr>
        <w:t xml:space="preserve">740 человек, из них 1 275 человек в связи с трудоустройством. </w:t>
      </w:r>
    </w:p>
    <w:p w:rsidR="0060534A" w:rsidRPr="0060534A" w:rsidRDefault="0060534A" w:rsidP="004D0F71">
      <w:pPr>
        <w:spacing w:after="0" w:line="276" w:lineRule="auto"/>
        <w:ind w:firstLine="851"/>
        <w:jc w:val="both"/>
        <w:rPr>
          <w:rFonts w:ascii="Times New Roman" w:hAnsi="Times New Roman" w:cs="Times New Roman"/>
          <w:sz w:val="28"/>
          <w:szCs w:val="28"/>
        </w:rPr>
      </w:pPr>
      <w:r w:rsidRPr="0060534A">
        <w:rPr>
          <w:rFonts w:ascii="Times New Roman" w:hAnsi="Times New Roman" w:cs="Times New Roman"/>
          <w:sz w:val="28"/>
          <w:szCs w:val="28"/>
        </w:rPr>
        <w:t>Уровень зарегистрированной безработицы составил 1,34 % к экономически активному населению</w:t>
      </w:r>
      <w:r>
        <w:rPr>
          <w:rFonts w:ascii="Times New Roman" w:hAnsi="Times New Roman" w:cs="Times New Roman"/>
          <w:sz w:val="28"/>
          <w:szCs w:val="28"/>
        </w:rPr>
        <w:t xml:space="preserve"> (2020 г. </w:t>
      </w:r>
      <w:r w:rsidR="006F0609">
        <w:rPr>
          <w:rFonts w:ascii="Times New Roman" w:hAnsi="Times New Roman" w:cs="Times New Roman"/>
          <w:sz w:val="28"/>
          <w:szCs w:val="28"/>
        </w:rPr>
        <w:t>–</w:t>
      </w:r>
      <w:r>
        <w:rPr>
          <w:rFonts w:ascii="Times New Roman" w:hAnsi="Times New Roman" w:cs="Times New Roman"/>
          <w:sz w:val="28"/>
          <w:szCs w:val="28"/>
        </w:rPr>
        <w:t xml:space="preserve"> </w:t>
      </w:r>
      <w:r w:rsidR="006F0609" w:rsidRPr="006F0609">
        <w:rPr>
          <w:rFonts w:ascii="Times New Roman" w:hAnsi="Times New Roman" w:cs="Times New Roman"/>
          <w:sz w:val="28"/>
          <w:szCs w:val="28"/>
        </w:rPr>
        <w:t>3,65 %).</w:t>
      </w:r>
    </w:p>
    <w:p w:rsidR="004D0F71" w:rsidRPr="00216B54" w:rsidRDefault="004D0F71" w:rsidP="004D0F71">
      <w:pPr>
        <w:spacing w:after="0" w:line="276" w:lineRule="auto"/>
        <w:ind w:firstLine="851"/>
        <w:jc w:val="both"/>
        <w:rPr>
          <w:rFonts w:ascii="Times New Roman" w:hAnsi="Times New Roman" w:cs="Times New Roman"/>
          <w:sz w:val="28"/>
          <w:szCs w:val="28"/>
        </w:rPr>
      </w:pPr>
      <w:r w:rsidRPr="00216B54">
        <w:rPr>
          <w:rFonts w:ascii="Times New Roman" w:hAnsi="Times New Roman" w:cs="Times New Roman"/>
          <w:sz w:val="28"/>
          <w:szCs w:val="28"/>
        </w:rPr>
        <w:t>Коэффициент напряженности на рынке труда за год снизился и составил 1,30 человека на одну заявленную вакансию (2020 г</w:t>
      </w:r>
      <w:r w:rsidR="00216B54" w:rsidRPr="00216B54">
        <w:rPr>
          <w:rFonts w:ascii="Times New Roman" w:hAnsi="Times New Roman" w:cs="Times New Roman"/>
          <w:sz w:val="28"/>
          <w:szCs w:val="28"/>
        </w:rPr>
        <w:t>. -</w:t>
      </w:r>
      <w:r w:rsidRPr="00216B54">
        <w:rPr>
          <w:rFonts w:ascii="Times New Roman" w:hAnsi="Times New Roman" w:cs="Times New Roman"/>
          <w:sz w:val="28"/>
          <w:szCs w:val="28"/>
        </w:rPr>
        <w:t xml:space="preserve"> 3,01). Из всех 450 вакансий, поданных работодателями в Центр занятости населения, 45,1 % составляла потребность для замещения квалифицированных рабочих специальностей и 25,3 % - для замещения специалистов высшего уровня квалификации, причем 57,0 % из них – это потребность в специалистах в области науки и техники.</w:t>
      </w:r>
    </w:p>
    <w:p w:rsidR="00A9276B" w:rsidRPr="0060534A" w:rsidRDefault="00A9276B" w:rsidP="0060534A">
      <w:pPr>
        <w:spacing w:after="0" w:line="276" w:lineRule="auto"/>
        <w:ind w:firstLine="851"/>
        <w:contextualSpacing/>
        <w:jc w:val="both"/>
        <w:rPr>
          <w:rFonts w:ascii="Times New Roman" w:hAnsi="Times New Roman" w:cs="Times New Roman"/>
          <w:sz w:val="28"/>
          <w:szCs w:val="28"/>
        </w:rPr>
      </w:pPr>
      <w:r w:rsidRPr="0060534A">
        <w:rPr>
          <w:rFonts w:ascii="Times New Roman" w:hAnsi="Times New Roman" w:cs="Times New Roman"/>
          <w:sz w:val="28"/>
          <w:szCs w:val="28"/>
        </w:rPr>
        <w:t>В 2021 году проведено 1 заседание Озерской окружной трехсторонней комиссии по регулированию социально-трудовых отношений в заочном формате.</w:t>
      </w:r>
    </w:p>
    <w:p w:rsidR="00E7374B" w:rsidRPr="00D278E6" w:rsidRDefault="00E7374B" w:rsidP="00552CA9">
      <w:pPr>
        <w:spacing w:after="0" w:line="240" w:lineRule="auto"/>
        <w:contextualSpacing/>
        <w:jc w:val="both"/>
        <w:rPr>
          <w:rFonts w:ascii="Times New Roman" w:hAnsi="Times New Roman" w:cs="Times New Roman"/>
          <w:sz w:val="28"/>
          <w:szCs w:val="28"/>
        </w:rPr>
      </w:pPr>
    </w:p>
    <w:tbl>
      <w:tblPr>
        <w:tblW w:w="9257" w:type="dxa"/>
        <w:tblInd w:w="-5" w:type="dxa"/>
        <w:tblLayout w:type="fixed"/>
        <w:tblCellMar>
          <w:left w:w="10" w:type="dxa"/>
          <w:right w:w="10" w:type="dxa"/>
        </w:tblCellMar>
        <w:tblLook w:val="04A0" w:firstRow="1" w:lastRow="0" w:firstColumn="1" w:lastColumn="0" w:noHBand="0" w:noVBand="1"/>
      </w:tblPr>
      <w:tblGrid>
        <w:gridCol w:w="9257"/>
      </w:tblGrid>
      <w:tr w:rsidR="00200063" w:rsidRPr="00D278E6" w:rsidTr="00200063">
        <w:tc>
          <w:tcPr>
            <w:tcW w:w="9257"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200063" w:rsidRPr="00D278E6" w:rsidRDefault="00200063" w:rsidP="00552CA9">
            <w:pPr>
              <w:widowControl/>
              <w:spacing w:after="0" w:line="240" w:lineRule="auto"/>
              <w:contextualSpacing/>
              <w:jc w:val="center"/>
              <w:rPr>
                <w:rFonts w:ascii="Times New Roman" w:eastAsia="Times New Roman" w:hAnsi="Times New Roman" w:cs="Times New Roman"/>
                <w:sz w:val="28"/>
                <w:szCs w:val="28"/>
                <w:lang w:eastAsia="zh-CN"/>
              </w:rPr>
            </w:pPr>
            <w:r w:rsidRPr="00D278E6">
              <w:rPr>
                <w:rFonts w:ascii="Times New Roman" w:eastAsia="Times New Roman" w:hAnsi="Times New Roman" w:cs="Times New Roman"/>
                <w:b/>
                <w:sz w:val="28"/>
                <w:szCs w:val="28"/>
                <w:lang w:eastAsia="zh-CN"/>
              </w:rPr>
              <w:t>ИСПОЛНЕНИЕ МУНИЦИПАЛЬНЫХ ПРОГРАММ</w:t>
            </w:r>
          </w:p>
        </w:tc>
      </w:tr>
    </w:tbl>
    <w:p w:rsidR="00200063" w:rsidRPr="00D278E6" w:rsidRDefault="00200063" w:rsidP="00552CA9">
      <w:pPr>
        <w:spacing w:line="240" w:lineRule="auto"/>
        <w:contextualSpacing/>
        <w:rPr>
          <w:rFonts w:ascii="Times New Roman" w:hAnsi="Times New Roman" w:cs="Times New Roman"/>
          <w:sz w:val="28"/>
          <w:szCs w:val="28"/>
        </w:rPr>
      </w:pPr>
    </w:p>
    <w:p w:rsidR="00A9276B" w:rsidRPr="00D278E6" w:rsidRDefault="00E37A4D" w:rsidP="00B470F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В</w:t>
      </w:r>
      <w:r w:rsidR="00A9276B" w:rsidRPr="00D278E6">
        <w:rPr>
          <w:rFonts w:ascii="Times New Roman" w:hAnsi="Times New Roman" w:cs="Times New Roman"/>
          <w:sz w:val="28"/>
          <w:szCs w:val="28"/>
        </w:rPr>
        <w:t xml:space="preserve"> 2021 год</w:t>
      </w:r>
      <w:r w:rsidRPr="00D278E6">
        <w:rPr>
          <w:rFonts w:ascii="Times New Roman" w:hAnsi="Times New Roman" w:cs="Times New Roman"/>
          <w:sz w:val="28"/>
          <w:szCs w:val="28"/>
        </w:rPr>
        <w:t>у</w:t>
      </w:r>
      <w:r w:rsidR="00A9276B" w:rsidRPr="00D278E6">
        <w:rPr>
          <w:rFonts w:ascii="Times New Roman" w:hAnsi="Times New Roman" w:cs="Times New Roman"/>
          <w:sz w:val="28"/>
          <w:szCs w:val="28"/>
        </w:rPr>
        <w:t xml:space="preserve"> </w:t>
      </w:r>
      <w:r w:rsidRPr="00D278E6">
        <w:rPr>
          <w:rFonts w:ascii="Times New Roman" w:hAnsi="Times New Roman" w:cs="Times New Roman"/>
          <w:sz w:val="28"/>
          <w:szCs w:val="28"/>
        </w:rPr>
        <w:t>реализован</w:t>
      </w:r>
      <w:r w:rsidR="00885647">
        <w:rPr>
          <w:rFonts w:ascii="Times New Roman" w:hAnsi="Times New Roman" w:cs="Times New Roman"/>
          <w:sz w:val="28"/>
          <w:szCs w:val="28"/>
        </w:rPr>
        <w:t>ы мероприятия</w:t>
      </w:r>
      <w:r w:rsidR="00A9276B" w:rsidRPr="00D278E6">
        <w:rPr>
          <w:rFonts w:ascii="Times New Roman" w:hAnsi="Times New Roman" w:cs="Times New Roman"/>
          <w:sz w:val="28"/>
          <w:szCs w:val="28"/>
        </w:rPr>
        <w:t xml:space="preserve"> 23 муниципальны</w:t>
      </w:r>
      <w:r w:rsidR="00885647">
        <w:rPr>
          <w:rFonts w:ascii="Times New Roman" w:hAnsi="Times New Roman" w:cs="Times New Roman"/>
          <w:sz w:val="28"/>
          <w:szCs w:val="28"/>
        </w:rPr>
        <w:t>х</w:t>
      </w:r>
      <w:r w:rsidR="00A9276B" w:rsidRPr="00D278E6">
        <w:rPr>
          <w:rFonts w:ascii="Times New Roman" w:hAnsi="Times New Roman" w:cs="Times New Roman"/>
          <w:sz w:val="28"/>
          <w:szCs w:val="28"/>
        </w:rPr>
        <w:t xml:space="preserve"> программ</w:t>
      </w:r>
      <w:r w:rsidR="00885647">
        <w:rPr>
          <w:rFonts w:ascii="Times New Roman" w:hAnsi="Times New Roman" w:cs="Times New Roman"/>
          <w:sz w:val="28"/>
          <w:szCs w:val="28"/>
        </w:rPr>
        <w:t>, н</w:t>
      </w:r>
      <w:r w:rsidR="00A9276B" w:rsidRPr="00D278E6">
        <w:rPr>
          <w:rFonts w:ascii="Times New Roman" w:hAnsi="Times New Roman" w:cs="Times New Roman"/>
          <w:sz w:val="28"/>
          <w:szCs w:val="28"/>
        </w:rPr>
        <w:t xml:space="preserve">а финансирование </w:t>
      </w:r>
      <w:r w:rsidR="00885647">
        <w:rPr>
          <w:rFonts w:ascii="Times New Roman" w:hAnsi="Times New Roman" w:cs="Times New Roman"/>
          <w:sz w:val="28"/>
          <w:szCs w:val="28"/>
        </w:rPr>
        <w:t>которых</w:t>
      </w:r>
      <w:r w:rsidR="00A9276B" w:rsidRPr="00D278E6">
        <w:rPr>
          <w:rFonts w:ascii="Times New Roman" w:hAnsi="Times New Roman" w:cs="Times New Roman"/>
          <w:sz w:val="28"/>
          <w:szCs w:val="28"/>
        </w:rPr>
        <w:t xml:space="preserve"> за счет всех источников финансирования предусм</w:t>
      </w:r>
      <w:r w:rsidR="00885647">
        <w:rPr>
          <w:rFonts w:ascii="Times New Roman" w:hAnsi="Times New Roman" w:cs="Times New Roman"/>
          <w:sz w:val="28"/>
          <w:szCs w:val="28"/>
        </w:rPr>
        <w:t>а</w:t>
      </w:r>
      <w:r w:rsidR="00A9276B" w:rsidRPr="00D278E6">
        <w:rPr>
          <w:rFonts w:ascii="Times New Roman" w:hAnsi="Times New Roman" w:cs="Times New Roman"/>
          <w:sz w:val="28"/>
          <w:szCs w:val="28"/>
        </w:rPr>
        <w:t>тр</w:t>
      </w:r>
      <w:r w:rsidR="00885647">
        <w:rPr>
          <w:rFonts w:ascii="Times New Roman" w:hAnsi="Times New Roman" w:cs="Times New Roman"/>
          <w:sz w:val="28"/>
          <w:szCs w:val="28"/>
        </w:rPr>
        <w:t>ивалось</w:t>
      </w:r>
      <w:r w:rsidR="00A9276B" w:rsidRPr="00D278E6">
        <w:rPr>
          <w:rFonts w:ascii="Times New Roman" w:hAnsi="Times New Roman" w:cs="Times New Roman"/>
          <w:sz w:val="28"/>
          <w:szCs w:val="28"/>
        </w:rPr>
        <w:t xml:space="preserve"> 659 151,203 тыс. руб</w:t>
      </w:r>
      <w:r w:rsidR="00072F04">
        <w:rPr>
          <w:rFonts w:ascii="Times New Roman" w:hAnsi="Times New Roman" w:cs="Times New Roman"/>
          <w:sz w:val="28"/>
          <w:szCs w:val="28"/>
        </w:rPr>
        <w:t>лей</w:t>
      </w:r>
      <w:r w:rsidR="00A9276B" w:rsidRPr="00D278E6">
        <w:rPr>
          <w:rFonts w:ascii="Times New Roman" w:hAnsi="Times New Roman" w:cs="Times New Roman"/>
          <w:sz w:val="28"/>
          <w:szCs w:val="28"/>
        </w:rPr>
        <w:t>, из них:</w:t>
      </w:r>
    </w:p>
    <w:p w:rsidR="00A9276B" w:rsidRPr="00D278E6" w:rsidRDefault="00A9276B" w:rsidP="00072F04">
      <w:pPr>
        <w:widowControl/>
        <w:suppressAutoHyphens w:val="0"/>
        <w:autoSpaceDN/>
        <w:spacing w:after="0" w:line="276" w:lineRule="auto"/>
        <w:ind w:firstLine="851"/>
        <w:contextualSpacing/>
        <w:jc w:val="both"/>
        <w:textAlignment w:val="auto"/>
        <w:rPr>
          <w:rFonts w:ascii="Times New Roman" w:hAnsi="Times New Roman" w:cs="Times New Roman"/>
          <w:sz w:val="28"/>
          <w:szCs w:val="28"/>
        </w:rPr>
      </w:pPr>
      <w:r w:rsidRPr="00D278E6">
        <w:rPr>
          <w:rFonts w:ascii="Times New Roman" w:hAnsi="Times New Roman" w:cs="Times New Roman"/>
          <w:sz w:val="28"/>
          <w:szCs w:val="28"/>
        </w:rPr>
        <w:t>межбюджетные трансферты из федерального бюджета – 420</w:t>
      </w:r>
      <w:r w:rsidR="00072F04">
        <w:rPr>
          <w:rFonts w:ascii="Times New Roman" w:hAnsi="Times New Roman" w:cs="Times New Roman"/>
          <w:sz w:val="28"/>
          <w:szCs w:val="28"/>
        </w:rPr>
        <w:t xml:space="preserve"> </w:t>
      </w:r>
      <w:r w:rsidRPr="00D278E6">
        <w:rPr>
          <w:rFonts w:ascii="Times New Roman" w:hAnsi="Times New Roman" w:cs="Times New Roman"/>
          <w:sz w:val="28"/>
          <w:szCs w:val="28"/>
        </w:rPr>
        <w:t xml:space="preserve">113,976 тыс. </w:t>
      </w:r>
      <w:r w:rsidR="00072F04" w:rsidRPr="00D278E6">
        <w:rPr>
          <w:rFonts w:ascii="Times New Roman" w:hAnsi="Times New Roman" w:cs="Times New Roman"/>
          <w:sz w:val="28"/>
          <w:szCs w:val="28"/>
        </w:rPr>
        <w:t>руб</w:t>
      </w:r>
      <w:r w:rsidR="00072F04">
        <w:rPr>
          <w:rFonts w:ascii="Times New Roman" w:hAnsi="Times New Roman" w:cs="Times New Roman"/>
          <w:sz w:val="28"/>
          <w:szCs w:val="28"/>
        </w:rPr>
        <w:t>лей</w:t>
      </w:r>
      <w:r w:rsidRPr="00D278E6">
        <w:rPr>
          <w:rFonts w:ascii="Times New Roman" w:hAnsi="Times New Roman" w:cs="Times New Roman"/>
          <w:sz w:val="28"/>
          <w:szCs w:val="28"/>
        </w:rPr>
        <w:t>;</w:t>
      </w:r>
    </w:p>
    <w:p w:rsidR="00A9276B" w:rsidRPr="00D278E6" w:rsidRDefault="00A9276B" w:rsidP="00072F04">
      <w:pPr>
        <w:widowControl/>
        <w:suppressAutoHyphens w:val="0"/>
        <w:autoSpaceDN/>
        <w:spacing w:after="0" w:line="276" w:lineRule="auto"/>
        <w:ind w:firstLine="851"/>
        <w:contextualSpacing/>
        <w:jc w:val="both"/>
        <w:textAlignment w:val="auto"/>
        <w:rPr>
          <w:rFonts w:ascii="Times New Roman" w:hAnsi="Times New Roman" w:cs="Times New Roman"/>
          <w:sz w:val="28"/>
          <w:szCs w:val="28"/>
        </w:rPr>
      </w:pPr>
      <w:r w:rsidRPr="00D278E6">
        <w:rPr>
          <w:rFonts w:ascii="Times New Roman" w:hAnsi="Times New Roman" w:cs="Times New Roman"/>
          <w:sz w:val="28"/>
          <w:szCs w:val="28"/>
        </w:rPr>
        <w:t>межбюджетные трансферты из областного бюджета – 117</w:t>
      </w:r>
      <w:r w:rsidR="00072F04">
        <w:rPr>
          <w:rFonts w:ascii="Times New Roman" w:hAnsi="Times New Roman" w:cs="Times New Roman"/>
          <w:sz w:val="28"/>
          <w:szCs w:val="28"/>
        </w:rPr>
        <w:t xml:space="preserve"> </w:t>
      </w:r>
      <w:r w:rsidRPr="00D278E6">
        <w:rPr>
          <w:rFonts w:ascii="Times New Roman" w:hAnsi="Times New Roman" w:cs="Times New Roman"/>
          <w:sz w:val="28"/>
          <w:szCs w:val="28"/>
        </w:rPr>
        <w:t xml:space="preserve">915,054 тыс. </w:t>
      </w:r>
      <w:r w:rsidR="00072F04" w:rsidRPr="00D278E6">
        <w:rPr>
          <w:rFonts w:ascii="Times New Roman" w:hAnsi="Times New Roman" w:cs="Times New Roman"/>
          <w:sz w:val="28"/>
          <w:szCs w:val="28"/>
        </w:rPr>
        <w:t>руб</w:t>
      </w:r>
      <w:r w:rsidR="00072F04">
        <w:rPr>
          <w:rFonts w:ascii="Times New Roman" w:hAnsi="Times New Roman" w:cs="Times New Roman"/>
          <w:sz w:val="28"/>
          <w:szCs w:val="28"/>
        </w:rPr>
        <w:t>лей</w:t>
      </w:r>
      <w:r w:rsidRPr="00D278E6">
        <w:rPr>
          <w:rFonts w:ascii="Times New Roman" w:hAnsi="Times New Roman" w:cs="Times New Roman"/>
          <w:sz w:val="28"/>
          <w:szCs w:val="28"/>
        </w:rPr>
        <w:t>;</w:t>
      </w:r>
    </w:p>
    <w:p w:rsidR="00A9276B" w:rsidRPr="00D278E6" w:rsidRDefault="00A9276B" w:rsidP="00072F04">
      <w:pPr>
        <w:widowControl/>
        <w:tabs>
          <w:tab w:val="left" w:pos="1134"/>
        </w:tabs>
        <w:suppressAutoHyphens w:val="0"/>
        <w:autoSpaceDN/>
        <w:spacing w:after="0" w:line="276" w:lineRule="auto"/>
        <w:ind w:firstLine="851"/>
        <w:contextualSpacing/>
        <w:jc w:val="both"/>
        <w:textAlignment w:val="auto"/>
        <w:rPr>
          <w:rFonts w:ascii="Times New Roman" w:hAnsi="Times New Roman" w:cs="Times New Roman"/>
          <w:sz w:val="28"/>
          <w:szCs w:val="28"/>
        </w:rPr>
      </w:pPr>
      <w:r w:rsidRPr="00D278E6">
        <w:rPr>
          <w:rFonts w:ascii="Times New Roman" w:hAnsi="Times New Roman" w:cs="Times New Roman"/>
          <w:sz w:val="28"/>
          <w:szCs w:val="28"/>
        </w:rPr>
        <w:t xml:space="preserve">средства бюджета Озерского городского округа – 121 121,621 тыс. </w:t>
      </w:r>
      <w:r w:rsidR="00072F04" w:rsidRPr="00D278E6">
        <w:rPr>
          <w:rFonts w:ascii="Times New Roman" w:hAnsi="Times New Roman" w:cs="Times New Roman"/>
          <w:sz w:val="28"/>
          <w:szCs w:val="28"/>
        </w:rPr>
        <w:t>руб</w:t>
      </w:r>
      <w:r w:rsidR="00072F04">
        <w:rPr>
          <w:rFonts w:ascii="Times New Roman" w:hAnsi="Times New Roman" w:cs="Times New Roman"/>
          <w:sz w:val="28"/>
          <w:szCs w:val="28"/>
        </w:rPr>
        <w:t>лей</w:t>
      </w:r>
      <w:r w:rsidRPr="00D278E6">
        <w:rPr>
          <w:rFonts w:ascii="Times New Roman" w:hAnsi="Times New Roman" w:cs="Times New Roman"/>
          <w:sz w:val="28"/>
          <w:szCs w:val="28"/>
        </w:rPr>
        <w:t>;</w:t>
      </w:r>
    </w:p>
    <w:p w:rsidR="00A9276B" w:rsidRPr="00D278E6" w:rsidRDefault="00A9276B" w:rsidP="00072F04">
      <w:pPr>
        <w:widowControl/>
        <w:tabs>
          <w:tab w:val="left" w:pos="1134"/>
        </w:tabs>
        <w:suppressAutoHyphens w:val="0"/>
        <w:autoSpaceDN/>
        <w:spacing w:after="0" w:line="276" w:lineRule="auto"/>
        <w:ind w:firstLine="851"/>
        <w:contextualSpacing/>
        <w:jc w:val="both"/>
        <w:textAlignment w:val="auto"/>
        <w:rPr>
          <w:rFonts w:ascii="Times New Roman" w:hAnsi="Times New Roman" w:cs="Times New Roman"/>
          <w:sz w:val="28"/>
          <w:szCs w:val="28"/>
        </w:rPr>
      </w:pPr>
      <w:r w:rsidRPr="00D278E6">
        <w:rPr>
          <w:rFonts w:ascii="Times New Roman" w:hAnsi="Times New Roman" w:cs="Times New Roman"/>
          <w:sz w:val="28"/>
          <w:szCs w:val="28"/>
        </w:rPr>
        <w:t xml:space="preserve">внебюджетные средства – 0,55168 тыс. </w:t>
      </w:r>
      <w:r w:rsidR="00072F04" w:rsidRPr="00D278E6">
        <w:rPr>
          <w:rFonts w:ascii="Times New Roman" w:hAnsi="Times New Roman" w:cs="Times New Roman"/>
          <w:sz w:val="28"/>
          <w:szCs w:val="28"/>
        </w:rPr>
        <w:t>руб</w:t>
      </w:r>
      <w:r w:rsidR="00072F04">
        <w:rPr>
          <w:rFonts w:ascii="Times New Roman" w:hAnsi="Times New Roman" w:cs="Times New Roman"/>
          <w:sz w:val="28"/>
          <w:szCs w:val="28"/>
        </w:rPr>
        <w:t>лей</w:t>
      </w:r>
      <w:r w:rsidRPr="00D278E6">
        <w:rPr>
          <w:rFonts w:ascii="Times New Roman" w:hAnsi="Times New Roman" w:cs="Times New Roman"/>
          <w:sz w:val="28"/>
          <w:szCs w:val="28"/>
        </w:rPr>
        <w:t>.</w:t>
      </w:r>
    </w:p>
    <w:p w:rsidR="00A9276B" w:rsidRPr="00D278E6" w:rsidRDefault="00A9276B" w:rsidP="00B470F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Фактическое освоение и кассовое исполнение по всем муниципальным программам составило – 641 415,287 тыс. </w:t>
      </w:r>
      <w:r w:rsidR="00072F04" w:rsidRPr="00D278E6">
        <w:rPr>
          <w:rFonts w:ascii="Times New Roman" w:hAnsi="Times New Roman" w:cs="Times New Roman"/>
          <w:sz w:val="28"/>
          <w:szCs w:val="28"/>
        </w:rPr>
        <w:t>руб</w:t>
      </w:r>
      <w:r w:rsidR="00072F04">
        <w:rPr>
          <w:rFonts w:ascii="Times New Roman" w:hAnsi="Times New Roman" w:cs="Times New Roman"/>
          <w:sz w:val="28"/>
          <w:szCs w:val="28"/>
        </w:rPr>
        <w:t>лей</w:t>
      </w:r>
      <w:r w:rsidRPr="00D278E6">
        <w:rPr>
          <w:rFonts w:ascii="Times New Roman" w:hAnsi="Times New Roman" w:cs="Times New Roman"/>
          <w:sz w:val="28"/>
          <w:szCs w:val="28"/>
        </w:rPr>
        <w:t xml:space="preserve"> (97,3% от плана года), из них:</w:t>
      </w:r>
    </w:p>
    <w:p w:rsidR="00A9276B" w:rsidRPr="00D278E6" w:rsidRDefault="00A9276B" w:rsidP="00E307B0">
      <w:pPr>
        <w:widowControl/>
        <w:numPr>
          <w:ilvl w:val="0"/>
          <w:numId w:val="33"/>
        </w:numPr>
        <w:tabs>
          <w:tab w:val="clear" w:pos="3338"/>
          <w:tab w:val="left" w:pos="1134"/>
        </w:tabs>
        <w:suppressAutoHyphens w:val="0"/>
        <w:autoSpaceDN/>
        <w:spacing w:after="0" w:line="276" w:lineRule="auto"/>
        <w:ind w:left="0" w:firstLine="851"/>
        <w:contextualSpacing/>
        <w:jc w:val="both"/>
        <w:textAlignment w:val="auto"/>
        <w:rPr>
          <w:rFonts w:ascii="Times New Roman" w:hAnsi="Times New Roman" w:cs="Times New Roman"/>
          <w:sz w:val="28"/>
          <w:szCs w:val="28"/>
        </w:rPr>
      </w:pPr>
      <w:r w:rsidRPr="00D278E6">
        <w:rPr>
          <w:rFonts w:ascii="Times New Roman" w:hAnsi="Times New Roman" w:cs="Times New Roman"/>
          <w:sz w:val="28"/>
          <w:szCs w:val="28"/>
        </w:rPr>
        <w:t>межбюджетные трансферты из федерального бюджета – 413</w:t>
      </w:r>
      <w:r w:rsidR="00072F04">
        <w:rPr>
          <w:rFonts w:ascii="Times New Roman" w:hAnsi="Times New Roman" w:cs="Times New Roman"/>
          <w:sz w:val="28"/>
          <w:szCs w:val="28"/>
        </w:rPr>
        <w:t xml:space="preserve"> </w:t>
      </w:r>
      <w:r w:rsidRPr="00D278E6">
        <w:rPr>
          <w:rFonts w:ascii="Times New Roman" w:hAnsi="Times New Roman" w:cs="Times New Roman"/>
          <w:sz w:val="28"/>
          <w:szCs w:val="28"/>
        </w:rPr>
        <w:t xml:space="preserve">798,302 тыс. </w:t>
      </w:r>
      <w:r w:rsidR="00072F04" w:rsidRPr="00D278E6">
        <w:rPr>
          <w:rFonts w:ascii="Times New Roman" w:hAnsi="Times New Roman" w:cs="Times New Roman"/>
          <w:sz w:val="28"/>
          <w:szCs w:val="28"/>
        </w:rPr>
        <w:t>руб</w:t>
      </w:r>
      <w:r w:rsidR="00072F04">
        <w:rPr>
          <w:rFonts w:ascii="Times New Roman" w:hAnsi="Times New Roman" w:cs="Times New Roman"/>
          <w:sz w:val="28"/>
          <w:szCs w:val="28"/>
        </w:rPr>
        <w:t>лей</w:t>
      </w:r>
      <w:r w:rsidRPr="00D278E6">
        <w:rPr>
          <w:rFonts w:ascii="Times New Roman" w:hAnsi="Times New Roman" w:cs="Times New Roman"/>
          <w:sz w:val="28"/>
          <w:szCs w:val="28"/>
        </w:rPr>
        <w:t xml:space="preserve"> (98,5% от плана года);</w:t>
      </w:r>
    </w:p>
    <w:p w:rsidR="00A9276B" w:rsidRPr="00D278E6" w:rsidRDefault="00A9276B" w:rsidP="00E307B0">
      <w:pPr>
        <w:widowControl/>
        <w:numPr>
          <w:ilvl w:val="0"/>
          <w:numId w:val="33"/>
        </w:numPr>
        <w:tabs>
          <w:tab w:val="clear" w:pos="3338"/>
          <w:tab w:val="left" w:pos="1134"/>
        </w:tabs>
        <w:suppressAutoHyphens w:val="0"/>
        <w:autoSpaceDN/>
        <w:spacing w:after="0" w:line="276" w:lineRule="auto"/>
        <w:ind w:left="0" w:firstLine="851"/>
        <w:contextualSpacing/>
        <w:jc w:val="both"/>
        <w:textAlignment w:val="auto"/>
        <w:rPr>
          <w:rFonts w:ascii="Times New Roman" w:hAnsi="Times New Roman" w:cs="Times New Roman"/>
          <w:sz w:val="28"/>
          <w:szCs w:val="28"/>
        </w:rPr>
      </w:pPr>
      <w:r w:rsidRPr="00D278E6">
        <w:rPr>
          <w:rFonts w:ascii="Times New Roman" w:hAnsi="Times New Roman" w:cs="Times New Roman"/>
          <w:sz w:val="28"/>
          <w:szCs w:val="28"/>
        </w:rPr>
        <w:t>межбюджетные трансферты из областного бюджета – 115</w:t>
      </w:r>
      <w:r w:rsidR="00072F04">
        <w:rPr>
          <w:rFonts w:ascii="Times New Roman" w:hAnsi="Times New Roman" w:cs="Times New Roman"/>
          <w:sz w:val="28"/>
          <w:szCs w:val="28"/>
        </w:rPr>
        <w:t xml:space="preserve"> </w:t>
      </w:r>
      <w:r w:rsidRPr="00D278E6">
        <w:rPr>
          <w:rFonts w:ascii="Times New Roman" w:hAnsi="Times New Roman" w:cs="Times New Roman"/>
          <w:sz w:val="28"/>
          <w:szCs w:val="28"/>
        </w:rPr>
        <w:t xml:space="preserve">377,290 тыс. </w:t>
      </w:r>
      <w:r w:rsidR="00072F04" w:rsidRPr="00D278E6">
        <w:rPr>
          <w:rFonts w:ascii="Times New Roman" w:hAnsi="Times New Roman" w:cs="Times New Roman"/>
          <w:sz w:val="28"/>
          <w:szCs w:val="28"/>
        </w:rPr>
        <w:t>руб</w:t>
      </w:r>
      <w:r w:rsidR="00072F04">
        <w:rPr>
          <w:rFonts w:ascii="Times New Roman" w:hAnsi="Times New Roman" w:cs="Times New Roman"/>
          <w:sz w:val="28"/>
          <w:szCs w:val="28"/>
        </w:rPr>
        <w:t>лей</w:t>
      </w:r>
      <w:r w:rsidRPr="00D278E6">
        <w:rPr>
          <w:rFonts w:ascii="Times New Roman" w:hAnsi="Times New Roman" w:cs="Times New Roman"/>
          <w:sz w:val="28"/>
          <w:szCs w:val="28"/>
        </w:rPr>
        <w:t xml:space="preserve"> (97,8% от плана года);</w:t>
      </w:r>
    </w:p>
    <w:p w:rsidR="00A9276B" w:rsidRPr="00D278E6" w:rsidRDefault="00A9276B" w:rsidP="00E307B0">
      <w:pPr>
        <w:widowControl/>
        <w:numPr>
          <w:ilvl w:val="0"/>
          <w:numId w:val="33"/>
        </w:numPr>
        <w:tabs>
          <w:tab w:val="clear" w:pos="3338"/>
          <w:tab w:val="left" w:pos="1134"/>
        </w:tabs>
        <w:suppressAutoHyphens w:val="0"/>
        <w:autoSpaceDN/>
        <w:spacing w:after="0" w:line="276" w:lineRule="auto"/>
        <w:ind w:left="0" w:firstLine="851"/>
        <w:contextualSpacing/>
        <w:jc w:val="both"/>
        <w:textAlignment w:val="auto"/>
        <w:rPr>
          <w:rFonts w:ascii="Times New Roman" w:hAnsi="Times New Roman" w:cs="Times New Roman"/>
          <w:sz w:val="28"/>
          <w:szCs w:val="28"/>
        </w:rPr>
      </w:pPr>
      <w:r w:rsidRPr="00D278E6">
        <w:rPr>
          <w:rFonts w:ascii="Times New Roman" w:hAnsi="Times New Roman" w:cs="Times New Roman"/>
          <w:sz w:val="28"/>
          <w:szCs w:val="28"/>
        </w:rPr>
        <w:t>средства бюджета Озерского городского округа – 1</w:t>
      </w:r>
      <w:r w:rsidR="00072F04">
        <w:rPr>
          <w:rFonts w:ascii="Times New Roman" w:hAnsi="Times New Roman" w:cs="Times New Roman"/>
          <w:sz w:val="28"/>
          <w:szCs w:val="28"/>
        </w:rPr>
        <w:t xml:space="preserve"> </w:t>
      </w:r>
      <w:r w:rsidRPr="00D278E6">
        <w:rPr>
          <w:rFonts w:ascii="Times New Roman" w:hAnsi="Times New Roman" w:cs="Times New Roman"/>
          <w:sz w:val="28"/>
          <w:szCs w:val="28"/>
        </w:rPr>
        <w:t>126</w:t>
      </w:r>
      <w:r w:rsidR="00072F04">
        <w:rPr>
          <w:rFonts w:ascii="Times New Roman" w:hAnsi="Times New Roman" w:cs="Times New Roman"/>
          <w:sz w:val="28"/>
          <w:szCs w:val="28"/>
        </w:rPr>
        <w:t xml:space="preserve"> </w:t>
      </w:r>
      <w:r w:rsidRPr="00D278E6">
        <w:rPr>
          <w:rFonts w:ascii="Times New Roman" w:hAnsi="Times New Roman" w:cs="Times New Roman"/>
          <w:sz w:val="28"/>
          <w:szCs w:val="28"/>
        </w:rPr>
        <w:t xml:space="preserve">239,143 тыс. </w:t>
      </w:r>
      <w:r w:rsidR="00072F04" w:rsidRPr="00D278E6">
        <w:rPr>
          <w:rFonts w:ascii="Times New Roman" w:hAnsi="Times New Roman" w:cs="Times New Roman"/>
          <w:sz w:val="28"/>
          <w:szCs w:val="28"/>
        </w:rPr>
        <w:t>руб</w:t>
      </w:r>
      <w:r w:rsidR="00072F04">
        <w:rPr>
          <w:rFonts w:ascii="Times New Roman" w:hAnsi="Times New Roman" w:cs="Times New Roman"/>
          <w:sz w:val="28"/>
          <w:szCs w:val="28"/>
        </w:rPr>
        <w:t>лей</w:t>
      </w:r>
      <w:r w:rsidRPr="00D278E6">
        <w:rPr>
          <w:rFonts w:ascii="Times New Roman" w:hAnsi="Times New Roman" w:cs="Times New Roman"/>
          <w:sz w:val="28"/>
          <w:szCs w:val="28"/>
        </w:rPr>
        <w:t xml:space="preserve"> (92,7% от плана года);</w:t>
      </w:r>
    </w:p>
    <w:p w:rsidR="00A9276B" w:rsidRPr="00D278E6" w:rsidRDefault="00A9276B" w:rsidP="00E307B0">
      <w:pPr>
        <w:widowControl/>
        <w:numPr>
          <w:ilvl w:val="0"/>
          <w:numId w:val="33"/>
        </w:numPr>
        <w:tabs>
          <w:tab w:val="clear" w:pos="3338"/>
          <w:tab w:val="left" w:pos="1134"/>
        </w:tabs>
        <w:suppressAutoHyphens w:val="0"/>
        <w:autoSpaceDN/>
        <w:spacing w:after="0" w:line="276" w:lineRule="auto"/>
        <w:ind w:left="0" w:firstLine="851"/>
        <w:contextualSpacing/>
        <w:jc w:val="both"/>
        <w:textAlignment w:val="auto"/>
        <w:rPr>
          <w:rFonts w:ascii="Times New Roman" w:hAnsi="Times New Roman" w:cs="Times New Roman"/>
          <w:sz w:val="28"/>
          <w:szCs w:val="28"/>
        </w:rPr>
      </w:pPr>
      <w:r w:rsidRPr="00D278E6">
        <w:rPr>
          <w:rFonts w:ascii="Times New Roman" w:hAnsi="Times New Roman" w:cs="Times New Roman"/>
          <w:sz w:val="28"/>
          <w:szCs w:val="28"/>
        </w:rPr>
        <w:t xml:space="preserve">внебюджетные средства – 0,55168 тыс. </w:t>
      </w:r>
      <w:r w:rsidR="00072F04" w:rsidRPr="00D278E6">
        <w:rPr>
          <w:rFonts w:ascii="Times New Roman" w:hAnsi="Times New Roman" w:cs="Times New Roman"/>
          <w:sz w:val="28"/>
          <w:szCs w:val="28"/>
        </w:rPr>
        <w:t>руб</w:t>
      </w:r>
      <w:r w:rsidR="00072F04">
        <w:rPr>
          <w:rFonts w:ascii="Times New Roman" w:hAnsi="Times New Roman" w:cs="Times New Roman"/>
          <w:sz w:val="28"/>
          <w:szCs w:val="28"/>
        </w:rPr>
        <w:t>лей</w:t>
      </w:r>
      <w:r w:rsidRPr="00D278E6">
        <w:rPr>
          <w:rFonts w:ascii="Times New Roman" w:hAnsi="Times New Roman" w:cs="Times New Roman"/>
          <w:sz w:val="28"/>
          <w:szCs w:val="28"/>
        </w:rPr>
        <w:t xml:space="preserve"> (100% от плана года).</w:t>
      </w:r>
    </w:p>
    <w:p w:rsidR="00A9276B" w:rsidRPr="00D278E6" w:rsidRDefault="00A9276B" w:rsidP="00B470F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За 2021 год:</w:t>
      </w:r>
    </w:p>
    <w:p w:rsidR="00A9276B" w:rsidRPr="00D278E6" w:rsidRDefault="00A9276B" w:rsidP="00B470F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1) выполнены в полном объеме (100%) мероприятия 15 муниципальных программ (60,9% общего их количества) на общую сумму </w:t>
      </w:r>
      <w:r w:rsidRPr="00D278E6">
        <w:rPr>
          <w:rFonts w:ascii="Times New Roman" w:hAnsi="Times New Roman" w:cs="Times New Roman"/>
          <w:bCs/>
          <w:sz w:val="28"/>
          <w:szCs w:val="28"/>
        </w:rPr>
        <w:t xml:space="preserve">119 047,379 </w:t>
      </w:r>
      <w:r w:rsidRPr="00D278E6">
        <w:rPr>
          <w:rFonts w:ascii="Times New Roman" w:hAnsi="Times New Roman" w:cs="Times New Roman"/>
          <w:sz w:val="28"/>
          <w:szCs w:val="28"/>
        </w:rPr>
        <w:t xml:space="preserve">тыс. </w:t>
      </w:r>
      <w:r w:rsidR="00072F04" w:rsidRPr="00D278E6">
        <w:rPr>
          <w:rFonts w:ascii="Times New Roman" w:hAnsi="Times New Roman" w:cs="Times New Roman"/>
          <w:sz w:val="28"/>
          <w:szCs w:val="28"/>
        </w:rPr>
        <w:t>руб</w:t>
      </w:r>
      <w:r w:rsidR="00072F04">
        <w:rPr>
          <w:rFonts w:ascii="Times New Roman" w:hAnsi="Times New Roman" w:cs="Times New Roman"/>
          <w:sz w:val="28"/>
          <w:szCs w:val="28"/>
        </w:rPr>
        <w:t>лей</w:t>
      </w:r>
      <w:r w:rsidRPr="00D278E6">
        <w:rPr>
          <w:rFonts w:ascii="Times New Roman" w:hAnsi="Times New Roman" w:cs="Times New Roman"/>
          <w:sz w:val="28"/>
          <w:szCs w:val="28"/>
        </w:rPr>
        <w:t xml:space="preserve"> (18,1% общего планируемого объема средств);</w:t>
      </w:r>
      <w:r w:rsidRPr="00D278E6">
        <w:rPr>
          <w:rFonts w:ascii="Times New Roman" w:hAnsi="Times New Roman" w:cs="Times New Roman"/>
          <w:sz w:val="18"/>
          <w:szCs w:val="18"/>
        </w:rPr>
        <w:t xml:space="preserve"> </w:t>
      </w:r>
    </w:p>
    <w:p w:rsidR="00A9276B" w:rsidRPr="00D278E6" w:rsidRDefault="00A9276B" w:rsidP="00B470F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2) высокий уровень освоения (от 97% до 99,9%) мероприятий 4 муниципальных программ (17,4% общего их количества). Предусмотренные планом средства в объеме 405 534,025 тыс. </w:t>
      </w:r>
      <w:r w:rsidR="00072F04" w:rsidRPr="00D278E6">
        <w:rPr>
          <w:rFonts w:ascii="Times New Roman" w:hAnsi="Times New Roman" w:cs="Times New Roman"/>
          <w:sz w:val="28"/>
          <w:szCs w:val="28"/>
        </w:rPr>
        <w:t>руб</w:t>
      </w:r>
      <w:r w:rsidR="00072F04">
        <w:rPr>
          <w:rFonts w:ascii="Times New Roman" w:hAnsi="Times New Roman" w:cs="Times New Roman"/>
          <w:sz w:val="28"/>
          <w:szCs w:val="28"/>
        </w:rPr>
        <w:t>лей</w:t>
      </w:r>
      <w:r w:rsidRPr="00D278E6">
        <w:rPr>
          <w:rFonts w:ascii="Times New Roman" w:hAnsi="Times New Roman" w:cs="Times New Roman"/>
          <w:sz w:val="28"/>
          <w:szCs w:val="28"/>
        </w:rPr>
        <w:t xml:space="preserve"> (61,5% общего планируемого объема средств) фактически освоены на сумму 397 449,276 тыс. </w:t>
      </w:r>
      <w:r w:rsidR="00072F04" w:rsidRPr="00D278E6">
        <w:rPr>
          <w:rFonts w:ascii="Times New Roman" w:hAnsi="Times New Roman" w:cs="Times New Roman"/>
          <w:sz w:val="28"/>
          <w:szCs w:val="28"/>
        </w:rPr>
        <w:t>руб</w:t>
      </w:r>
      <w:r w:rsidR="00072F04">
        <w:rPr>
          <w:rFonts w:ascii="Times New Roman" w:hAnsi="Times New Roman" w:cs="Times New Roman"/>
          <w:sz w:val="28"/>
          <w:szCs w:val="28"/>
        </w:rPr>
        <w:t>лей</w:t>
      </w:r>
      <w:r w:rsidRPr="00D278E6">
        <w:rPr>
          <w:rFonts w:ascii="Times New Roman" w:hAnsi="Times New Roman" w:cs="Times New Roman"/>
          <w:sz w:val="28"/>
          <w:szCs w:val="28"/>
        </w:rPr>
        <w:t xml:space="preserve"> или на 98%.</w:t>
      </w:r>
    </w:p>
    <w:p w:rsidR="00A9276B" w:rsidRPr="00D278E6" w:rsidRDefault="00A9276B" w:rsidP="00B470F4">
      <w:pPr>
        <w:spacing w:after="0" w:line="276" w:lineRule="auto"/>
        <w:ind w:firstLine="851"/>
        <w:contextualSpacing/>
        <w:jc w:val="both"/>
        <w:rPr>
          <w:rFonts w:ascii="Times New Roman" w:hAnsi="Times New Roman" w:cs="Times New Roman"/>
          <w:bCs/>
          <w:sz w:val="28"/>
          <w:szCs w:val="28"/>
        </w:rPr>
      </w:pPr>
      <w:r w:rsidRPr="00D278E6">
        <w:rPr>
          <w:rFonts w:ascii="Times New Roman" w:hAnsi="Times New Roman" w:cs="Times New Roman"/>
          <w:sz w:val="28"/>
          <w:szCs w:val="28"/>
        </w:rPr>
        <w:t>Незначительные отклонения в освоении мероприятий муниципальных программ обусловлены экономией, возникшей в результате проведения конкурсных процедур («Пожарная безопасность муниципальных учреждений и выполнение первичных мер пожарной безопасности на территории Озерского городского округа», «Улучшение условий и охраны труда на территории Озерского городского округа» и т.д.)</w:t>
      </w:r>
      <w:r w:rsidRPr="00D278E6">
        <w:rPr>
          <w:rFonts w:ascii="Times New Roman" w:hAnsi="Times New Roman" w:cs="Times New Roman"/>
          <w:bCs/>
          <w:sz w:val="28"/>
          <w:szCs w:val="28"/>
        </w:rPr>
        <w:t>;</w:t>
      </w:r>
    </w:p>
    <w:p w:rsidR="00A9276B" w:rsidRPr="00D278E6" w:rsidRDefault="00A9276B" w:rsidP="00B470F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3) уровень освоения от 80% до 96% по 3 муниципальным программам (8,7% общего их количества). </w:t>
      </w:r>
    </w:p>
    <w:p w:rsidR="00A9276B" w:rsidRPr="00D278E6" w:rsidRDefault="00A9276B" w:rsidP="00B470F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Предусмотренные планом средства в объеме 131</w:t>
      </w:r>
      <w:r w:rsidR="00072F04">
        <w:rPr>
          <w:rFonts w:ascii="Times New Roman" w:hAnsi="Times New Roman" w:cs="Times New Roman"/>
          <w:sz w:val="28"/>
          <w:szCs w:val="28"/>
        </w:rPr>
        <w:t xml:space="preserve"> </w:t>
      </w:r>
      <w:r w:rsidRPr="00D278E6">
        <w:rPr>
          <w:rFonts w:ascii="Times New Roman" w:hAnsi="Times New Roman" w:cs="Times New Roman"/>
          <w:sz w:val="28"/>
          <w:szCs w:val="28"/>
        </w:rPr>
        <w:t xml:space="preserve">910,216 тыс. </w:t>
      </w:r>
      <w:r w:rsidR="00072F04" w:rsidRPr="00D278E6">
        <w:rPr>
          <w:rFonts w:ascii="Times New Roman" w:hAnsi="Times New Roman" w:cs="Times New Roman"/>
          <w:sz w:val="28"/>
          <w:szCs w:val="28"/>
        </w:rPr>
        <w:t>руб</w:t>
      </w:r>
      <w:r w:rsidR="00072F04">
        <w:rPr>
          <w:rFonts w:ascii="Times New Roman" w:hAnsi="Times New Roman" w:cs="Times New Roman"/>
          <w:sz w:val="28"/>
          <w:szCs w:val="28"/>
        </w:rPr>
        <w:t>лей</w:t>
      </w:r>
      <w:r w:rsidRPr="00D278E6">
        <w:rPr>
          <w:rFonts w:ascii="Times New Roman" w:hAnsi="Times New Roman" w:cs="Times New Roman"/>
          <w:sz w:val="28"/>
          <w:szCs w:val="28"/>
        </w:rPr>
        <w:t xml:space="preserve"> (20% общего планируемого объема средств) фактически освоены на сумму 123 713,623 тыс. </w:t>
      </w:r>
      <w:r w:rsidR="00072F04" w:rsidRPr="00D278E6">
        <w:rPr>
          <w:rFonts w:ascii="Times New Roman" w:hAnsi="Times New Roman" w:cs="Times New Roman"/>
          <w:sz w:val="28"/>
          <w:szCs w:val="28"/>
        </w:rPr>
        <w:t>руб</w:t>
      </w:r>
      <w:r w:rsidR="00072F04">
        <w:rPr>
          <w:rFonts w:ascii="Times New Roman" w:hAnsi="Times New Roman" w:cs="Times New Roman"/>
          <w:sz w:val="28"/>
          <w:szCs w:val="28"/>
        </w:rPr>
        <w:t>лей</w:t>
      </w:r>
      <w:r w:rsidRPr="00D278E6">
        <w:rPr>
          <w:rFonts w:ascii="Times New Roman" w:hAnsi="Times New Roman" w:cs="Times New Roman"/>
          <w:sz w:val="28"/>
          <w:szCs w:val="28"/>
        </w:rPr>
        <w:t xml:space="preserve"> или на 93,6 %.</w:t>
      </w:r>
    </w:p>
    <w:p w:rsidR="00A9276B" w:rsidRPr="00D278E6" w:rsidRDefault="00A9276B" w:rsidP="00B470F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Отклонения в освоении мероприятий муниципальной программы «Развитие образования в Озерском городском округе» обусловлены предоставлением компенсации и обеспечением питанием детей из малообеспеченных семей, а также организацию бесплатного горячего питания по фактической посещаемости учащихся и воспитанников.</w:t>
      </w:r>
    </w:p>
    <w:p w:rsidR="00A9276B" w:rsidRPr="00885647" w:rsidRDefault="00A9276B" w:rsidP="00B470F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Отклонение в освоении мероприятий муниципальной программы «Обеспечение градостроительной деятельности на территории Озерского городского округа Челябинской области» обусловлено экономией, возникшей </w:t>
      </w:r>
      <w:r w:rsidRPr="00885647">
        <w:rPr>
          <w:rFonts w:ascii="Times New Roman" w:hAnsi="Times New Roman" w:cs="Times New Roman"/>
          <w:sz w:val="28"/>
          <w:szCs w:val="28"/>
        </w:rPr>
        <w:t>в результате проведения конкурсных</w:t>
      </w:r>
      <w:r w:rsidR="00072F04" w:rsidRPr="00885647">
        <w:rPr>
          <w:rFonts w:ascii="Times New Roman" w:hAnsi="Times New Roman" w:cs="Times New Roman"/>
          <w:sz w:val="28"/>
          <w:szCs w:val="28"/>
        </w:rPr>
        <w:t xml:space="preserve"> процедур</w:t>
      </w:r>
      <w:r w:rsidRPr="00885647">
        <w:rPr>
          <w:rFonts w:ascii="Times New Roman" w:hAnsi="Times New Roman" w:cs="Times New Roman"/>
          <w:sz w:val="28"/>
          <w:szCs w:val="28"/>
        </w:rPr>
        <w:t>.</w:t>
      </w:r>
    </w:p>
    <w:p w:rsidR="00A9276B" w:rsidRPr="00D278E6" w:rsidRDefault="00A9276B" w:rsidP="00B470F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4) уровень освоения менее 79</w:t>
      </w:r>
      <w:r w:rsidRPr="00D278E6">
        <w:rPr>
          <w:rFonts w:ascii="Times New Roman" w:hAnsi="Times New Roman" w:cs="Times New Roman"/>
          <w:bCs/>
          <w:color w:val="000000"/>
          <w:sz w:val="28"/>
          <w:szCs w:val="28"/>
        </w:rPr>
        <w:t>% по 1 программе</w:t>
      </w:r>
      <w:r w:rsidRPr="00D278E6">
        <w:rPr>
          <w:rFonts w:ascii="Times New Roman" w:hAnsi="Times New Roman" w:cs="Times New Roman"/>
          <w:sz w:val="28"/>
          <w:szCs w:val="28"/>
        </w:rPr>
        <w:t xml:space="preserve"> (4,3% общего их количества). </w:t>
      </w:r>
    </w:p>
    <w:p w:rsidR="00A9276B" w:rsidRPr="00D278E6" w:rsidRDefault="00A9276B" w:rsidP="00B470F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Предусмотренные планом средства в объеме 2 658,900 тыс. </w:t>
      </w:r>
      <w:r w:rsidR="00072F04" w:rsidRPr="00D278E6">
        <w:rPr>
          <w:rFonts w:ascii="Times New Roman" w:hAnsi="Times New Roman" w:cs="Times New Roman"/>
          <w:sz w:val="28"/>
          <w:szCs w:val="28"/>
        </w:rPr>
        <w:t>руб</w:t>
      </w:r>
      <w:r w:rsidR="00072F04">
        <w:rPr>
          <w:rFonts w:ascii="Times New Roman" w:hAnsi="Times New Roman" w:cs="Times New Roman"/>
          <w:sz w:val="28"/>
          <w:szCs w:val="28"/>
        </w:rPr>
        <w:t>лей</w:t>
      </w:r>
      <w:r w:rsidRPr="00D278E6">
        <w:rPr>
          <w:rFonts w:ascii="Times New Roman" w:hAnsi="Times New Roman" w:cs="Times New Roman"/>
          <w:sz w:val="28"/>
          <w:szCs w:val="28"/>
        </w:rPr>
        <w:t xml:space="preserve"> (0,4% общего планируемого объема средств) фактически освоены на сумму 1 205,009 тыс. </w:t>
      </w:r>
      <w:r w:rsidR="00072F04" w:rsidRPr="00D278E6">
        <w:rPr>
          <w:rFonts w:ascii="Times New Roman" w:hAnsi="Times New Roman" w:cs="Times New Roman"/>
          <w:sz w:val="28"/>
          <w:szCs w:val="28"/>
        </w:rPr>
        <w:t>руб</w:t>
      </w:r>
      <w:r w:rsidR="00072F04">
        <w:rPr>
          <w:rFonts w:ascii="Times New Roman" w:hAnsi="Times New Roman" w:cs="Times New Roman"/>
          <w:sz w:val="28"/>
          <w:szCs w:val="28"/>
        </w:rPr>
        <w:t>лей</w:t>
      </w:r>
      <w:r w:rsidRPr="00D278E6">
        <w:rPr>
          <w:rFonts w:ascii="Times New Roman" w:hAnsi="Times New Roman" w:cs="Times New Roman"/>
          <w:sz w:val="28"/>
          <w:szCs w:val="28"/>
        </w:rPr>
        <w:t xml:space="preserve"> или на 45,3%.</w:t>
      </w:r>
    </w:p>
    <w:p w:rsidR="00A9276B" w:rsidRPr="00885647" w:rsidRDefault="00A9276B" w:rsidP="00B470F4">
      <w:pPr>
        <w:spacing w:after="0" w:line="276" w:lineRule="auto"/>
        <w:ind w:firstLine="851"/>
        <w:contextualSpacing/>
        <w:jc w:val="both"/>
        <w:rPr>
          <w:rFonts w:ascii="Times New Roman" w:hAnsi="Times New Roman" w:cs="Times New Roman"/>
          <w:bCs/>
          <w:sz w:val="28"/>
          <w:szCs w:val="28"/>
        </w:rPr>
      </w:pPr>
      <w:r w:rsidRPr="00885647">
        <w:rPr>
          <w:rFonts w:ascii="Times New Roman" w:hAnsi="Times New Roman" w:cs="Times New Roman"/>
          <w:sz w:val="28"/>
          <w:szCs w:val="28"/>
        </w:rPr>
        <w:t xml:space="preserve">Не освоение мероприятия «Разработка проекта рекультивации на земельном участке, нарушенном размещением ТКО в пос. Новогорный» муниципальной программы «Оздоровление экологической обстановки на территории Озерского городского округа» обусловлены </w:t>
      </w:r>
      <w:r w:rsidR="00885647">
        <w:rPr>
          <w:rFonts w:ascii="Times New Roman" w:hAnsi="Times New Roman" w:cs="Times New Roman"/>
          <w:sz w:val="28"/>
          <w:szCs w:val="28"/>
        </w:rPr>
        <w:t>нарушением</w:t>
      </w:r>
      <w:r w:rsidRPr="00885647">
        <w:rPr>
          <w:rFonts w:ascii="Times New Roman" w:hAnsi="Times New Roman" w:cs="Times New Roman"/>
          <w:sz w:val="28"/>
          <w:szCs w:val="28"/>
        </w:rPr>
        <w:t xml:space="preserve"> подрядчиком услови</w:t>
      </w:r>
      <w:r w:rsidR="00885647">
        <w:rPr>
          <w:rFonts w:ascii="Times New Roman" w:hAnsi="Times New Roman" w:cs="Times New Roman"/>
          <w:sz w:val="28"/>
          <w:szCs w:val="28"/>
        </w:rPr>
        <w:t>й</w:t>
      </w:r>
      <w:r w:rsidRPr="00885647">
        <w:rPr>
          <w:rFonts w:ascii="Times New Roman" w:hAnsi="Times New Roman" w:cs="Times New Roman"/>
          <w:sz w:val="28"/>
          <w:szCs w:val="28"/>
        </w:rPr>
        <w:t xml:space="preserve"> контракта</w:t>
      </w:r>
      <w:r w:rsidRPr="00885647">
        <w:rPr>
          <w:rFonts w:ascii="Times New Roman" w:hAnsi="Times New Roman" w:cs="Times New Roman"/>
          <w:bCs/>
          <w:sz w:val="28"/>
          <w:szCs w:val="28"/>
        </w:rPr>
        <w:t>.</w:t>
      </w:r>
    </w:p>
    <w:p w:rsidR="0048143B" w:rsidRPr="00D278E6" w:rsidRDefault="0048143B" w:rsidP="00552CA9">
      <w:pPr>
        <w:spacing w:after="0" w:line="240" w:lineRule="auto"/>
        <w:contextualSpacing/>
        <w:jc w:val="both"/>
        <w:rPr>
          <w:rFonts w:ascii="Times New Roman" w:eastAsia="Calibri" w:hAnsi="Times New Roman" w:cs="Times New Roman"/>
          <w:sz w:val="28"/>
          <w:szCs w:val="28"/>
        </w:rPr>
      </w:pPr>
    </w:p>
    <w:tbl>
      <w:tblPr>
        <w:tblW w:w="9356" w:type="dxa"/>
        <w:tblInd w:w="-5" w:type="dxa"/>
        <w:tblLayout w:type="fixed"/>
        <w:tblCellMar>
          <w:left w:w="10" w:type="dxa"/>
          <w:right w:w="10" w:type="dxa"/>
        </w:tblCellMar>
        <w:tblLook w:val="04A0" w:firstRow="1" w:lastRow="0" w:firstColumn="1" w:lastColumn="0" w:noHBand="0" w:noVBand="1"/>
      </w:tblPr>
      <w:tblGrid>
        <w:gridCol w:w="9356"/>
      </w:tblGrid>
      <w:tr w:rsidR="008B69C5" w:rsidRPr="00D278E6" w:rsidTr="0048143B">
        <w:tc>
          <w:tcPr>
            <w:tcW w:w="9356"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D278E6" w:rsidRDefault="005F36D9" w:rsidP="00552CA9">
            <w:pPr>
              <w:pStyle w:val="Standard"/>
              <w:contextualSpacing/>
              <w:jc w:val="center"/>
              <w:rPr>
                <w:sz w:val="28"/>
                <w:szCs w:val="28"/>
              </w:rPr>
            </w:pPr>
            <w:r w:rsidRPr="00D278E6">
              <w:rPr>
                <w:b/>
                <w:sz w:val="28"/>
                <w:szCs w:val="28"/>
              </w:rPr>
              <w:t>ДЕЯТЕЛЬНОСТЬ МУНИЦИПАЛЬНЫХ УНИТАРНЫХ ПРЕДПРИЯТИЙ</w:t>
            </w:r>
          </w:p>
        </w:tc>
      </w:tr>
    </w:tbl>
    <w:p w:rsidR="008B75AE" w:rsidRPr="00D278E6" w:rsidRDefault="008B75AE" w:rsidP="00552CA9">
      <w:pPr>
        <w:pStyle w:val="21"/>
        <w:ind w:firstLine="567"/>
        <w:contextualSpacing/>
        <w:jc w:val="both"/>
        <w:rPr>
          <w:rFonts w:ascii="Times New Roman" w:hAnsi="Times New Roman" w:cs="Times New Roman"/>
        </w:rPr>
      </w:pPr>
    </w:p>
    <w:p w:rsidR="00503796" w:rsidRPr="00D278E6" w:rsidRDefault="00503796" w:rsidP="00072F0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Количество муниципальных унитарных предприятий по состоянию на 01.01.202</w:t>
      </w:r>
      <w:r w:rsidR="00BD7591" w:rsidRPr="00D278E6">
        <w:rPr>
          <w:rFonts w:ascii="Times New Roman" w:hAnsi="Times New Roman" w:cs="Times New Roman"/>
          <w:sz w:val="28"/>
          <w:szCs w:val="28"/>
        </w:rPr>
        <w:t>2</w:t>
      </w:r>
      <w:r w:rsidRPr="00D278E6">
        <w:rPr>
          <w:rFonts w:ascii="Times New Roman" w:hAnsi="Times New Roman" w:cs="Times New Roman"/>
          <w:sz w:val="28"/>
          <w:szCs w:val="28"/>
        </w:rPr>
        <w:t xml:space="preserve"> составило 13 единиц, в том числе: 11 - действующих, 1 - в стадии ликвидации (МП «Куратор»), 1 - в стадии банкротства (МУП «УАТ»).</w:t>
      </w:r>
    </w:p>
    <w:p w:rsidR="00E7374B" w:rsidRPr="00D278E6" w:rsidRDefault="00E7374B" w:rsidP="00072F04">
      <w:pPr>
        <w:widowControl/>
        <w:spacing w:after="0" w:line="276" w:lineRule="auto"/>
        <w:ind w:firstLine="851"/>
        <w:contextualSpacing/>
        <w:jc w:val="both"/>
        <w:rPr>
          <w:rFonts w:ascii="Times New Roman" w:hAnsi="Times New Roman" w:cs="Times New Roman"/>
          <w:color w:val="000000" w:themeColor="text1"/>
          <w:sz w:val="28"/>
          <w:szCs w:val="28"/>
        </w:rPr>
      </w:pPr>
      <w:r w:rsidRPr="00D278E6">
        <w:rPr>
          <w:rFonts w:ascii="Times New Roman" w:hAnsi="Times New Roman" w:cs="Times New Roman"/>
          <w:color w:val="000000" w:themeColor="text1"/>
          <w:sz w:val="28"/>
          <w:szCs w:val="28"/>
        </w:rPr>
        <w:t xml:space="preserve">За отчетный период </w:t>
      </w:r>
      <w:r w:rsidR="007238AB" w:rsidRPr="00D278E6">
        <w:rPr>
          <w:rFonts w:ascii="Times New Roman" w:hAnsi="Times New Roman" w:cs="Times New Roman"/>
          <w:color w:val="000000" w:themeColor="text1"/>
          <w:sz w:val="28"/>
          <w:szCs w:val="28"/>
        </w:rPr>
        <w:t xml:space="preserve">по основным видам деятельности прибыль от реализации работ (услуг) получили 4 муниципальных </w:t>
      </w:r>
      <w:r w:rsidR="007238AB" w:rsidRPr="00D278E6">
        <w:rPr>
          <w:rFonts w:ascii="Times New Roman" w:hAnsi="Times New Roman" w:cs="Times New Roman"/>
          <w:sz w:val="28"/>
          <w:szCs w:val="28"/>
        </w:rPr>
        <w:t xml:space="preserve">унитарных </w:t>
      </w:r>
      <w:r w:rsidR="007238AB" w:rsidRPr="00D278E6">
        <w:rPr>
          <w:rFonts w:ascii="Times New Roman" w:hAnsi="Times New Roman" w:cs="Times New Roman"/>
          <w:color w:val="000000" w:themeColor="text1"/>
          <w:sz w:val="28"/>
          <w:szCs w:val="28"/>
        </w:rPr>
        <w:t xml:space="preserve">предприятия, </w:t>
      </w:r>
      <w:r w:rsidRPr="00D278E6">
        <w:rPr>
          <w:rFonts w:ascii="Times New Roman" w:hAnsi="Times New Roman" w:cs="Times New Roman"/>
          <w:color w:val="000000" w:themeColor="text1"/>
          <w:sz w:val="28"/>
          <w:szCs w:val="28"/>
        </w:rPr>
        <w:t>убытки</w:t>
      </w:r>
      <w:r w:rsidR="007238AB" w:rsidRPr="00D278E6">
        <w:rPr>
          <w:rFonts w:ascii="Times New Roman" w:hAnsi="Times New Roman" w:cs="Times New Roman"/>
          <w:color w:val="000000" w:themeColor="text1"/>
          <w:sz w:val="28"/>
          <w:szCs w:val="28"/>
        </w:rPr>
        <w:t xml:space="preserve"> - 7</w:t>
      </w:r>
      <w:r w:rsidRPr="00D278E6">
        <w:rPr>
          <w:rFonts w:ascii="Times New Roman" w:hAnsi="Times New Roman" w:cs="Times New Roman"/>
          <w:color w:val="000000" w:themeColor="text1"/>
          <w:sz w:val="28"/>
          <w:szCs w:val="28"/>
        </w:rPr>
        <w:t>.</w:t>
      </w:r>
    </w:p>
    <w:p w:rsidR="00BD7591" w:rsidRPr="00D278E6" w:rsidRDefault="00BD7591" w:rsidP="00072F04">
      <w:pPr>
        <w:widowControl/>
        <w:spacing w:after="0" w:line="276" w:lineRule="auto"/>
        <w:ind w:firstLine="851"/>
        <w:contextualSpacing/>
        <w:jc w:val="both"/>
        <w:rPr>
          <w:rFonts w:ascii="Times New Roman" w:hAnsi="Times New Roman" w:cs="Times New Roman"/>
          <w:color w:val="000000" w:themeColor="text1"/>
          <w:sz w:val="28"/>
          <w:szCs w:val="28"/>
        </w:rPr>
      </w:pPr>
      <w:r w:rsidRPr="00D278E6">
        <w:rPr>
          <w:rFonts w:ascii="Times New Roman" w:hAnsi="Times New Roman" w:cs="Times New Roman"/>
          <w:color w:val="000000" w:themeColor="text1"/>
          <w:sz w:val="28"/>
          <w:szCs w:val="28"/>
        </w:rPr>
        <w:t xml:space="preserve">В 2021 году в бюджет округа унитарными предприятиями перечислена часть прибыли за предыдущий год в размере </w:t>
      </w:r>
      <w:r w:rsidRPr="00D278E6">
        <w:rPr>
          <w:rFonts w:ascii="Times New Roman" w:hAnsi="Times New Roman" w:cs="Times New Roman"/>
          <w:sz w:val="28"/>
          <w:szCs w:val="28"/>
        </w:rPr>
        <w:t xml:space="preserve">0,5 </w:t>
      </w:r>
      <w:r w:rsidR="00072F04">
        <w:rPr>
          <w:rFonts w:ascii="Times New Roman" w:hAnsi="Times New Roman" w:cs="Times New Roman"/>
          <w:color w:val="000000" w:themeColor="text1"/>
          <w:sz w:val="28"/>
          <w:szCs w:val="28"/>
        </w:rPr>
        <w:t>млн</w:t>
      </w:r>
      <w:r w:rsidRPr="00D278E6">
        <w:rPr>
          <w:rFonts w:ascii="Times New Roman" w:hAnsi="Times New Roman" w:cs="Times New Roman"/>
          <w:color w:val="000000" w:themeColor="text1"/>
          <w:sz w:val="28"/>
          <w:szCs w:val="28"/>
        </w:rPr>
        <w:t xml:space="preserve"> рублей. Среднесписочная численность работающих в муниципальных унитарных предприятиях составила 1 028 человек. </w:t>
      </w:r>
    </w:p>
    <w:p w:rsidR="00BD7591" w:rsidRPr="00D278E6" w:rsidRDefault="00BD7591" w:rsidP="00072F04">
      <w:pPr>
        <w:widowControl/>
        <w:spacing w:after="0" w:line="276" w:lineRule="auto"/>
        <w:ind w:firstLine="851"/>
        <w:contextualSpacing/>
        <w:jc w:val="both"/>
        <w:rPr>
          <w:rFonts w:ascii="Times New Roman" w:hAnsi="Times New Roman" w:cs="Times New Roman"/>
          <w:color w:val="000000" w:themeColor="text1"/>
          <w:sz w:val="28"/>
          <w:szCs w:val="28"/>
        </w:rPr>
      </w:pPr>
      <w:r w:rsidRPr="00D278E6">
        <w:rPr>
          <w:rFonts w:ascii="Times New Roman" w:hAnsi="Times New Roman" w:cs="Times New Roman"/>
          <w:color w:val="000000" w:themeColor="text1"/>
          <w:sz w:val="28"/>
          <w:szCs w:val="28"/>
        </w:rPr>
        <w:t>Среднемесячная начисленная заработная плата за отчетный период составила 22 540 рубля.</w:t>
      </w:r>
    </w:p>
    <w:p w:rsidR="00BD7591" w:rsidRPr="00D278E6" w:rsidRDefault="00BD7591" w:rsidP="00072F04">
      <w:pPr>
        <w:widowControl/>
        <w:spacing w:after="0" w:line="276" w:lineRule="auto"/>
        <w:ind w:firstLine="851"/>
        <w:contextualSpacing/>
        <w:jc w:val="both"/>
        <w:rPr>
          <w:rFonts w:ascii="Times New Roman" w:hAnsi="Times New Roman" w:cs="Times New Roman"/>
          <w:color w:val="000000" w:themeColor="text1"/>
          <w:sz w:val="28"/>
          <w:szCs w:val="28"/>
        </w:rPr>
      </w:pPr>
      <w:r w:rsidRPr="00D278E6">
        <w:rPr>
          <w:rFonts w:ascii="Times New Roman" w:hAnsi="Times New Roman" w:cs="Times New Roman"/>
          <w:color w:val="000000" w:themeColor="text1"/>
          <w:sz w:val="28"/>
          <w:szCs w:val="28"/>
        </w:rPr>
        <w:t>Тарифные ставки (оклады) в 2021 году проиндексированы на 3 муниципальных предприятиях в пределах средств, предусмотренных тарифными решениями.</w:t>
      </w:r>
    </w:p>
    <w:p w:rsidR="008B75AE" w:rsidRPr="00D278E6" w:rsidRDefault="008B75AE" w:rsidP="00552CA9">
      <w:pPr>
        <w:pStyle w:val="Standard"/>
        <w:contextualSpacing/>
        <w:rPr>
          <w:sz w:val="28"/>
          <w:szCs w:val="28"/>
        </w:rPr>
      </w:pPr>
    </w:p>
    <w:tbl>
      <w:tblPr>
        <w:tblW w:w="9459" w:type="dxa"/>
        <w:tblInd w:w="-108" w:type="dxa"/>
        <w:tblLayout w:type="fixed"/>
        <w:tblCellMar>
          <w:left w:w="10" w:type="dxa"/>
          <w:right w:w="10" w:type="dxa"/>
        </w:tblCellMar>
        <w:tblLook w:val="04A0" w:firstRow="1" w:lastRow="0" w:firstColumn="1" w:lastColumn="0" w:noHBand="0" w:noVBand="1"/>
      </w:tblPr>
      <w:tblGrid>
        <w:gridCol w:w="9459"/>
      </w:tblGrid>
      <w:tr w:rsidR="008B69C5" w:rsidRPr="00D278E6" w:rsidTr="00061286">
        <w:tc>
          <w:tcPr>
            <w:tcW w:w="9459"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7E53D3" w:rsidRPr="00D278E6" w:rsidRDefault="005F36D9" w:rsidP="00552CA9">
            <w:pPr>
              <w:pStyle w:val="Standard"/>
              <w:contextualSpacing/>
              <w:jc w:val="center"/>
              <w:rPr>
                <w:b/>
                <w:sz w:val="28"/>
                <w:szCs w:val="28"/>
              </w:rPr>
            </w:pPr>
            <w:r w:rsidRPr="00D278E6">
              <w:rPr>
                <w:b/>
                <w:sz w:val="28"/>
                <w:szCs w:val="28"/>
              </w:rPr>
              <w:t>ПРЕДУПРЕЖДЕНИЕ И ЛИКВИДАЦИЯ</w:t>
            </w:r>
          </w:p>
          <w:p w:rsidR="008B75AE" w:rsidRPr="00D278E6" w:rsidRDefault="007E53D3" w:rsidP="00552CA9">
            <w:pPr>
              <w:pStyle w:val="Standard"/>
              <w:contextualSpacing/>
              <w:jc w:val="center"/>
              <w:rPr>
                <w:b/>
                <w:sz w:val="28"/>
                <w:szCs w:val="28"/>
              </w:rPr>
            </w:pPr>
            <w:r w:rsidRPr="00D278E6">
              <w:rPr>
                <w:b/>
                <w:sz w:val="28"/>
                <w:szCs w:val="28"/>
              </w:rPr>
              <w:t>ЧРЕЗВЫЧАЙНЫХ СИТУАЦИЙ</w:t>
            </w:r>
          </w:p>
        </w:tc>
      </w:tr>
    </w:tbl>
    <w:p w:rsidR="008B75AE" w:rsidRPr="00D278E6" w:rsidRDefault="008B75AE" w:rsidP="00552CA9">
      <w:pPr>
        <w:pStyle w:val="Standard"/>
        <w:ind w:firstLine="360"/>
        <w:contextualSpacing/>
        <w:jc w:val="both"/>
        <w:rPr>
          <w:sz w:val="28"/>
          <w:szCs w:val="28"/>
        </w:rPr>
      </w:pPr>
    </w:p>
    <w:p w:rsidR="004D7A4B" w:rsidRPr="00D278E6" w:rsidRDefault="0047653E" w:rsidP="00072F0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В соот</w:t>
      </w:r>
      <w:r w:rsidR="00A35C59" w:rsidRPr="00D278E6">
        <w:rPr>
          <w:rFonts w:ascii="Times New Roman" w:hAnsi="Times New Roman" w:cs="Times New Roman"/>
          <w:sz w:val="28"/>
          <w:szCs w:val="28"/>
        </w:rPr>
        <w:t>ветствии с планом работы на 2021</w:t>
      </w:r>
      <w:r w:rsidRPr="00D278E6">
        <w:rPr>
          <w:rFonts w:ascii="Times New Roman" w:hAnsi="Times New Roman" w:cs="Times New Roman"/>
          <w:sz w:val="28"/>
          <w:szCs w:val="28"/>
        </w:rPr>
        <w:t xml:space="preserve"> год, специалистами Управления по делам ГО и ЧС администрации Озерского городского округа подготов</w:t>
      </w:r>
      <w:r w:rsidR="004D7A4B" w:rsidRPr="00D278E6">
        <w:rPr>
          <w:rFonts w:ascii="Times New Roman" w:hAnsi="Times New Roman" w:cs="Times New Roman"/>
          <w:sz w:val="28"/>
          <w:szCs w:val="28"/>
        </w:rPr>
        <w:t>лены</w:t>
      </w:r>
      <w:r w:rsidRPr="00D278E6">
        <w:rPr>
          <w:rFonts w:ascii="Times New Roman" w:hAnsi="Times New Roman" w:cs="Times New Roman"/>
          <w:sz w:val="28"/>
          <w:szCs w:val="28"/>
        </w:rPr>
        <w:t xml:space="preserve"> и </w:t>
      </w:r>
      <w:r w:rsidRPr="00D278E6">
        <w:rPr>
          <w:rFonts w:ascii="Times New Roman" w:hAnsi="Times New Roman" w:cs="Times New Roman"/>
          <w:spacing w:val="-1"/>
          <w:sz w:val="28"/>
          <w:szCs w:val="28"/>
        </w:rPr>
        <w:t>проведен</w:t>
      </w:r>
      <w:r w:rsidR="004D7A4B" w:rsidRPr="00D278E6">
        <w:rPr>
          <w:rFonts w:ascii="Times New Roman" w:hAnsi="Times New Roman" w:cs="Times New Roman"/>
          <w:spacing w:val="-1"/>
          <w:sz w:val="28"/>
          <w:szCs w:val="28"/>
        </w:rPr>
        <w:t>ы</w:t>
      </w:r>
      <w:r w:rsidR="007E53D3" w:rsidRPr="00D278E6">
        <w:rPr>
          <w:rFonts w:ascii="Times New Roman" w:hAnsi="Times New Roman" w:cs="Times New Roman"/>
          <w:sz w:val="28"/>
          <w:szCs w:val="28"/>
        </w:rPr>
        <w:t xml:space="preserve"> </w:t>
      </w:r>
      <w:r w:rsidR="004D7A4B" w:rsidRPr="00D278E6">
        <w:rPr>
          <w:rFonts w:ascii="Times New Roman" w:hAnsi="Times New Roman" w:cs="Times New Roman"/>
          <w:sz w:val="28"/>
          <w:szCs w:val="28"/>
        </w:rPr>
        <w:t xml:space="preserve">4 </w:t>
      </w:r>
      <w:r w:rsidR="00A35C59" w:rsidRPr="00D278E6">
        <w:rPr>
          <w:rFonts w:ascii="Times New Roman" w:hAnsi="Times New Roman" w:cs="Times New Roman"/>
          <w:sz w:val="28"/>
          <w:szCs w:val="28"/>
        </w:rPr>
        <w:t>командно-штабных тренировки</w:t>
      </w:r>
      <w:r w:rsidR="004D7A4B" w:rsidRPr="00D278E6">
        <w:rPr>
          <w:rFonts w:ascii="Times New Roman" w:hAnsi="Times New Roman" w:cs="Times New Roman"/>
          <w:sz w:val="28"/>
          <w:szCs w:val="28"/>
        </w:rPr>
        <w:t xml:space="preserve">, в ходе которых отработаны вопросы организации управления при проведении аварийно-восстановительных работ, связанных с возможными последствиями весеннего паводка, при возникновении лесных пожаров, а также при возникновении ЧС на объектах ЖКХ. </w:t>
      </w:r>
    </w:p>
    <w:p w:rsidR="0047653E" w:rsidRPr="00C145A7" w:rsidRDefault="0047653E" w:rsidP="00072F04">
      <w:pPr>
        <w:spacing w:after="0" w:line="276" w:lineRule="auto"/>
        <w:ind w:firstLine="851"/>
        <w:contextualSpacing/>
        <w:jc w:val="both"/>
        <w:rPr>
          <w:rFonts w:ascii="Times New Roman" w:hAnsi="Times New Roman" w:cs="Times New Roman"/>
          <w:sz w:val="28"/>
          <w:szCs w:val="28"/>
        </w:rPr>
      </w:pPr>
      <w:r w:rsidRPr="00C145A7">
        <w:rPr>
          <w:rFonts w:ascii="Times New Roman" w:hAnsi="Times New Roman" w:cs="Times New Roman"/>
          <w:sz w:val="28"/>
          <w:szCs w:val="28"/>
        </w:rPr>
        <w:t>По отдельному плану проведены</w:t>
      </w:r>
      <w:r w:rsidR="00072F04" w:rsidRPr="00C145A7">
        <w:rPr>
          <w:rFonts w:ascii="Times New Roman" w:hAnsi="Times New Roman" w:cs="Times New Roman"/>
          <w:sz w:val="28"/>
          <w:szCs w:val="28"/>
        </w:rPr>
        <w:t xml:space="preserve"> </w:t>
      </w:r>
      <w:r w:rsidR="00072F04" w:rsidRPr="00C145A7">
        <w:rPr>
          <w:rFonts w:ascii="Times New Roman" w:hAnsi="Times New Roman" w:cs="Times New Roman"/>
          <w:spacing w:val="-1"/>
          <w:sz w:val="28"/>
          <w:szCs w:val="28"/>
        </w:rPr>
        <w:t>заседания</w:t>
      </w:r>
      <w:r w:rsidRPr="00C145A7">
        <w:rPr>
          <w:rFonts w:ascii="Times New Roman" w:hAnsi="Times New Roman" w:cs="Times New Roman"/>
          <w:sz w:val="28"/>
          <w:szCs w:val="28"/>
        </w:rPr>
        <w:t>:</w:t>
      </w:r>
    </w:p>
    <w:p w:rsidR="0047653E" w:rsidRPr="00C145A7" w:rsidRDefault="0047653E" w:rsidP="00072F04">
      <w:pPr>
        <w:spacing w:after="0" w:line="276" w:lineRule="auto"/>
        <w:ind w:firstLine="851"/>
        <w:contextualSpacing/>
        <w:jc w:val="both"/>
        <w:rPr>
          <w:rFonts w:ascii="Times New Roman" w:hAnsi="Times New Roman" w:cs="Times New Roman"/>
          <w:spacing w:val="-1"/>
          <w:sz w:val="28"/>
          <w:szCs w:val="28"/>
        </w:rPr>
      </w:pPr>
      <w:r w:rsidRPr="00C145A7">
        <w:rPr>
          <w:rFonts w:ascii="Times New Roman" w:hAnsi="Times New Roman" w:cs="Times New Roman"/>
          <w:spacing w:val="-1"/>
          <w:sz w:val="28"/>
          <w:szCs w:val="28"/>
        </w:rPr>
        <w:t>- комиссии по чрезвычайным ситуациям и обеспечению пожарной безопасности;</w:t>
      </w:r>
    </w:p>
    <w:p w:rsidR="0047653E" w:rsidRPr="00C145A7" w:rsidRDefault="0047653E" w:rsidP="00072F04">
      <w:pPr>
        <w:spacing w:after="0" w:line="276" w:lineRule="auto"/>
        <w:ind w:firstLine="851"/>
        <w:contextualSpacing/>
        <w:jc w:val="both"/>
        <w:rPr>
          <w:rFonts w:ascii="Times New Roman" w:hAnsi="Times New Roman" w:cs="Times New Roman"/>
          <w:spacing w:val="-1"/>
          <w:sz w:val="28"/>
          <w:szCs w:val="28"/>
        </w:rPr>
      </w:pPr>
      <w:r w:rsidRPr="00C145A7">
        <w:rPr>
          <w:rFonts w:ascii="Times New Roman" w:hAnsi="Times New Roman" w:cs="Times New Roman"/>
          <w:spacing w:val="-1"/>
          <w:sz w:val="28"/>
          <w:szCs w:val="28"/>
        </w:rPr>
        <w:t>- эвакуационной комиссии</w:t>
      </w:r>
      <w:r w:rsidR="00072F04" w:rsidRPr="00C145A7">
        <w:rPr>
          <w:rFonts w:ascii="Times New Roman" w:hAnsi="Times New Roman" w:cs="Times New Roman"/>
          <w:spacing w:val="-1"/>
          <w:sz w:val="28"/>
          <w:szCs w:val="28"/>
        </w:rPr>
        <w:t>.</w:t>
      </w:r>
    </w:p>
    <w:p w:rsidR="0047653E" w:rsidRPr="00D278E6" w:rsidRDefault="0047653E" w:rsidP="00072F04">
      <w:pPr>
        <w:tabs>
          <w:tab w:val="left" w:pos="0"/>
        </w:tabs>
        <w:snapToGrid w:val="0"/>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На основании распоряжения Министерства общественной безопасности Челябинской области, в соответствии с требованиями Приказов МЧС России, специалистами Управления по делам ГО и ЧС администрации, разработан «План приведения в готовность гражданской обороны Озерского городского округа» и «План гражданской обороны и защиты населения Озерского городского округа». </w:t>
      </w:r>
    </w:p>
    <w:p w:rsidR="0047653E" w:rsidRPr="00D278E6" w:rsidRDefault="0047653E" w:rsidP="00072F0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Организовано проведение на территории Озерского городского округа: «Месячник безопасности на водных объектах»; «Месячника безопасности детей»; «Месячника гражданской защиты». </w:t>
      </w:r>
    </w:p>
    <w:p w:rsidR="0047653E" w:rsidRPr="00D278E6" w:rsidRDefault="0047653E" w:rsidP="00072F0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Управление</w:t>
      </w:r>
      <w:r w:rsidR="00A35C59" w:rsidRPr="00D278E6">
        <w:rPr>
          <w:rFonts w:ascii="Times New Roman" w:hAnsi="Times New Roman" w:cs="Times New Roman"/>
          <w:sz w:val="28"/>
          <w:szCs w:val="28"/>
        </w:rPr>
        <w:t>м</w:t>
      </w:r>
      <w:r w:rsidRPr="00D278E6">
        <w:rPr>
          <w:rFonts w:ascii="Times New Roman" w:hAnsi="Times New Roman" w:cs="Times New Roman"/>
          <w:sz w:val="28"/>
          <w:szCs w:val="28"/>
        </w:rPr>
        <w:t xml:space="preserve"> по делам ГО и ЧС </w:t>
      </w:r>
      <w:r w:rsidR="00A35C59" w:rsidRPr="00D278E6">
        <w:rPr>
          <w:rFonts w:ascii="Times New Roman" w:hAnsi="Times New Roman" w:cs="Times New Roman"/>
          <w:sz w:val="28"/>
          <w:szCs w:val="28"/>
        </w:rPr>
        <w:t>заключены соглашения со средствами массовой информации и операторами подвижной телефонной связи, осуществляющими свою деятельность на территории городского округа по вопросам оповещения населения.</w:t>
      </w:r>
    </w:p>
    <w:p w:rsidR="0047653E" w:rsidRPr="00D278E6" w:rsidRDefault="004D7A4B" w:rsidP="00072F04">
      <w:pPr>
        <w:snapToGrid w:val="0"/>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Проведена </w:t>
      </w:r>
      <w:r w:rsidR="0047653E" w:rsidRPr="00D278E6">
        <w:rPr>
          <w:rFonts w:ascii="Times New Roman" w:hAnsi="Times New Roman" w:cs="Times New Roman"/>
          <w:sz w:val="28"/>
          <w:szCs w:val="28"/>
        </w:rPr>
        <w:t>техническ</w:t>
      </w:r>
      <w:r w:rsidRPr="00D278E6">
        <w:rPr>
          <w:rFonts w:ascii="Times New Roman" w:hAnsi="Times New Roman" w:cs="Times New Roman"/>
          <w:sz w:val="28"/>
          <w:szCs w:val="28"/>
        </w:rPr>
        <w:t>ая</w:t>
      </w:r>
      <w:r w:rsidR="0047653E" w:rsidRPr="00D278E6">
        <w:rPr>
          <w:rFonts w:ascii="Times New Roman" w:hAnsi="Times New Roman" w:cs="Times New Roman"/>
          <w:sz w:val="28"/>
          <w:szCs w:val="28"/>
        </w:rPr>
        <w:t xml:space="preserve"> проверк</w:t>
      </w:r>
      <w:r w:rsidRPr="00D278E6">
        <w:rPr>
          <w:rFonts w:ascii="Times New Roman" w:hAnsi="Times New Roman" w:cs="Times New Roman"/>
          <w:sz w:val="28"/>
          <w:szCs w:val="28"/>
        </w:rPr>
        <w:t>а</w:t>
      </w:r>
      <w:r w:rsidR="0047653E" w:rsidRPr="00D278E6">
        <w:rPr>
          <w:rFonts w:ascii="Times New Roman" w:hAnsi="Times New Roman" w:cs="Times New Roman"/>
          <w:sz w:val="28"/>
          <w:szCs w:val="28"/>
        </w:rPr>
        <w:t xml:space="preserve"> комплексной системы экстренного оповещения населения, региональной автоматизированной системы централизованного оповещения (РАСЦО) ГО Челябинской области без запуска электросирен.</w:t>
      </w:r>
    </w:p>
    <w:p w:rsidR="0047653E" w:rsidRPr="00D278E6" w:rsidRDefault="00D959E5" w:rsidP="00072F04">
      <w:pPr>
        <w:snapToGrid w:val="0"/>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Основными задачами в 2022</w:t>
      </w:r>
      <w:r w:rsidR="0047653E" w:rsidRPr="00D278E6">
        <w:rPr>
          <w:rFonts w:ascii="Times New Roman" w:hAnsi="Times New Roman" w:cs="Times New Roman"/>
          <w:sz w:val="28"/>
          <w:szCs w:val="28"/>
        </w:rPr>
        <w:t xml:space="preserve"> году являются:</w:t>
      </w:r>
    </w:p>
    <w:p w:rsidR="0047653E" w:rsidRPr="00D278E6" w:rsidRDefault="0047653E" w:rsidP="00072F04">
      <w:pPr>
        <w:snapToGrid w:val="0"/>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работа по совершенствованию нормативно-правовой базы Озерского городского округа по вопросам ГО и ЧС;</w:t>
      </w:r>
    </w:p>
    <w:p w:rsidR="0047653E" w:rsidRPr="00D278E6" w:rsidRDefault="0047653E" w:rsidP="00072F04">
      <w:pPr>
        <w:snapToGrid w:val="0"/>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дальнейшее совершенствование обучения работающего и неработающего населения Озерского городского округа, подготовка населения к действиям при угрозе и возникновении чрезвычайных ситуаций;</w:t>
      </w:r>
    </w:p>
    <w:p w:rsidR="0047653E" w:rsidRPr="00D278E6" w:rsidRDefault="0047653E" w:rsidP="00072F04">
      <w:pPr>
        <w:snapToGrid w:val="0"/>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совершенствование системы управления гражданской обороной, систем оповещения и информирования населения об опасностях, возникающих при военных конфликтах и чрезвычайных ситуациях;</w:t>
      </w:r>
    </w:p>
    <w:p w:rsidR="0047653E" w:rsidRPr="00D278E6" w:rsidRDefault="0047653E" w:rsidP="00072F04">
      <w:pPr>
        <w:snapToGrid w:val="0"/>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выполнение мероприятий по повышению готовности централизованной системы оповещения населения.</w:t>
      </w:r>
    </w:p>
    <w:p w:rsidR="006E1EA0" w:rsidRPr="00D278E6" w:rsidRDefault="006E1EA0" w:rsidP="00552CA9">
      <w:pPr>
        <w:snapToGrid w:val="0"/>
        <w:spacing w:line="240" w:lineRule="auto"/>
        <w:contextualSpacing/>
        <w:jc w:val="both"/>
        <w:rPr>
          <w:rFonts w:ascii="Times New Roman" w:hAnsi="Times New Roman" w:cs="Times New Roman"/>
          <w:sz w:val="28"/>
          <w:szCs w:val="28"/>
        </w:rPr>
      </w:pPr>
    </w:p>
    <w:tbl>
      <w:tblPr>
        <w:tblW w:w="9459" w:type="dxa"/>
        <w:tblInd w:w="-108" w:type="dxa"/>
        <w:tblLayout w:type="fixed"/>
        <w:tblCellMar>
          <w:left w:w="10" w:type="dxa"/>
          <w:right w:w="10" w:type="dxa"/>
        </w:tblCellMar>
        <w:tblLook w:val="04A0" w:firstRow="1" w:lastRow="0" w:firstColumn="1" w:lastColumn="0" w:noHBand="0" w:noVBand="1"/>
      </w:tblPr>
      <w:tblGrid>
        <w:gridCol w:w="9459"/>
      </w:tblGrid>
      <w:tr w:rsidR="008B69C5" w:rsidRPr="00D278E6" w:rsidTr="00061286">
        <w:tc>
          <w:tcPr>
            <w:tcW w:w="9459"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114EE5" w:rsidRPr="00D278E6" w:rsidRDefault="00114EE5" w:rsidP="00552CA9">
            <w:pPr>
              <w:pStyle w:val="Standard"/>
              <w:contextualSpacing/>
              <w:jc w:val="center"/>
              <w:rPr>
                <w:sz w:val="28"/>
                <w:szCs w:val="28"/>
              </w:rPr>
            </w:pPr>
            <w:r w:rsidRPr="00D278E6">
              <w:rPr>
                <w:b/>
                <w:sz w:val="28"/>
                <w:szCs w:val="28"/>
              </w:rPr>
              <w:t>ЭКОЛОГИЯ</w:t>
            </w:r>
          </w:p>
        </w:tc>
      </w:tr>
    </w:tbl>
    <w:p w:rsidR="00114EE5" w:rsidRPr="00D278E6" w:rsidRDefault="00114EE5" w:rsidP="00552CA9">
      <w:pPr>
        <w:pStyle w:val="Standard"/>
        <w:contextualSpacing/>
        <w:jc w:val="both"/>
        <w:rPr>
          <w:sz w:val="28"/>
          <w:szCs w:val="28"/>
        </w:rPr>
      </w:pPr>
    </w:p>
    <w:p w:rsidR="00243DF2" w:rsidRPr="00D278E6" w:rsidRDefault="00185C8B" w:rsidP="00072F04">
      <w:pPr>
        <w:spacing w:after="0" w:line="276" w:lineRule="auto"/>
        <w:ind w:firstLine="851"/>
        <w:contextualSpacing/>
        <w:jc w:val="both"/>
        <w:rPr>
          <w:rFonts w:ascii="Times New Roman" w:hAnsi="Times New Roman" w:cs="Times New Roman"/>
          <w:color w:val="000000"/>
          <w:sz w:val="28"/>
          <w:szCs w:val="28"/>
        </w:rPr>
      </w:pPr>
      <w:r w:rsidRPr="00D278E6">
        <w:rPr>
          <w:rFonts w:ascii="Times New Roman" w:hAnsi="Times New Roman" w:cs="Times New Roman"/>
          <w:color w:val="000000"/>
          <w:sz w:val="28"/>
          <w:szCs w:val="28"/>
        </w:rPr>
        <w:t xml:space="preserve">Основными целями </w:t>
      </w:r>
      <w:r w:rsidR="00DA3853" w:rsidRPr="00D278E6">
        <w:rPr>
          <w:rFonts w:ascii="Times New Roman" w:hAnsi="Times New Roman" w:cs="Times New Roman"/>
          <w:color w:val="000000"/>
          <w:sz w:val="28"/>
          <w:szCs w:val="28"/>
        </w:rPr>
        <w:t xml:space="preserve">работы отдела охраны окружающей среды </w:t>
      </w:r>
      <w:r w:rsidRPr="00D278E6">
        <w:rPr>
          <w:rFonts w:ascii="Times New Roman" w:hAnsi="Times New Roman" w:cs="Times New Roman"/>
          <w:color w:val="000000"/>
          <w:sz w:val="28"/>
          <w:szCs w:val="28"/>
        </w:rPr>
        <w:t>администрации Озерского городского округа является улучшение качества окружающей среды и повышение уровня экологической безопасности как необходимого условия для улучшения качества жизни</w:t>
      </w:r>
      <w:r w:rsidR="00DA19A5" w:rsidRPr="00D278E6">
        <w:rPr>
          <w:rFonts w:ascii="Times New Roman" w:hAnsi="Times New Roman" w:cs="Times New Roman"/>
          <w:color w:val="000000"/>
          <w:sz w:val="28"/>
          <w:szCs w:val="28"/>
        </w:rPr>
        <w:t xml:space="preserve"> и здоровья населения. </w:t>
      </w:r>
    </w:p>
    <w:p w:rsidR="005D4BC0" w:rsidRPr="00D278E6" w:rsidRDefault="005D4BC0" w:rsidP="00072F04">
      <w:pPr>
        <w:spacing w:after="0" w:line="276" w:lineRule="auto"/>
        <w:ind w:firstLine="851"/>
        <w:contextualSpacing/>
        <w:jc w:val="both"/>
        <w:rPr>
          <w:rFonts w:ascii="Times New Roman" w:hAnsi="Times New Roman" w:cs="Times New Roman"/>
          <w:color w:val="000000"/>
          <w:sz w:val="28"/>
          <w:szCs w:val="28"/>
        </w:rPr>
      </w:pPr>
      <w:r w:rsidRPr="00D278E6">
        <w:rPr>
          <w:rFonts w:ascii="Times New Roman" w:hAnsi="Times New Roman" w:cs="Times New Roman"/>
          <w:sz w:val="28"/>
          <w:szCs w:val="28"/>
        </w:rPr>
        <w:t xml:space="preserve">Основными </w:t>
      </w:r>
      <w:r w:rsidR="00411C1B" w:rsidRPr="00D278E6">
        <w:rPr>
          <w:rFonts w:ascii="Times New Roman" w:hAnsi="Times New Roman" w:cs="Times New Roman"/>
          <w:sz w:val="28"/>
          <w:szCs w:val="28"/>
        </w:rPr>
        <w:t>задачами</w:t>
      </w:r>
      <w:r w:rsidRPr="00D278E6">
        <w:rPr>
          <w:rFonts w:ascii="Times New Roman" w:hAnsi="Times New Roman" w:cs="Times New Roman"/>
          <w:sz w:val="28"/>
          <w:szCs w:val="28"/>
        </w:rPr>
        <w:t xml:space="preserve"> отдела охраны окружающей среды администрации Озерского городского округа является </w:t>
      </w:r>
      <w:r w:rsidR="00411C1B" w:rsidRPr="00D278E6">
        <w:rPr>
          <w:rFonts w:ascii="Times New Roman" w:hAnsi="Times New Roman" w:cs="Times New Roman"/>
          <w:sz w:val="28"/>
          <w:szCs w:val="28"/>
        </w:rPr>
        <w:t xml:space="preserve">организация мероприятий по </w:t>
      </w:r>
      <w:r w:rsidRPr="00D278E6">
        <w:rPr>
          <w:rFonts w:ascii="Times New Roman" w:hAnsi="Times New Roman" w:cs="Times New Roman"/>
          <w:sz w:val="28"/>
          <w:szCs w:val="28"/>
        </w:rPr>
        <w:t>улучшени</w:t>
      </w:r>
      <w:r w:rsidR="00411C1B" w:rsidRPr="00D278E6">
        <w:rPr>
          <w:rFonts w:ascii="Times New Roman" w:hAnsi="Times New Roman" w:cs="Times New Roman"/>
          <w:sz w:val="28"/>
          <w:szCs w:val="28"/>
        </w:rPr>
        <w:t>ю</w:t>
      </w:r>
      <w:r w:rsidRPr="00D278E6">
        <w:rPr>
          <w:rFonts w:ascii="Times New Roman" w:hAnsi="Times New Roman" w:cs="Times New Roman"/>
          <w:sz w:val="28"/>
          <w:szCs w:val="28"/>
        </w:rPr>
        <w:t xml:space="preserve"> качества окружающей среды и повышени</w:t>
      </w:r>
      <w:r w:rsidR="00411C1B" w:rsidRPr="00D278E6">
        <w:rPr>
          <w:rFonts w:ascii="Times New Roman" w:hAnsi="Times New Roman" w:cs="Times New Roman"/>
          <w:sz w:val="28"/>
          <w:szCs w:val="28"/>
        </w:rPr>
        <w:t>ю</w:t>
      </w:r>
      <w:r w:rsidRPr="00D278E6">
        <w:rPr>
          <w:rFonts w:ascii="Times New Roman" w:hAnsi="Times New Roman" w:cs="Times New Roman"/>
          <w:sz w:val="28"/>
          <w:szCs w:val="28"/>
        </w:rPr>
        <w:t xml:space="preserve"> </w:t>
      </w:r>
      <w:r w:rsidRPr="00D278E6">
        <w:rPr>
          <w:rFonts w:ascii="Times New Roman" w:hAnsi="Times New Roman" w:cs="Times New Roman"/>
          <w:color w:val="000000"/>
          <w:sz w:val="28"/>
          <w:szCs w:val="28"/>
        </w:rPr>
        <w:t>уровня экологической безопасности, как необходимого условия для улучшения качества жизни и здоровья населения.</w:t>
      </w:r>
    </w:p>
    <w:p w:rsidR="00DA19A5" w:rsidRPr="00D278E6" w:rsidRDefault="00DA19A5" w:rsidP="00072F04">
      <w:pPr>
        <w:spacing w:after="0" w:line="276" w:lineRule="auto"/>
        <w:ind w:firstLine="851"/>
        <w:contextualSpacing/>
        <w:jc w:val="both"/>
        <w:rPr>
          <w:rFonts w:ascii="Times New Roman" w:hAnsi="Times New Roman" w:cs="Times New Roman"/>
          <w:color w:val="000000"/>
          <w:sz w:val="28"/>
          <w:szCs w:val="28"/>
        </w:rPr>
      </w:pPr>
      <w:r w:rsidRPr="00D278E6">
        <w:rPr>
          <w:rFonts w:ascii="Times New Roman" w:hAnsi="Times New Roman" w:cs="Times New Roman"/>
          <w:color w:val="000000"/>
          <w:sz w:val="28"/>
          <w:szCs w:val="28"/>
        </w:rPr>
        <w:t xml:space="preserve">Специалисты отдела осуществляли контроль за санитарно-эпидемиологическим, радиационным и экологическим состоянием территории закрытого административно-территориального образования г. Озерск на основании Закона Российской Федерации от 14.07.1992 №3297-1 «О закрытом административно-территориальном образовании». </w:t>
      </w:r>
    </w:p>
    <w:p w:rsidR="005D4BC0" w:rsidRPr="00D278E6" w:rsidRDefault="005D4BC0" w:rsidP="00072F04">
      <w:pPr>
        <w:spacing w:after="0" w:line="276" w:lineRule="auto"/>
        <w:ind w:firstLine="851"/>
        <w:contextualSpacing/>
        <w:jc w:val="both"/>
        <w:rPr>
          <w:rFonts w:ascii="Times New Roman" w:hAnsi="Times New Roman" w:cs="Times New Roman"/>
          <w:color w:val="000000"/>
          <w:sz w:val="28"/>
          <w:szCs w:val="28"/>
        </w:rPr>
      </w:pPr>
      <w:r w:rsidRPr="00D278E6">
        <w:rPr>
          <w:rFonts w:ascii="Times New Roman" w:hAnsi="Times New Roman" w:cs="Times New Roman"/>
          <w:color w:val="000000"/>
          <w:sz w:val="28"/>
          <w:szCs w:val="28"/>
        </w:rPr>
        <w:t>В отчетном периоде проведено</w:t>
      </w:r>
      <w:r w:rsidR="00411C1B" w:rsidRPr="00D278E6">
        <w:rPr>
          <w:rFonts w:ascii="Times New Roman" w:hAnsi="Times New Roman" w:cs="Times New Roman"/>
          <w:color w:val="000000"/>
          <w:sz w:val="28"/>
          <w:szCs w:val="28"/>
        </w:rPr>
        <w:t xml:space="preserve"> </w:t>
      </w:r>
      <w:r w:rsidR="00F154B7" w:rsidRPr="00D278E6">
        <w:rPr>
          <w:rFonts w:ascii="Times New Roman" w:hAnsi="Times New Roman" w:cs="Times New Roman"/>
          <w:color w:val="000000"/>
          <w:sz w:val="28"/>
          <w:szCs w:val="28"/>
        </w:rPr>
        <w:t>107</w:t>
      </w:r>
      <w:r w:rsidRPr="00D278E6">
        <w:rPr>
          <w:rFonts w:ascii="Times New Roman" w:hAnsi="Times New Roman" w:cs="Times New Roman"/>
          <w:color w:val="000000"/>
          <w:sz w:val="28"/>
          <w:szCs w:val="28"/>
        </w:rPr>
        <w:t xml:space="preserve"> комиссионных обследований санитарно-экологического состояния селитебной территории Озерского городского округа, в том числе территорий гаражно-строительных кооперативов и садовых товариществ.</w:t>
      </w:r>
    </w:p>
    <w:p w:rsidR="005D4BC0" w:rsidRPr="00D278E6" w:rsidRDefault="005D4BC0" w:rsidP="00072F0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За нарушение муниципальных нормативных правовых актов в области охраны окружающей среды, в сфере благоустройства и озеленения территорий составлено и направлено в административную комиссию в Озерском городском округе </w:t>
      </w:r>
      <w:r w:rsidR="00F154B7" w:rsidRPr="00D278E6">
        <w:rPr>
          <w:rFonts w:ascii="Times New Roman" w:hAnsi="Times New Roman" w:cs="Times New Roman"/>
          <w:sz w:val="28"/>
          <w:szCs w:val="28"/>
        </w:rPr>
        <w:t>115</w:t>
      </w:r>
      <w:r w:rsidRPr="00D278E6">
        <w:rPr>
          <w:rFonts w:ascii="Times New Roman" w:hAnsi="Times New Roman" w:cs="Times New Roman"/>
          <w:sz w:val="28"/>
          <w:szCs w:val="28"/>
        </w:rPr>
        <w:t xml:space="preserve"> протокол</w:t>
      </w:r>
      <w:r w:rsidR="00F154B7" w:rsidRPr="00D278E6">
        <w:rPr>
          <w:rFonts w:ascii="Times New Roman" w:hAnsi="Times New Roman" w:cs="Times New Roman"/>
          <w:sz w:val="28"/>
          <w:szCs w:val="28"/>
        </w:rPr>
        <w:t>ов</w:t>
      </w:r>
      <w:r w:rsidRPr="00D278E6">
        <w:rPr>
          <w:rFonts w:ascii="Times New Roman" w:hAnsi="Times New Roman" w:cs="Times New Roman"/>
          <w:sz w:val="28"/>
          <w:szCs w:val="28"/>
        </w:rPr>
        <w:t xml:space="preserve"> об административных правонарушениях по ст. 3 Закона Челябинской обла</w:t>
      </w:r>
      <w:r w:rsidR="00F154B7" w:rsidRPr="00D278E6">
        <w:rPr>
          <w:rFonts w:ascii="Times New Roman" w:hAnsi="Times New Roman" w:cs="Times New Roman"/>
          <w:sz w:val="28"/>
          <w:szCs w:val="28"/>
        </w:rPr>
        <w:t>сти от 27.05.2010 № 584-ЗО (2020</w:t>
      </w:r>
      <w:r w:rsidRPr="00D278E6">
        <w:rPr>
          <w:rFonts w:ascii="Times New Roman" w:hAnsi="Times New Roman" w:cs="Times New Roman"/>
          <w:sz w:val="28"/>
          <w:szCs w:val="28"/>
        </w:rPr>
        <w:t xml:space="preserve"> г</w:t>
      </w:r>
      <w:r w:rsidR="00072F04">
        <w:rPr>
          <w:rFonts w:ascii="Times New Roman" w:hAnsi="Times New Roman" w:cs="Times New Roman"/>
          <w:sz w:val="28"/>
          <w:szCs w:val="28"/>
        </w:rPr>
        <w:t>.</w:t>
      </w:r>
      <w:r w:rsidRPr="00D278E6">
        <w:rPr>
          <w:rFonts w:ascii="Times New Roman" w:hAnsi="Times New Roman" w:cs="Times New Roman"/>
          <w:sz w:val="28"/>
          <w:szCs w:val="28"/>
        </w:rPr>
        <w:t xml:space="preserve"> – 43 протокола)</w:t>
      </w:r>
    </w:p>
    <w:p w:rsidR="00185C8B" w:rsidRPr="00D278E6" w:rsidRDefault="00185C8B" w:rsidP="00072F0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В рамках </w:t>
      </w:r>
      <w:r w:rsidR="00411C1B" w:rsidRPr="00D278E6">
        <w:rPr>
          <w:rFonts w:ascii="Times New Roman" w:hAnsi="Times New Roman" w:cs="Times New Roman"/>
          <w:sz w:val="28"/>
          <w:szCs w:val="28"/>
        </w:rPr>
        <w:t>муниципальной п</w:t>
      </w:r>
      <w:r w:rsidRPr="00D278E6">
        <w:rPr>
          <w:rFonts w:ascii="Times New Roman" w:hAnsi="Times New Roman" w:cs="Times New Roman"/>
          <w:sz w:val="28"/>
          <w:szCs w:val="28"/>
        </w:rPr>
        <w:t xml:space="preserve">рограммы </w:t>
      </w:r>
      <w:r w:rsidR="00411C1B" w:rsidRPr="00D278E6">
        <w:rPr>
          <w:rFonts w:ascii="Times New Roman" w:hAnsi="Times New Roman" w:cs="Times New Roman"/>
          <w:sz w:val="28"/>
          <w:szCs w:val="28"/>
        </w:rPr>
        <w:t xml:space="preserve">«Оздоровление экологической обстановки на территории Озерского городского округа» </w:t>
      </w:r>
      <w:r w:rsidRPr="00D278E6">
        <w:rPr>
          <w:rFonts w:ascii="Times New Roman" w:hAnsi="Times New Roman" w:cs="Times New Roman"/>
          <w:sz w:val="28"/>
          <w:szCs w:val="28"/>
        </w:rPr>
        <w:t>выполнены следующие природоохранные мероприятия:</w:t>
      </w:r>
    </w:p>
    <w:p w:rsidR="002759A3" w:rsidRPr="00D278E6" w:rsidRDefault="00185C8B" w:rsidP="00E307B0">
      <w:pPr>
        <w:pStyle w:val="af"/>
        <w:numPr>
          <w:ilvl w:val="0"/>
          <w:numId w:val="31"/>
        </w:numPr>
        <w:spacing w:line="276" w:lineRule="auto"/>
        <w:ind w:left="0" w:firstLine="851"/>
        <w:contextualSpacing/>
        <w:jc w:val="both"/>
        <w:rPr>
          <w:sz w:val="28"/>
          <w:szCs w:val="28"/>
        </w:rPr>
      </w:pPr>
      <w:r w:rsidRPr="00D278E6">
        <w:rPr>
          <w:sz w:val="28"/>
          <w:szCs w:val="28"/>
        </w:rPr>
        <w:t>Проведение лабораторных исследований компонентов окружающей среды.</w:t>
      </w:r>
    </w:p>
    <w:p w:rsidR="005D4BC0" w:rsidRPr="00D278E6" w:rsidRDefault="00F154B7" w:rsidP="00072F04">
      <w:pPr>
        <w:tabs>
          <w:tab w:val="left" w:pos="0"/>
        </w:tabs>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За период с мая по сентябрь 2021</w:t>
      </w:r>
      <w:r w:rsidR="005D4BC0" w:rsidRPr="00D278E6">
        <w:rPr>
          <w:rFonts w:ascii="Times New Roman" w:hAnsi="Times New Roman" w:cs="Times New Roman"/>
          <w:sz w:val="28"/>
          <w:szCs w:val="28"/>
        </w:rPr>
        <w:t xml:space="preserve"> года отобрано 6 проб воды (5 проб - из о. Иртяш, 1 проба воды - из о. Большая Нанога)</w:t>
      </w:r>
      <w:r w:rsidR="00411C1B" w:rsidRPr="00D278E6">
        <w:rPr>
          <w:rFonts w:ascii="Times New Roman" w:hAnsi="Times New Roman" w:cs="Times New Roman"/>
          <w:sz w:val="28"/>
          <w:szCs w:val="28"/>
        </w:rPr>
        <w:t>,</w:t>
      </w:r>
      <w:r w:rsidR="00411C1B" w:rsidRPr="00D278E6">
        <w:rPr>
          <w:rFonts w:ascii="Times New Roman" w:hAnsi="Times New Roman" w:cs="Times New Roman"/>
          <w:color w:val="FF0000"/>
          <w:sz w:val="28"/>
          <w:szCs w:val="28"/>
        </w:rPr>
        <w:t xml:space="preserve"> </w:t>
      </w:r>
      <w:r w:rsidR="005D4BC0" w:rsidRPr="00D278E6">
        <w:rPr>
          <w:rFonts w:ascii="Times New Roman" w:hAnsi="Times New Roman" w:cs="Times New Roman"/>
          <w:sz w:val="28"/>
          <w:szCs w:val="28"/>
        </w:rPr>
        <w:t xml:space="preserve">проведено 108 исследований воды. </w:t>
      </w:r>
    </w:p>
    <w:p w:rsidR="005D4BC0" w:rsidRPr="00D278E6" w:rsidRDefault="005D4BC0" w:rsidP="00072F04">
      <w:pPr>
        <w:tabs>
          <w:tab w:val="left" w:pos="0"/>
        </w:tabs>
        <w:spacing w:after="0" w:line="276" w:lineRule="auto"/>
        <w:ind w:firstLine="851"/>
        <w:contextualSpacing/>
        <w:jc w:val="both"/>
        <w:rPr>
          <w:rFonts w:ascii="Times New Roman" w:hAnsi="Times New Roman" w:cs="Times New Roman"/>
          <w:color w:val="000000"/>
          <w:sz w:val="28"/>
          <w:szCs w:val="28"/>
        </w:rPr>
      </w:pPr>
      <w:r w:rsidRPr="00D278E6">
        <w:rPr>
          <w:rFonts w:ascii="Times New Roman" w:hAnsi="Times New Roman" w:cs="Times New Roman"/>
          <w:color w:val="000000"/>
          <w:sz w:val="28"/>
          <w:szCs w:val="28"/>
        </w:rPr>
        <w:t xml:space="preserve">В исследуемых пробах воды </w:t>
      </w:r>
      <w:r w:rsidR="004743AF" w:rsidRPr="00D278E6">
        <w:rPr>
          <w:rFonts w:ascii="Times New Roman" w:hAnsi="Times New Roman" w:cs="Times New Roman"/>
          <w:color w:val="000000"/>
          <w:sz w:val="28"/>
          <w:szCs w:val="28"/>
        </w:rPr>
        <w:t>п</w:t>
      </w:r>
      <w:r w:rsidRPr="00D278E6">
        <w:rPr>
          <w:rFonts w:ascii="Times New Roman" w:hAnsi="Times New Roman" w:cs="Times New Roman"/>
          <w:color w:val="000000"/>
          <w:sz w:val="28"/>
          <w:szCs w:val="28"/>
        </w:rPr>
        <w:t>роведена оценка численности клеток водорослей и их видовой состав, в том числе потенциально токсичных цианобактерий.</w:t>
      </w:r>
    </w:p>
    <w:p w:rsidR="00185C8B" w:rsidRPr="00D278E6" w:rsidRDefault="00185C8B" w:rsidP="00072F04">
      <w:pPr>
        <w:tabs>
          <w:tab w:val="left" w:pos="720"/>
        </w:tabs>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color w:val="000000"/>
          <w:sz w:val="28"/>
          <w:szCs w:val="28"/>
        </w:rPr>
        <w:t xml:space="preserve">2. Организация и обеспечение ликвидации несанкционированных свалок на территории Озерского городского округа. </w:t>
      </w:r>
    </w:p>
    <w:p w:rsidR="002759A3" w:rsidRPr="00D278E6" w:rsidRDefault="002759A3" w:rsidP="00072F04">
      <w:pPr>
        <w:spacing w:after="0" w:line="276" w:lineRule="auto"/>
        <w:ind w:firstLine="851"/>
        <w:contextualSpacing/>
        <w:jc w:val="both"/>
        <w:rPr>
          <w:rFonts w:ascii="Times New Roman" w:hAnsi="Times New Roman" w:cs="Times New Roman"/>
          <w:color w:val="000000"/>
          <w:sz w:val="28"/>
          <w:szCs w:val="28"/>
        </w:rPr>
      </w:pPr>
      <w:r w:rsidRPr="00D278E6">
        <w:rPr>
          <w:rFonts w:ascii="Times New Roman" w:hAnsi="Times New Roman" w:cs="Times New Roman"/>
          <w:color w:val="000000"/>
          <w:sz w:val="28"/>
          <w:szCs w:val="28"/>
        </w:rPr>
        <w:t>На территории округа ежегодно образуются несанкционированные свалки твердых отходов объемом более 1 000 м</w:t>
      </w:r>
      <w:r w:rsidRPr="00D278E6">
        <w:rPr>
          <w:rFonts w:ascii="Times New Roman" w:hAnsi="Times New Roman" w:cs="Times New Roman"/>
          <w:color w:val="000000"/>
          <w:sz w:val="28"/>
          <w:szCs w:val="28"/>
          <w:vertAlign w:val="superscript"/>
        </w:rPr>
        <w:t>3</w:t>
      </w:r>
      <w:r w:rsidRPr="00D278E6">
        <w:rPr>
          <w:rFonts w:ascii="Times New Roman" w:hAnsi="Times New Roman" w:cs="Times New Roman"/>
          <w:color w:val="000000"/>
          <w:sz w:val="28"/>
          <w:szCs w:val="28"/>
        </w:rPr>
        <w:t xml:space="preserve">. Эти свалки являются источниками загрязнения окружающей среды (почвы, поверхностных и грунтовых вод, атмосферного воздуха) тяжелыми металлами, органическими загрязнителями, источниками инфекционных заболеваний, ухудшаются рекреационные качества окружающей среды, способствуют возникновению пожаров в пожароопасный период. </w:t>
      </w:r>
    </w:p>
    <w:p w:rsidR="002759A3" w:rsidRPr="00D278E6" w:rsidRDefault="002759A3" w:rsidP="00072F04">
      <w:pPr>
        <w:spacing w:after="0" w:line="276" w:lineRule="auto"/>
        <w:ind w:firstLine="851"/>
        <w:contextualSpacing/>
        <w:jc w:val="both"/>
        <w:rPr>
          <w:rFonts w:ascii="Times New Roman" w:hAnsi="Times New Roman" w:cs="Times New Roman"/>
          <w:color w:val="000000"/>
          <w:sz w:val="28"/>
          <w:szCs w:val="28"/>
        </w:rPr>
      </w:pPr>
      <w:r w:rsidRPr="00D278E6">
        <w:rPr>
          <w:rFonts w:ascii="Times New Roman" w:hAnsi="Times New Roman" w:cs="Times New Roman"/>
          <w:color w:val="000000"/>
          <w:sz w:val="28"/>
          <w:szCs w:val="28"/>
        </w:rPr>
        <w:t xml:space="preserve">Проблема утилизации и обезвреживания ТКО остается одной из наиболее значимых в области охраны окружающей среды. Значительная часть отходов производства и потребления складируется в несанкционированных местах. Такая практика наряду с потерей земельной площади, ведет к росту неуправляемой миграции отходов в окружающую среду. </w:t>
      </w:r>
    </w:p>
    <w:p w:rsidR="002759A3" w:rsidRPr="00D278E6" w:rsidRDefault="002759A3" w:rsidP="00072F04">
      <w:pPr>
        <w:spacing w:after="0" w:line="276" w:lineRule="auto"/>
        <w:ind w:firstLine="851"/>
        <w:contextualSpacing/>
        <w:jc w:val="both"/>
        <w:rPr>
          <w:rFonts w:ascii="Times New Roman" w:hAnsi="Times New Roman" w:cs="Times New Roman"/>
          <w:color w:val="000000"/>
          <w:sz w:val="28"/>
          <w:szCs w:val="28"/>
        </w:rPr>
      </w:pPr>
      <w:r w:rsidRPr="00D278E6">
        <w:rPr>
          <w:rFonts w:ascii="Times New Roman" w:hAnsi="Times New Roman" w:cs="Times New Roman"/>
          <w:color w:val="000000"/>
          <w:sz w:val="28"/>
          <w:szCs w:val="28"/>
        </w:rPr>
        <w:t>Наибольшее количество несанкционированных свалок в округе наблюдается в район</w:t>
      </w:r>
      <w:r w:rsidR="00823E68" w:rsidRPr="00D278E6">
        <w:rPr>
          <w:rFonts w:ascii="Times New Roman" w:hAnsi="Times New Roman" w:cs="Times New Roman"/>
          <w:color w:val="000000"/>
          <w:sz w:val="28"/>
          <w:szCs w:val="28"/>
        </w:rPr>
        <w:t>ах</w:t>
      </w:r>
      <w:r w:rsidRPr="00D278E6">
        <w:rPr>
          <w:rFonts w:ascii="Times New Roman" w:hAnsi="Times New Roman" w:cs="Times New Roman"/>
          <w:color w:val="000000"/>
          <w:sz w:val="28"/>
          <w:szCs w:val="28"/>
        </w:rPr>
        <w:t xml:space="preserve"> свалки п. Метлино, ул. </w:t>
      </w:r>
      <w:r w:rsidR="00574C91" w:rsidRPr="00D278E6">
        <w:rPr>
          <w:rFonts w:ascii="Times New Roman" w:hAnsi="Times New Roman" w:cs="Times New Roman"/>
          <w:color w:val="000000"/>
          <w:sz w:val="28"/>
          <w:szCs w:val="28"/>
        </w:rPr>
        <w:t>Кызылташская</w:t>
      </w:r>
      <w:r w:rsidRPr="00D278E6">
        <w:rPr>
          <w:rFonts w:ascii="Times New Roman" w:hAnsi="Times New Roman" w:cs="Times New Roman"/>
          <w:color w:val="000000"/>
          <w:sz w:val="28"/>
          <w:szCs w:val="28"/>
        </w:rPr>
        <w:t xml:space="preserve"> и лесных массив</w:t>
      </w:r>
      <w:r w:rsidR="00823E68" w:rsidRPr="00D278E6">
        <w:rPr>
          <w:rFonts w:ascii="Times New Roman" w:hAnsi="Times New Roman" w:cs="Times New Roman"/>
          <w:color w:val="000000"/>
          <w:sz w:val="28"/>
          <w:szCs w:val="28"/>
        </w:rPr>
        <w:t>ов</w:t>
      </w:r>
      <w:r w:rsidRPr="00D278E6">
        <w:rPr>
          <w:rFonts w:ascii="Times New Roman" w:hAnsi="Times New Roman" w:cs="Times New Roman"/>
          <w:color w:val="000000"/>
          <w:sz w:val="28"/>
          <w:szCs w:val="28"/>
        </w:rPr>
        <w:t xml:space="preserve"> п. Бижеляк.</w:t>
      </w:r>
    </w:p>
    <w:p w:rsidR="002759A3" w:rsidRPr="00D278E6" w:rsidRDefault="00411C1B" w:rsidP="00072F04">
      <w:pPr>
        <w:spacing w:after="0" w:line="276" w:lineRule="auto"/>
        <w:ind w:firstLine="851"/>
        <w:contextualSpacing/>
        <w:jc w:val="both"/>
        <w:rPr>
          <w:rFonts w:ascii="Times New Roman" w:hAnsi="Times New Roman" w:cs="Times New Roman"/>
          <w:color w:val="000000"/>
          <w:sz w:val="28"/>
          <w:szCs w:val="28"/>
        </w:rPr>
      </w:pPr>
      <w:r w:rsidRPr="00D278E6">
        <w:rPr>
          <w:rFonts w:ascii="Times New Roman" w:hAnsi="Times New Roman" w:cs="Times New Roman"/>
          <w:sz w:val="28"/>
          <w:szCs w:val="28"/>
        </w:rPr>
        <w:t>В</w:t>
      </w:r>
      <w:r w:rsidR="002759A3" w:rsidRPr="00D278E6">
        <w:rPr>
          <w:rFonts w:ascii="Times New Roman" w:hAnsi="Times New Roman" w:cs="Times New Roman"/>
          <w:sz w:val="28"/>
          <w:szCs w:val="28"/>
        </w:rPr>
        <w:t xml:space="preserve">ыявлено и ликвидировано несанкционированных свалок объемом </w:t>
      </w:r>
      <w:r w:rsidR="00F154B7" w:rsidRPr="00D278E6">
        <w:rPr>
          <w:rFonts w:ascii="Times New Roman" w:hAnsi="Times New Roman" w:cs="Times New Roman"/>
          <w:color w:val="000000"/>
          <w:sz w:val="28"/>
          <w:szCs w:val="28"/>
        </w:rPr>
        <w:t>10</w:t>
      </w:r>
      <w:r w:rsidR="002759A3" w:rsidRPr="00D278E6">
        <w:rPr>
          <w:rFonts w:ascii="Times New Roman" w:hAnsi="Times New Roman" w:cs="Times New Roman"/>
          <w:color w:val="000000"/>
          <w:sz w:val="28"/>
          <w:szCs w:val="28"/>
        </w:rPr>
        <w:t>00 м</w:t>
      </w:r>
      <w:r w:rsidR="002759A3" w:rsidRPr="00D278E6">
        <w:rPr>
          <w:rFonts w:ascii="Times New Roman" w:hAnsi="Times New Roman" w:cs="Times New Roman"/>
          <w:color w:val="000000"/>
          <w:sz w:val="28"/>
          <w:szCs w:val="28"/>
          <w:vertAlign w:val="superscript"/>
        </w:rPr>
        <w:t>3</w:t>
      </w:r>
      <w:r w:rsidR="002759A3" w:rsidRPr="00D278E6">
        <w:rPr>
          <w:rFonts w:ascii="Times New Roman" w:hAnsi="Times New Roman" w:cs="Times New Roman"/>
          <w:b/>
          <w:color w:val="000000"/>
          <w:sz w:val="28"/>
          <w:szCs w:val="28"/>
        </w:rPr>
        <w:t xml:space="preserve"> </w:t>
      </w:r>
      <w:r w:rsidR="00F154B7" w:rsidRPr="00D278E6">
        <w:rPr>
          <w:rFonts w:ascii="Times New Roman" w:hAnsi="Times New Roman" w:cs="Times New Roman"/>
          <w:color w:val="000000"/>
          <w:sz w:val="28"/>
          <w:szCs w:val="28"/>
        </w:rPr>
        <w:t>(2020</w:t>
      </w:r>
      <w:r w:rsidR="00CC1CE2" w:rsidRPr="00D278E6">
        <w:rPr>
          <w:rFonts w:ascii="Times New Roman" w:hAnsi="Times New Roman" w:cs="Times New Roman"/>
          <w:color w:val="000000"/>
          <w:sz w:val="28"/>
          <w:szCs w:val="28"/>
        </w:rPr>
        <w:t xml:space="preserve"> г</w:t>
      </w:r>
      <w:r w:rsidR="00072F04">
        <w:rPr>
          <w:rFonts w:ascii="Times New Roman" w:hAnsi="Times New Roman" w:cs="Times New Roman"/>
          <w:color w:val="000000"/>
          <w:sz w:val="28"/>
          <w:szCs w:val="28"/>
        </w:rPr>
        <w:t>.</w:t>
      </w:r>
      <w:r w:rsidR="00CC1CE2" w:rsidRPr="00D278E6">
        <w:rPr>
          <w:rFonts w:ascii="Times New Roman" w:hAnsi="Times New Roman" w:cs="Times New Roman"/>
          <w:color w:val="000000"/>
          <w:sz w:val="28"/>
          <w:szCs w:val="28"/>
        </w:rPr>
        <w:t xml:space="preserve"> - 12</w:t>
      </w:r>
      <w:r w:rsidR="00F154B7" w:rsidRPr="00D278E6">
        <w:rPr>
          <w:rFonts w:ascii="Times New Roman" w:hAnsi="Times New Roman" w:cs="Times New Roman"/>
          <w:color w:val="000000"/>
          <w:sz w:val="28"/>
          <w:szCs w:val="28"/>
        </w:rPr>
        <w:t>00</w:t>
      </w:r>
      <w:r w:rsidR="00CC1CE2" w:rsidRPr="00D278E6">
        <w:rPr>
          <w:rFonts w:ascii="Times New Roman" w:hAnsi="Times New Roman" w:cs="Times New Roman"/>
          <w:color w:val="000000"/>
          <w:sz w:val="28"/>
          <w:szCs w:val="28"/>
        </w:rPr>
        <w:t xml:space="preserve"> м</w:t>
      </w:r>
      <w:r w:rsidR="00CC1CE2" w:rsidRPr="00D278E6">
        <w:rPr>
          <w:rFonts w:ascii="Times New Roman" w:hAnsi="Times New Roman" w:cs="Times New Roman"/>
          <w:color w:val="000000"/>
          <w:sz w:val="28"/>
          <w:szCs w:val="28"/>
          <w:vertAlign w:val="superscript"/>
        </w:rPr>
        <w:t>3</w:t>
      </w:r>
      <w:r w:rsidR="00CC1CE2" w:rsidRPr="00D278E6">
        <w:rPr>
          <w:rFonts w:ascii="Times New Roman" w:hAnsi="Times New Roman" w:cs="Times New Roman"/>
          <w:color w:val="000000"/>
          <w:sz w:val="28"/>
          <w:szCs w:val="28"/>
        </w:rPr>
        <w:t xml:space="preserve">) </w:t>
      </w:r>
      <w:r w:rsidR="002759A3" w:rsidRPr="00D278E6">
        <w:rPr>
          <w:rFonts w:ascii="Times New Roman" w:hAnsi="Times New Roman" w:cs="Times New Roman"/>
          <w:sz w:val="28"/>
          <w:szCs w:val="28"/>
        </w:rPr>
        <w:t>на общую сумму 600</w:t>
      </w:r>
      <w:r w:rsidR="00570DC6" w:rsidRPr="00D278E6">
        <w:rPr>
          <w:rFonts w:ascii="Times New Roman" w:hAnsi="Times New Roman" w:cs="Times New Roman"/>
          <w:sz w:val="28"/>
          <w:szCs w:val="28"/>
        </w:rPr>
        <w:t>,0</w:t>
      </w:r>
      <w:r w:rsidR="002759A3" w:rsidRPr="00D278E6">
        <w:rPr>
          <w:rFonts w:ascii="Times New Roman" w:hAnsi="Times New Roman" w:cs="Times New Roman"/>
          <w:sz w:val="28"/>
          <w:szCs w:val="28"/>
        </w:rPr>
        <w:t xml:space="preserve"> тыс. рублей</w:t>
      </w:r>
      <w:r w:rsidR="002759A3" w:rsidRPr="00D278E6">
        <w:rPr>
          <w:rFonts w:ascii="Times New Roman" w:hAnsi="Times New Roman" w:cs="Times New Roman"/>
          <w:color w:val="000000"/>
          <w:sz w:val="28"/>
          <w:szCs w:val="28"/>
        </w:rPr>
        <w:t xml:space="preserve">. </w:t>
      </w:r>
    </w:p>
    <w:p w:rsidR="00185C8B" w:rsidRPr="00D278E6" w:rsidRDefault="00185C8B" w:rsidP="00552CA9">
      <w:pPr>
        <w:tabs>
          <w:tab w:val="left" w:pos="360"/>
        </w:tabs>
        <w:spacing w:after="0" w:line="240" w:lineRule="auto"/>
        <w:ind w:firstLine="851"/>
        <w:contextualSpacing/>
        <w:jc w:val="both"/>
        <w:rPr>
          <w:rFonts w:ascii="Times New Roman" w:hAnsi="Times New Roman" w:cs="Times New Roman"/>
          <w:sz w:val="28"/>
          <w:szCs w:val="28"/>
        </w:rPr>
      </w:pPr>
    </w:p>
    <w:tbl>
      <w:tblPr>
        <w:tblW w:w="9459" w:type="dxa"/>
        <w:tblInd w:w="-108" w:type="dxa"/>
        <w:tblLayout w:type="fixed"/>
        <w:tblCellMar>
          <w:left w:w="10" w:type="dxa"/>
          <w:right w:w="10" w:type="dxa"/>
        </w:tblCellMar>
        <w:tblLook w:val="04A0" w:firstRow="1" w:lastRow="0" w:firstColumn="1" w:lastColumn="0" w:noHBand="0" w:noVBand="1"/>
      </w:tblPr>
      <w:tblGrid>
        <w:gridCol w:w="9459"/>
      </w:tblGrid>
      <w:tr w:rsidR="008B69C5" w:rsidRPr="00D278E6" w:rsidTr="00061286">
        <w:tc>
          <w:tcPr>
            <w:tcW w:w="9459"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D278E6" w:rsidRDefault="005F36D9" w:rsidP="00552CA9">
            <w:pPr>
              <w:pStyle w:val="Standard"/>
              <w:contextualSpacing/>
              <w:jc w:val="center"/>
              <w:rPr>
                <w:sz w:val="28"/>
                <w:szCs w:val="28"/>
              </w:rPr>
            </w:pPr>
            <w:r w:rsidRPr="00D278E6">
              <w:rPr>
                <w:b/>
                <w:sz w:val="28"/>
                <w:szCs w:val="28"/>
              </w:rPr>
              <w:t>МУНИЦИПАЛЬНАЯ СЛУЖБА</w:t>
            </w:r>
          </w:p>
        </w:tc>
      </w:tr>
    </w:tbl>
    <w:p w:rsidR="008B75AE" w:rsidRPr="00D278E6" w:rsidRDefault="008B75AE" w:rsidP="00552CA9">
      <w:pPr>
        <w:pStyle w:val="Standard"/>
        <w:contextualSpacing/>
        <w:jc w:val="both"/>
        <w:rPr>
          <w:sz w:val="28"/>
          <w:szCs w:val="28"/>
        </w:rPr>
      </w:pPr>
    </w:p>
    <w:p w:rsidR="0047653E" w:rsidRPr="00C145A7" w:rsidRDefault="006F3649" w:rsidP="00072F0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В 2021</w:t>
      </w:r>
      <w:r w:rsidR="0047653E" w:rsidRPr="00D278E6">
        <w:rPr>
          <w:rFonts w:ascii="Times New Roman" w:hAnsi="Times New Roman" w:cs="Times New Roman"/>
          <w:sz w:val="28"/>
          <w:szCs w:val="28"/>
        </w:rPr>
        <w:t xml:space="preserve"> году штатная численность муниципальных служащих в Озерском</w:t>
      </w:r>
      <w:r w:rsidRPr="00D278E6">
        <w:rPr>
          <w:rFonts w:ascii="Times New Roman" w:hAnsi="Times New Roman" w:cs="Times New Roman"/>
          <w:sz w:val="28"/>
          <w:szCs w:val="28"/>
        </w:rPr>
        <w:t xml:space="preserve"> городском округе составляла 205</w:t>
      </w:r>
      <w:r w:rsidR="0047653E" w:rsidRPr="00D278E6">
        <w:rPr>
          <w:rFonts w:ascii="Times New Roman" w:hAnsi="Times New Roman" w:cs="Times New Roman"/>
          <w:sz w:val="28"/>
          <w:szCs w:val="28"/>
        </w:rPr>
        <w:t>,5</w:t>
      </w:r>
      <w:r w:rsidR="0047653E" w:rsidRPr="00D278E6">
        <w:rPr>
          <w:rFonts w:ascii="Times New Roman" w:hAnsi="Times New Roman" w:cs="Times New Roman"/>
          <w:b/>
          <w:i/>
          <w:sz w:val="28"/>
          <w:szCs w:val="28"/>
        </w:rPr>
        <w:t xml:space="preserve"> </w:t>
      </w:r>
      <w:r w:rsidR="0047653E" w:rsidRPr="00D278E6">
        <w:rPr>
          <w:rFonts w:ascii="Times New Roman" w:hAnsi="Times New Roman" w:cs="Times New Roman"/>
          <w:sz w:val="28"/>
          <w:szCs w:val="28"/>
        </w:rPr>
        <w:t>единиц, на 31.12.20</w:t>
      </w:r>
      <w:r w:rsidRPr="00D278E6">
        <w:rPr>
          <w:rFonts w:ascii="Times New Roman" w:hAnsi="Times New Roman" w:cs="Times New Roman"/>
          <w:sz w:val="28"/>
          <w:szCs w:val="28"/>
        </w:rPr>
        <w:t>21</w:t>
      </w:r>
      <w:r w:rsidR="0047653E" w:rsidRPr="00D278E6">
        <w:rPr>
          <w:rFonts w:ascii="Times New Roman" w:hAnsi="Times New Roman" w:cs="Times New Roman"/>
          <w:sz w:val="28"/>
          <w:szCs w:val="28"/>
        </w:rPr>
        <w:t xml:space="preserve"> </w:t>
      </w:r>
      <w:r w:rsidR="0047653E" w:rsidRPr="00C145A7">
        <w:rPr>
          <w:rFonts w:ascii="Times New Roman" w:hAnsi="Times New Roman" w:cs="Times New Roman"/>
          <w:sz w:val="28"/>
          <w:szCs w:val="28"/>
        </w:rPr>
        <w:t>фактическая численн</w:t>
      </w:r>
      <w:r w:rsidRPr="00C145A7">
        <w:rPr>
          <w:rFonts w:ascii="Times New Roman" w:hAnsi="Times New Roman" w:cs="Times New Roman"/>
          <w:sz w:val="28"/>
          <w:szCs w:val="28"/>
        </w:rPr>
        <w:t>ость муниципальных служащих – 181</w:t>
      </w:r>
      <w:r w:rsidR="0047653E" w:rsidRPr="00C145A7">
        <w:rPr>
          <w:rFonts w:ascii="Times New Roman" w:hAnsi="Times New Roman" w:cs="Times New Roman"/>
          <w:sz w:val="28"/>
          <w:szCs w:val="28"/>
        </w:rPr>
        <w:t xml:space="preserve"> человек</w:t>
      </w:r>
      <w:r w:rsidR="00FD201B" w:rsidRPr="00C145A7">
        <w:rPr>
          <w:rFonts w:ascii="Times New Roman" w:hAnsi="Times New Roman" w:cs="Times New Roman"/>
          <w:sz w:val="28"/>
          <w:szCs w:val="28"/>
        </w:rPr>
        <w:t xml:space="preserve"> (</w:t>
      </w:r>
      <w:r w:rsidRPr="00C145A7">
        <w:rPr>
          <w:rFonts w:ascii="Times New Roman" w:hAnsi="Times New Roman" w:cs="Times New Roman"/>
          <w:sz w:val="28"/>
          <w:szCs w:val="28"/>
        </w:rPr>
        <w:t>88</w:t>
      </w:r>
      <w:r w:rsidR="0047653E" w:rsidRPr="00C145A7">
        <w:rPr>
          <w:rFonts w:ascii="Times New Roman" w:hAnsi="Times New Roman" w:cs="Times New Roman"/>
          <w:sz w:val="28"/>
          <w:szCs w:val="28"/>
        </w:rPr>
        <w:t>%</w:t>
      </w:r>
      <w:r w:rsidR="00FD201B" w:rsidRPr="00C145A7">
        <w:rPr>
          <w:rFonts w:ascii="Times New Roman" w:hAnsi="Times New Roman" w:cs="Times New Roman"/>
          <w:sz w:val="28"/>
          <w:szCs w:val="28"/>
        </w:rPr>
        <w:t xml:space="preserve"> от штатной чис</w:t>
      </w:r>
      <w:r w:rsidR="00C145A7" w:rsidRPr="00C145A7">
        <w:rPr>
          <w:rFonts w:ascii="Times New Roman" w:hAnsi="Times New Roman" w:cs="Times New Roman"/>
          <w:sz w:val="28"/>
          <w:szCs w:val="28"/>
        </w:rPr>
        <w:t>л</w:t>
      </w:r>
      <w:r w:rsidR="00FD201B" w:rsidRPr="00C145A7">
        <w:rPr>
          <w:rFonts w:ascii="Times New Roman" w:hAnsi="Times New Roman" w:cs="Times New Roman"/>
          <w:sz w:val="28"/>
          <w:szCs w:val="28"/>
        </w:rPr>
        <w:t>енности)</w:t>
      </w:r>
      <w:r w:rsidR="0047653E" w:rsidRPr="00C145A7">
        <w:rPr>
          <w:rFonts w:ascii="Times New Roman" w:hAnsi="Times New Roman" w:cs="Times New Roman"/>
          <w:sz w:val="28"/>
          <w:szCs w:val="28"/>
        </w:rPr>
        <w:t xml:space="preserve">. </w:t>
      </w:r>
    </w:p>
    <w:p w:rsidR="0047653E" w:rsidRPr="00D278E6" w:rsidRDefault="00E41708" w:rsidP="00072F0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Х</w:t>
      </w:r>
      <w:r w:rsidR="0047653E" w:rsidRPr="00D278E6">
        <w:rPr>
          <w:rFonts w:ascii="Times New Roman" w:hAnsi="Times New Roman" w:cs="Times New Roman"/>
          <w:sz w:val="28"/>
          <w:szCs w:val="28"/>
        </w:rPr>
        <w:t xml:space="preserve">арактеристика кадрового состава муниципальных служащих Озерского городского округа: </w:t>
      </w:r>
    </w:p>
    <w:p w:rsidR="0047653E" w:rsidRPr="00D278E6" w:rsidRDefault="006F3649" w:rsidP="00072F0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женщин – 165 (91%), мужчин – 16 (9</w:t>
      </w:r>
      <w:r w:rsidR="0047653E" w:rsidRPr="00D278E6">
        <w:rPr>
          <w:rFonts w:ascii="Times New Roman" w:hAnsi="Times New Roman" w:cs="Times New Roman"/>
          <w:sz w:val="28"/>
          <w:szCs w:val="28"/>
        </w:rPr>
        <w:t xml:space="preserve">%); </w:t>
      </w:r>
    </w:p>
    <w:p w:rsidR="0047653E" w:rsidRPr="00D278E6" w:rsidRDefault="006F3649" w:rsidP="00072F0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до 50 лет - 95 человек (52%), старше 50 лет – 86</w:t>
      </w:r>
      <w:r w:rsidR="0047653E" w:rsidRPr="00D278E6">
        <w:rPr>
          <w:rFonts w:ascii="Times New Roman" w:hAnsi="Times New Roman" w:cs="Times New Roman"/>
          <w:sz w:val="28"/>
          <w:szCs w:val="28"/>
        </w:rPr>
        <w:t xml:space="preserve"> человек </w:t>
      </w:r>
      <w:r w:rsidRPr="00D278E6">
        <w:rPr>
          <w:rFonts w:ascii="Times New Roman" w:hAnsi="Times New Roman" w:cs="Times New Roman"/>
          <w:sz w:val="28"/>
          <w:szCs w:val="28"/>
        </w:rPr>
        <w:t>(48</w:t>
      </w:r>
      <w:r w:rsidR="00E41708" w:rsidRPr="00D278E6">
        <w:rPr>
          <w:rFonts w:ascii="Times New Roman" w:hAnsi="Times New Roman" w:cs="Times New Roman"/>
          <w:sz w:val="28"/>
          <w:szCs w:val="28"/>
        </w:rPr>
        <w:t>%);</w:t>
      </w:r>
    </w:p>
    <w:p w:rsidR="0047653E" w:rsidRPr="00D278E6" w:rsidRDefault="0047653E" w:rsidP="00072F0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высшее профе</w:t>
      </w:r>
      <w:r w:rsidR="006F3649" w:rsidRPr="00D278E6">
        <w:rPr>
          <w:rFonts w:ascii="Times New Roman" w:hAnsi="Times New Roman" w:cs="Times New Roman"/>
          <w:sz w:val="28"/>
          <w:szCs w:val="28"/>
        </w:rPr>
        <w:t>ссиональное образование имеют 169</w:t>
      </w:r>
      <w:r w:rsidRPr="00D278E6">
        <w:rPr>
          <w:rFonts w:ascii="Times New Roman" w:hAnsi="Times New Roman" w:cs="Times New Roman"/>
          <w:sz w:val="28"/>
          <w:szCs w:val="28"/>
        </w:rPr>
        <w:t xml:space="preserve"> ч</w:t>
      </w:r>
      <w:r w:rsidR="006F3649" w:rsidRPr="00D278E6">
        <w:rPr>
          <w:rFonts w:ascii="Times New Roman" w:hAnsi="Times New Roman" w:cs="Times New Roman"/>
          <w:sz w:val="28"/>
          <w:szCs w:val="28"/>
        </w:rPr>
        <w:t>еловек (93</w:t>
      </w:r>
      <w:r w:rsidRPr="00D278E6">
        <w:rPr>
          <w:rFonts w:ascii="Times New Roman" w:hAnsi="Times New Roman" w:cs="Times New Roman"/>
          <w:sz w:val="28"/>
          <w:szCs w:val="28"/>
        </w:rPr>
        <w:t xml:space="preserve">%), среднее </w:t>
      </w:r>
      <w:r w:rsidR="006F3649" w:rsidRPr="00D278E6">
        <w:rPr>
          <w:rFonts w:ascii="Times New Roman" w:hAnsi="Times New Roman" w:cs="Times New Roman"/>
          <w:sz w:val="28"/>
          <w:szCs w:val="28"/>
        </w:rPr>
        <w:t>профессиональное - 12 человек (7</w:t>
      </w:r>
      <w:r w:rsidRPr="00D278E6">
        <w:rPr>
          <w:rFonts w:ascii="Times New Roman" w:hAnsi="Times New Roman" w:cs="Times New Roman"/>
          <w:sz w:val="28"/>
          <w:szCs w:val="28"/>
        </w:rPr>
        <w:t>%), два и б</w:t>
      </w:r>
      <w:r w:rsidR="006F3649" w:rsidRPr="00D278E6">
        <w:rPr>
          <w:rFonts w:ascii="Times New Roman" w:hAnsi="Times New Roman" w:cs="Times New Roman"/>
          <w:sz w:val="28"/>
          <w:szCs w:val="28"/>
        </w:rPr>
        <w:t>олее высших образования имеют 21</w:t>
      </w:r>
      <w:r w:rsidRPr="00D278E6">
        <w:rPr>
          <w:rFonts w:ascii="Times New Roman" w:hAnsi="Times New Roman" w:cs="Times New Roman"/>
          <w:sz w:val="28"/>
          <w:szCs w:val="28"/>
        </w:rPr>
        <w:t xml:space="preserve"> человек (1</w:t>
      </w:r>
      <w:r w:rsidR="006F3649" w:rsidRPr="00D278E6">
        <w:rPr>
          <w:rFonts w:ascii="Times New Roman" w:hAnsi="Times New Roman" w:cs="Times New Roman"/>
          <w:sz w:val="28"/>
          <w:szCs w:val="28"/>
        </w:rPr>
        <w:t>2</w:t>
      </w:r>
      <w:r w:rsidRPr="00D278E6">
        <w:rPr>
          <w:rFonts w:ascii="Times New Roman" w:hAnsi="Times New Roman" w:cs="Times New Roman"/>
          <w:sz w:val="28"/>
          <w:szCs w:val="28"/>
        </w:rPr>
        <w:t xml:space="preserve">%). </w:t>
      </w:r>
    </w:p>
    <w:p w:rsidR="0047653E" w:rsidRPr="00D278E6" w:rsidRDefault="006F3649" w:rsidP="00072F0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За 2021</w:t>
      </w:r>
      <w:r w:rsidR="0047653E" w:rsidRPr="00D278E6">
        <w:rPr>
          <w:rFonts w:ascii="Times New Roman" w:hAnsi="Times New Roman" w:cs="Times New Roman"/>
          <w:sz w:val="28"/>
          <w:szCs w:val="28"/>
        </w:rPr>
        <w:t xml:space="preserve"> год в органы местного самоуправления на должности</w:t>
      </w:r>
      <w:r w:rsidRPr="00D278E6">
        <w:rPr>
          <w:rFonts w:ascii="Times New Roman" w:hAnsi="Times New Roman" w:cs="Times New Roman"/>
          <w:sz w:val="28"/>
          <w:szCs w:val="28"/>
        </w:rPr>
        <w:t xml:space="preserve"> муниципальной службы принято 11</w:t>
      </w:r>
      <w:r w:rsidR="0047653E" w:rsidRPr="00D278E6">
        <w:rPr>
          <w:rFonts w:ascii="Times New Roman" w:hAnsi="Times New Roman" w:cs="Times New Roman"/>
          <w:sz w:val="28"/>
          <w:szCs w:val="28"/>
        </w:rPr>
        <w:t xml:space="preserve"> человек. </w:t>
      </w:r>
    </w:p>
    <w:p w:rsidR="0047653E" w:rsidRPr="00D278E6" w:rsidRDefault="0047653E" w:rsidP="00072F0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У</w:t>
      </w:r>
      <w:r w:rsidR="006F3649" w:rsidRPr="00D278E6">
        <w:rPr>
          <w:rFonts w:ascii="Times New Roman" w:hAnsi="Times New Roman" w:cs="Times New Roman"/>
          <w:sz w:val="28"/>
          <w:szCs w:val="28"/>
        </w:rPr>
        <w:t>волено с муниципальной службы 26</w:t>
      </w:r>
      <w:r w:rsidRPr="00D278E6">
        <w:rPr>
          <w:rFonts w:ascii="Times New Roman" w:hAnsi="Times New Roman" w:cs="Times New Roman"/>
          <w:sz w:val="28"/>
          <w:szCs w:val="28"/>
        </w:rPr>
        <w:t xml:space="preserve"> человек, из них 3 человека уволены в связи с выходом на пенсию</w:t>
      </w:r>
      <w:r w:rsidR="006F3649" w:rsidRPr="00D278E6">
        <w:rPr>
          <w:rFonts w:ascii="Times New Roman" w:hAnsi="Times New Roman" w:cs="Times New Roman"/>
          <w:sz w:val="28"/>
          <w:szCs w:val="28"/>
        </w:rPr>
        <w:t>, 2</w:t>
      </w:r>
      <w:r w:rsidR="000140D1">
        <w:rPr>
          <w:rFonts w:ascii="Times New Roman" w:hAnsi="Times New Roman" w:cs="Times New Roman"/>
          <w:sz w:val="28"/>
          <w:szCs w:val="28"/>
        </w:rPr>
        <w:t xml:space="preserve"> </w:t>
      </w:r>
      <w:r w:rsidR="006F3649" w:rsidRPr="00D278E6">
        <w:rPr>
          <w:rFonts w:ascii="Times New Roman" w:hAnsi="Times New Roman" w:cs="Times New Roman"/>
          <w:sz w:val="28"/>
          <w:szCs w:val="28"/>
        </w:rPr>
        <w:t xml:space="preserve">- в связи с </w:t>
      </w:r>
      <w:r w:rsidR="00C145A7">
        <w:rPr>
          <w:rFonts w:ascii="Times New Roman" w:hAnsi="Times New Roman" w:cs="Times New Roman"/>
          <w:sz w:val="28"/>
          <w:szCs w:val="28"/>
        </w:rPr>
        <w:t>оптимизации численности</w:t>
      </w:r>
      <w:r w:rsidRPr="00D278E6">
        <w:rPr>
          <w:rFonts w:ascii="Times New Roman" w:hAnsi="Times New Roman" w:cs="Times New Roman"/>
          <w:sz w:val="28"/>
          <w:szCs w:val="28"/>
        </w:rPr>
        <w:t>.</w:t>
      </w:r>
    </w:p>
    <w:p w:rsidR="0047653E" w:rsidRPr="00D278E6" w:rsidRDefault="0047653E" w:rsidP="00072F0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В соответствии с муниципальной программой развития муниципальной службы повышение квалификации за счет ср</w:t>
      </w:r>
      <w:r w:rsidR="006F3649" w:rsidRPr="00D278E6">
        <w:rPr>
          <w:rFonts w:ascii="Times New Roman" w:hAnsi="Times New Roman" w:cs="Times New Roman"/>
          <w:sz w:val="28"/>
          <w:szCs w:val="28"/>
        </w:rPr>
        <w:t>едств местного бюджета прошли 41</w:t>
      </w:r>
      <w:r w:rsidRPr="00D278E6">
        <w:rPr>
          <w:rFonts w:ascii="Times New Roman" w:hAnsi="Times New Roman" w:cs="Times New Roman"/>
          <w:sz w:val="28"/>
          <w:szCs w:val="28"/>
        </w:rPr>
        <w:t xml:space="preserve"> человек </w:t>
      </w:r>
      <w:r w:rsidR="00FD201B">
        <w:rPr>
          <w:rFonts w:ascii="Times New Roman" w:hAnsi="Times New Roman" w:cs="Times New Roman"/>
          <w:sz w:val="28"/>
          <w:szCs w:val="28"/>
        </w:rPr>
        <w:t>(</w:t>
      </w:r>
      <w:r w:rsidR="006F3649" w:rsidRPr="00D278E6">
        <w:rPr>
          <w:rFonts w:ascii="Times New Roman" w:hAnsi="Times New Roman" w:cs="Times New Roman"/>
          <w:sz w:val="28"/>
          <w:szCs w:val="28"/>
        </w:rPr>
        <w:t>13</w:t>
      </w:r>
      <w:r w:rsidR="00FD201B">
        <w:rPr>
          <w:rFonts w:ascii="Times New Roman" w:hAnsi="Times New Roman" w:cs="Times New Roman"/>
          <w:sz w:val="28"/>
          <w:szCs w:val="28"/>
        </w:rPr>
        <w:t>,</w:t>
      </w:r>
      <w:r w:rsidR="006F3649" w:rsidRPr="00D278E6">
        <w:rPr>
          <w:rFonts w:ascii="Times New Roman" w:hAnsi="Times New Roman" w:cs="Times New Roman"/>
          <w:sz w:val="28"/>
          <w:szCs w:val="28"/>
        </w:rPr>
        <w:t>0</w:t>
      </w:r>
      <w:r w:rsidR="00FD201B">
        <w:rPr>
          <w:rFonts w:ascii="Times New Roman" w:hAnsi="Times New Roman" w:cs="Times New Roman"/>
          <w:sz w:val="28"/>
          <w:szCs w:val="28"/>
        </w:rPr>
        <w:t xml:space="preserve"> тыс.</w:t>
      </w:r>
      <w:r w:rsidRPr="00D278E6">
        <w:rPr>
          <w:rFonts w:ascii="Times New Roman" w:hAnsi="Times New Roman" w:cs="Times New Roman"/>
          <w:sz w:val="28"/>
          <w:szCs w:val="28"/>
        </w:rPr>
        <w:t xml:space="preserve"> рублей</w:t>
      </w:r>
      <w:r w:rsidR="00FD201B">
        <w:rPr>
          <w:rFonts w:ascii="Times New Roman" w:hAnsi="Times New Roman" w:cs="Times New Roman"/>
          <w:sz w:val="28"/>
          <w:szCs w:val="28"/>
        </w:rPr>
        <w:t>)</w:t>
      </w:r>
      <w:r w:rsidRPr="00D278E6">
        <w:rPr>
          <w:rFonts w:ascii="Times New Roman" w:hAnsi="Times New Roman" w:cs="Times New Roman"/>
          <w:sz w:val="28"/>
          <w:szCs w:val="28"/>
        </w:rPr>
        <w:t xml:space="preserve">. </w:t>
      </w:r>
    </w:p>
    <w:p w:rsidR="0047653E" w:rsidRPr="00D278E6" w:rsidRDefault="006F3649" w:rsidP="00072F0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За год проведено 20</w:t>
      </w:r>
      <w:r w:rsidR="0047653E" w:rsidRPr="00D278E6">
        <w:rPr>
          <w:rFonts w:ascii="Times New Roman" w:hAnsi="Times New Roman" w:cs="Times New Roman"/>
          <w:sz w:val="28"/>
          <w:szCs w:val="28"/>
        </w:rPr>
        <w:t xml:space="preserve"> заседаний комисси</w:t>
      </w:r>
      <w:r w:rsidR="00E41708" w:rsidRPr="00D278E6">
        <w:rPr>
          <w:rFonts w:ascii="Times New Roman" w:hAnsi="Times New Roman" w:cs="Times New Roman"/>
          <w:sz w:val="28"/>
          <w:szCs w:val="28"/>
        </w:rPr>
        <w:t>и по соблюдению требований к служебному поведению муниципальных служащих и урегулированию конфликта интересов на муниципальной службе</w:t>
      </w:r>
      <w:r w:rsidR="0047653E" w:rsidRPr="00D278E6">
        <w:rPr>
          <w:rFonts w:ascii="Times New Roman" w:hAnsi="Times New Roman" w:cs="Times New Roman"/>
          <w:sz w:val="28"/>
          <w:szCs w:val="28"/>
        </w:rPr>
        <w:t>.</w:t>
      </w:r>
    </w:p>
    <w:p w:rsidR="0047653E" w:rsidRPr="00D278E6" w:rsidRDefault="0047653E" w:rsidP="00072F0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По итогам заседаний комиссий представит</w:t>
      </w:r>
      <w:r w:rsidR="00232CC5" w:rsidRPr="00D278E6">
        <w:rPr>
          <w:rFonts w:ascii="Times New Roman" w:hAnsi="Times New Roman" w:cs="Times New Roman"/>
          <w:sz w:val="28"/>
          <w:szCs w:val="28"/>
        </w:rPr>
        <w:t xml:space="preserve">елям нанимателя (работодателям) </w:t>
      </w:r>
      <w:r w:rsidRPr="00D278E6">
        <w:rPr>
          <w:rFonts w:ascii="Times New Roman" w:hAnsi="Times New Roman" w:cs="Times New Roman"/>
          <w:sz w:val="28"/>
          <w:szCs w:val="28"/>
        </w:rPr>
        <w:t>даны рекомендации о привлечении муниципальных служащих к дисциплинарной</w:t>
      </w:r>
      <w:r w:rsidR="006F3649" w:rsidRPr="00D278E6">
        <w:rPr>
          <w:rFonts w:ascii="Times New Roman" w:hAnsi="Times New Roman" w:cs="Times New Roman"/>
          <w:sz w:val="28"/>
          <w:szCs w:val="28"/>
        </w:rPr>
        <w:t xml:space="preserve"> ответственности. В результате 19</w:t>
      </w:r>
      <w:r w:rsidRPr="00D278E6">
        <w:rPr>
          <w:rFonts w:ascii="Times New Roman" w:hAnsi="Times New Roman" w:cs="Times New Roman"/>
          <w:sz w:val="28"/>
          <w:szCs w:val="28"/>
        </w:rPr>
        <w:t xml:space="preserve"> муниципальных служащих были привлечены к дисциплинарной ответственности.</w:t>
      </w:r>
    </w:p>
    <w:p w:rsidR="0047653E" w:rsidRPr="00D278E6" w:rsidRDefault="00E41708" w:rsidP="00072F04">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П</w:t>
      </w:r>
      <w:r w:rsidR="006F3649" w:rsidRPr="00D278E6">
        <w:rPr>
          <w:rFonts w:ascii="Times New Roman" w:hAnsi="Times New Roman" w:cs="Times New Roman"/>
          <w:sz w:val="28"/>
          <w:szCs w:val="28"/>
        </w:rPr>
        <w:t>роведена аттестация 38</w:t>
      </w:r>
      <w:r w:rsidR="0047653E" w:rsidRPr="00D278E6">
        <w:rPr>
          <w:rFonts w:ascii="Times New Roman" w:hAnsi="Times New Roman" w:cs="Times New Roman"/>
          <w:sz w:val="28"/>
          <w:szCs w:val="28"/>
        </w:rPr>
        <w:t xml:space="preserve"> муниципальных служащих</w:t>
      </w:r>
      <w:r w:rsidRPr="00D278E6">
        <w:rPr>
          <w:rFonts w:ascii="Times New Roman" w:hAnsi="Times New Roman" w:cs="Times New Roman"/>
          <w:sz w:val="28"/>
          <w:szCs w:val="28"/>
        </w:rPr>
        <w:t xml:space="preserve">, </w:t>
      </w:r>
      <w:r w:rsidR="0047653E" w:rsidRPr="00D278E6">
        <w:rPr>
          <w:rFonts w:ascii="Times New Roman" w:hAnsi="Times New Roman" w:cs="Times New Roman"/>
          <w:sz w:val="28"/>
          <w:szCs w:val="28"/>
        </w:rPr>
        <w:t>все муниципальные служащие признаны соответствующими замещаемым должностям муниципальной службы.</w:t>
      </w:r>
    </w:p>
    <w:p w:rsidR="00E41708" w:rsidRPr="00D278E6" w:rsidRDefault="00E41708" w:rsidP="00552CA9">
      <w:pPr>
        <w:spacing w:after="0" w:line="240" w:lineRule="auto"/>
        <w:ind w:firstLine="851"/>
        <w:contextualSpacing/>
        <w:jc w:val="both"/>
        <w:rPr>
          <w:rFonts w:ascii="Times New Roman" w:hAnsi="Times New Roman" w:cs="Times New Roman"/>
          <w:sz w:val="28"/>
          <w:szCs w:val="28"/>
        </w:rPr>
      </w:pPr>
    </w:p>
    <w:tbl>
      <w:tblPr>
        <w:tblW w:w="9459" w:type="dxa"/>
        <w:tblInd w:w="-108" w:type="dxa"/>
        <w:tblLayout w:type="fixed"/>
        <w:tblCellMar>
          <w:left w:w="10" w:type="dxa"/>
          <w:right w:w="10" w:type="dxa"/>
        </w:tblCellMar>
        <w:tblLook w:val="04A0" w:firstRow="1" w:lastRow="0" w:firstColumn="1" w:lastColumn="0" w:noHBand="0" w:noVBand="1"/>
      </w:tblPr>
      <w:tblGrid>
        <w:gridCol w:w="9459"/>
      </w:tblGrid>
      <w:tr w:rsidR="008B69C5" w:rsidRPr="00D278E6" w:rsidTr="00061286">
        <w:tc>
          <w:tcPr>
            <w:tcW w:w="9459"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1A67E4" w:rsidRPr="00D278E6" w:rsidRDefault="00580AAD" w:rsidP="00552CA9">
            <w:pPr>
              <w:pStyle w:val="Standard"/>
              <w:contextualSpacing/>
              <w:jc w:val="center"/>
              <w:rPr>
                <w:b/>
                <w:sz w:val="28"/>
                <w:szCs w:val="28"/>
              </w:rPr>
            </w:pPr>
            <w:r w:rsidRPr="00D278E6">
              <w:rPr>
                <w:b/>
                <w:sz w:val="28"/>
                <w:szCs w:val="28"/>
              </w:rPr>
              <w:t>ПОЛИТИКА В СФЕРЕ РАЗВИТИЯ</w:t>
            </w:r>
          </w:p>
          <w:p w:rsidR="00580AAD" w:rsidRPr="00D278E6" w:rsidRDefault="00580AAD" w:rsidP="00552CA9">
            <w:pPr>
              <w:pStyle w:val="Standard"/>
              <w:contextualSpacing/>
              <w:jc w:val="center"/>
              <w:rPr>
                <w:sz w:val="28"/>
                <w:szCs w:val="28"/>
              </w:rPr>
            </w:pPr>
            <w:r w:rsidRPr="00D278E6">
              <w:rPr>
                <w:b/>
                <w:sz w:val="28"/>
                <w:szCs w:val="28"/>
              </w:rPr>
              <w:t>ИНФОРМАТИЗАЦИОННОГО ОБЩЕСТВА</w:t>
            </w:r>
          </w:p>
        </w:tc>
      </w:tr>
    </w:tbl>
    <w:p w:rsidR="00580AAD" w:rsidRPr="00D278E6" w:rsidRDefault="00580AAD" w:rsidP="00552CA9">
      <w:pPr>
        <w:pStyle w:val="Standard"/>
        <w:ind w:firstLine="360"/>
        <w:contextualSpacing/>
        <w:jc w:val="both"/>
        <w:rPr>
          <w:sz w:val="28"/>
          <w:szCs w:val="28"/>
        </w:rPr>
      </w:pPr>
    </w:p>
    <w:p w:rsidR="0076095E" w:rsidRPr="00D278E6" w:rsidRDefault="0076095E" w:rsidP="00FD201B">
      <w:pPr>
        <w:autoSpaceDE w:val="0"/>
        <w:adjustRightInd w:val="0"/>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Основными направлениями деятельности администрации Озерского городского округа по реализации государственной политики в сфере разви</w:t>
      </w:r>
      <w:r w:rsidR="006428EC" w:rsidRPr="00D278E6">
        <w:rPr>
          <w:rFonts w:ascii="Times New Roman" w:hAnsi="Times New Roman" w:cs="Times New Roman"/>
          <w:sz w:val="28"/>
          <w:szCs w:val="28"/>
        </w:rPr>
        <w:t xml:space="preserve">тия информационного общества в </w:t>
      </w:r>
      <w:r w:rsidRPr="00D278E6">
        <w:rPr>
          <w:rFonts w:ascii="Times New Roman" w:hAnsi="Times New Roman" w:cs="Times New Roman"/>
          <w:sz w:val="28"/>
          <w:szCs w:val="28"/>
        </w:rPr>
        <w:t>20</w:t>
      </w:r>
      <w:r w:rsidR="00C855E8" w:rsidRPr="00D278E6">
        <w:rPr>
          <w:rFonts w:ascii="Times New Roman" w:hAnsi="Times New Roman" w:cs="Times New Roman"/>
          <w:sz w:val="28"/>
          <w:szCs w:val="28"/>
        </w:rPr>
        <w:t>21</w:t>
      </w:r>
      <w:r w:rsidRPr="00D278E6">
        <w:rPr>
          <w:rFonts w:ascii="Times New Roman" w:hAnsi="Times New Roman" w:cs="Times New Roman"/>
          <w:sz w:val="28"/>
          <w:szCs w:val="28"/>
        </w:rPr>
        <w:t xml:space="preserve"> году являлись:</w:t>
      </w:r>
    </w:p>
    <w:p w:rsidR="0005387C" w:rsidRPr="00FD201B" w:rsidRDefault="0005387C" w:rsidP="00FD201B">
      <w:pPr>
        <w:autoSpaceDE w:val="0"/>
        <w:adjustRightInd w:val="0"/>
        <w:spacing w:line="276" w:lineRule="auto"/>
        <w:ind w:firstLine="851"/>
        <w:contextualSpacing/>
        <w:jc w:val="both"/>
        <w:rPr>
          <w:rFonts w:ascii="Times New Roman" w:hAnsi="Times New Roman" w:cs="Times New Roman"/>
          <w:sz w:val="28"/>
          <w:szCs w:val="28"/>
        </w:rPr>
      </w:pPr>
      <w:r w:rsidRPr="00FD201B">
        <w:rPr>
          <w:rFonts w:ascii="Times New Roman" w:hAnsi="Times New Roman" w:cs="Times New Roman"/>
          <w:sz w:val="28"/>
          <w:szCs w:val="28"/>
        </w:rPr>
        <w:t>ф</w:t>
      </w:r>
      <w:r w:rsidR="006428EC" w:rsidRPr="00FD201B">
        <w:rPr>
          <w:rFonts w:ascii="Times New Roman" w:hAnsi="Times New Roman" w:cs="Times New Roman"/>
          <w:sz w:val="28"/>
          <w:szCs w:val="28"/>
        </w:rPr>
        <w:t>ормирование эффективной системы муниципального управления на основе использования информационных и телекоммуникационных технологий</w:t>
      </w:r>
      <w:r w:rsidR="00394BAB" w:rsidRPr="00FD201B">
        <w:rPr>
          <w:rFonts w:ascii="Times New Roman" w:hAnsi="Times New Roman" w:cs="Times New Roman"/>
          <w:sz w:val="28"/>
          <w:szCs w:val="28"/>
        </w:rPr>
        <w:t xml:space="preserve"> в период ограничений</w:t>
      </w:r>
      <w:r w:rsidRPr="00FD201B">
        <w:rPr>
          <w:rFonts w:ascii="Times New Roman" w:hAnsi="Times New Roman" w:cs="Times New Roman"/>
          <w:sz w:val="28"/>
          <w:szCs w:val="28"/>
        </w:rPr>
        <w:t>;</w:t>
      </w:r>
    </w:p>
    <w:p w:rsidR="00394BAB" w:rsidRPr="00FD201B" w:rsidRDefault="00394BAB" w:rsidP="00FD201B">
      <w:pPr>
        <w:autoSpaceDE w:val="0"/>
        <w:adjustRightInd w:val="0"/>
        <w:spacing w:after="0" w:line="276" w:lineRule="auto"/>
        <w:ind w:firstLine="851"/>
        <w:contextualSpacing/>
        <w:jc w:val="both"/>
        <w:rPr>
          <w:rFonts w:ascii="Times New Roman" w:hAnsi="Times New Roman" w:cs="Times New Roman"/>
          <w:color w:val="000000" w:themeColor="text1"/>
          <w:sz w:val="28"/>
          <w:szCs w:val="28"/>
        </w:rPr>
      </w:pPr>
      <w:r w:rsidRPr="00FD201B">
        <w:rPr>
          <w:rFonts w:ascii="Times New Roman" w:hAnsi="Times New Roman" w:cs="Times New Roman"/>
          <w:color w:val="000000" w:themeColor="text1"/>
          <w:sz w:val="28"/>
          <w:szCs w:val="28"/>
        </w:rPr>
        <w:t>построение платформы «</w:t>
      </w:r>
      <w:r w:rsidRPr="00FD201B">
        <w:rPr>
          <w:rFonts w:ascii="Times New Roman" w:hAnsi="Times New Roman" w:cs="Times New Roman"/>
          <w:color w:val="000000" w:themeColor="text1"/>
          <w:sz w:val="28"/>
          <w:szCs w:val="28"/>
          <w:lang w:val="en-US"/>
        </w:rPr>
        <w:t>smart</w:t>
      </w:r>
      <w:r w:rsidRPr="00FD201B">
        <w:rPr>
          <w:rFonts w:ascii="Times New Roman" w:hAnsi="Times New Roman" w:cs="Times New Roman"/>
          <w:color w:val="000000" w:themeColor="text1"/>
          <w:sz w:val="28"/>
          <w:szCs w:val="28"/>
        </w:rPr>
        <w:t xml:space="preserve"> </w:t>
      </w:r>
      <w:r w:rsidRPr="00FD201B">
        <w:rPr>
          <w:rFonts w:ascii="Times New Roman" w:hAnsi="Times New Roman" w:cs="Times New Roman"/>
          <w:color w:val="000000" w:themeColor="text1"/>
          <w:sz w:val="28"/>
          <w:szCs w:val="28"/>
          <w:lang w:val="en-US"/>
        </w:rPr>
        <w:t>city</w:t>
      </w:r>
      <w:r w:rsidRPr="00FD201B">
        <w:rPr>
          <w:rFonts w:ascii="Times New Roman" w:hAnsi="Times New Roman" w:cs="Times New Roman"/>
          <w:color w:val="000000" w:themeColor="text1"/>
          <w:sz w:val="28"/>
          <w:szCs w:val="28"/>
        </w:rPr>
        <w:t>» в Озерском городском округе</w:t>
      </w:r>
      <w:r w:rsidR="00FD201B" w:rsidRPr="00FD201B">
        <w:rPr>
          <w:rFonts w:ascii="Times New Roman" w:hAnsi="Times New Roman" w:cs="Times New Roman"/>
          <w:color w:val="000000" w:themeColor="text1"/>
          <w:sz w:val="28"/>
          <w:szCs w:val="28"/>
        </w:rPr>
        <w:t>;</w:t>
      </w:r>
    </w:p>
    <w:p w:rsidR="00394BAB" w:rsidRPr="00D278E6" w:rsidRDefault="00394BAB" w:rsidP="00FD201B">
      <w:pPr>
        <w:autoSpaceDE w:val="0"/>
        <w:adjustRightInd w:val="0"/>
        <w:spacing w:after="0" w:line="276" w:lineRule="auto"/>
        <w:ind w:firstLine="851"/>
        <w:contextualSpacing/>
        <w:jc w:val="both"/>
        <w:rPr>
          <w:rFonts w:ascii="Times New Roman" w:hAnsi="Times New Roman" w:cs="Times New Roman"/>
          <w:color w:val="000000" w:themeColor="text1"/>
          <w:sz w:val="28"/>
          <w:szCs w:val="28"/>
        </w:rPr>
      </w:pPr>
      <w:r w:rsidRPr="00FD201B">
        <w:rPr>
          <w:rFonts w:ascii="Times New Roman" w:hAnsi="Times New Roman" w:cs="Times New Roman"/>
          <w:color w:val="000000" w:themeColor="text1"/>
          <w:sz w:val="28"/>
          <w:szCs w:val="28"/>
        </w:rPr>
        <w:t>внедрение элементов «бережливого производства» в муниципальное</w:t>
      </w:r>
      <w:r w:rsidRPr="00D278E6">
        <w:rPr>
          <w:rFonts w:ascii="Times New Roman" w:hAnsi="Times New Roman" w:cs="Times New Roman"/>
          <w:color w:val="000000" w:themeColor="text1"/>
          <w:sz w:val="28"/>
          <w:szCs w:val="28"/>
        </w:rPr>
        <w:t xml:space="preserve"> управлени</w:t>
      </w:r>
      <w:r w:rsidR="00FD201B">
        <w:rPr>
          <w:rFonts w:ascii="Times New Roman" w:hAnsi="Times New Roman" w:cs="Times New Roman"/>
          <w:color w:val="000000" w:themeColor="text1"/>
          <w:sz w:val="28"/>
          <w:szCs w:val="28"/>
        </w:rPr>
        <w:t>е</w:t>
      </w:r>
      <w:r w:rsidR="00FD201B">
        <w:rPr>
          <w:rFonts w:ascii="Times New Roman" w:hAnsi="Times New Roman" w:cs="Times New Roman"/>
          <w:color w:val="000000" w:themeColor="text1"/>
          <w:sz w:val="28"/>
          <w:szCs w:val="28"/>
          <w:lang w:val="en-US"/>
        </w:rPr>
        <w:t>t</w:t>
      </w:r>
      <w:r w:rsidR="00FD201B" w:rsidRPr="00FD201B">
        <w:rPr>
          <w:rFonts w:ascii="Times New Roman" w:hAnsi="Times New Roman" w:cs="Times New Roman"/>
          <w:color w:val="000000" w:themeColor="text1"/>
          <w:sz w:val="28"/>
          <w:szCs w:val="28"/>
        </w:rPr>
        <w:t>;</w:t>
      </w:r>
    </w:p>
    <w:p w:rsidR="00394BAB" w:rsidRPr="00FD201B" w:rsidRDefault="00394BAB" w:rsidP="00FD201B">
      <w:pPr>
        <w:autoSpaceDE w:val="0"/>
        <w:adjustRightInd w:val="0"/>
        <w:spacing w:after="0" w:line="276" w:lineRule="auto"/>
        <w:ind w:firstLine="851"/>
        <w:contextualSpacing/>
        <w:jc w:val="both"/>
        <w:rPr>
          <w:rFonts w:ascii="Times New Roman" w:hAnsi="Times New Roman" w:cs="Times New Roman"/>
          <w:color w:val="000000" w:themeColor="text1"/>
          <w:sz w:val="28"/>
          <w:szCs w:val="28"/>
        </w:rPr>
      </w:pPr>
      <w:r w:rsidRPr="00D278E6">
        <w:rPr>
          <w:rFonts w:ascii="Times New Roman" w:hAnsi="Times New Roman" w:cs="Times New Roman"/>
          <w:color w:val="000000" w:themeColor="text1"/>
          <w:sz w:val="28"/>
          <w:szCs w:val="28"/>
        </w:rPr>
        <w:t>поддержание платформы электронного правительства в Озерском городском округе, включающее в себя ведение трех компонентов: Единый портал государственных услуг и функций (ЕПГУ), Единую систему идентификации и аутентификации (ЕСИА) и Систему межведомственного электронного взаимодействия (СМЭВ). И как следствие, увеличение эффективности системы муниципального управления при помощи использования информационных технологий</w:t>
      </w:r>
      <w:r w:rsidR="00FD201B" w:rsidRPr="00FD201B">
        <w:rPr>
          <w:rFonts w:ascii="Times New Roman" w:hAnsi="Times New Roman" w:cs="Times New Roman"/>
          <w:color w:val="000000" w:themeColor="text1"/>
          <w:sz w:val="28"/>
          <w:szCs w:val="28"/>
        </w:rPr>
        <w:t>;</w:t>
      </w:r>
    </w:p>
    <w:p w:rsidR="00394BAB" w:rsidRPr="00D278E6" w:rsidRDefault="00394BAB" w:rsidP="00FD201B">
      <w:pPr>
        <w:autoSpaceDE w:val="0"/>
        <w:adjustRightInd w:val="0"/>
        <w:spacing w:after="0" w:line="276" w:lineRule="auto"/>
        <w:ind w:firstLine="851"/>
        <w:contextualSpacing/>
        <w:jc w:val="both"/>
        <w:rPr>
          <w:rFonts w:ascii="Times New Roman" w:hAnsi="Times New Roman" w:cs="Times New Roman"/>
          <w:color w:val="000000" w:themeColor="text1"/>
          <w:sz w:val="28"/>
          <w:szCs w:val="28"/>
        </w:rPr>
      </w:pPr>
      <w:r w:rsidRPr="00D278E6">
        <w:rPr>
          <w:rFonts w:ascii="Times New Roman" w:hAnsi="Times New Roman" w:cs="Times New Roman"/>
          <w:color w:val="000000" w:themeColor="text1"/>
          <w:sz w:val="28"/>
          <w:szCs w:val="28"/>
        </w:rPr>
        <w:t>повышение качества и доступности для граждан получения муниципальных услуг (ПОС, ПГС).</w:t>
      </w:r>
    </w:p>
    <w:p w:rsidR="00394BAB" w:rsidRPr="00D278E6" w:rsidRDefault="00394BAB" w:rsidP="00FD201B">
      <w:pPr>
        <w:autoSpaceDE w:val="0"/>
        <w:adjustRightInd w:val="0"/>
        <w:spacing w:after="0" w:line="276" w:lineRule="auto"/>
        <w:ind w:firstLine="851"/>
        <w:contextualSpacing/>
        <w:jc w:val="both"/>
        <w:rPr>
          <w:rFonts w:ascii="Times New Roman" w:hAnsi="Times New Roman" w:cs="Times New Roman"/>
          <w:color w:val="000000" w:themeColor="text1"/>
          <w:sz w:val="28"/>
          <w:szCs w:val="28"/>
        </w:rPr>
      </w:pPr>
      <w:r w:rsidRPr="00D278E6">
        <w:rPr>
          <w:rFonts w:ascii="Times New Roman" w:hAnsi="Times New Roman" w:cs="Times New Roman"/>
          <w:color w:val="000000" w:themeColor="text1"/>
          <w:sz w:val="28"/>
          <w:szCs w:val="28"/>
        </w:rPr>
        <w:t xml:space="preserve">В соответствии с региональным расчетом </w:t>
      </w:r>
      <w:r w:rsidRPr="00D278E6">
        <w:rPr>
          <w:rFonts w:ascii="Times New Roman" w:hAnsi="Times New Roman" w:cs="Times New Roman"/>
          <w:color w:val="000000" w:themeColor="text1"/>
          <w:sz w:val="28"/>
          <w:szCs w:val="28"/>
          <w:lang w:val="en-US"/>
        </w:rPr>
        <w:t>IQ</w:t>
      </w:r>
      <w:r w:rsidRPr="00D278E6">
        <w:rPr>
          <w:rFonts w:ascii="Times New Roman" w:hAnsi="Times New Roman" w:cs="Times New Roman"/>
          <w:color w:val="000000" w:themeColor="text1"/>
          <w:sz w:val="28"/>
          <w:szCs w:val="28"/>
        </w:rPr>
        <w:t xml:space="preserve">-индексов городов (смартизации городского управления) Озерск набрал самый высокий </w:t>
      </w:r>
      <w:r w:rsidRPr="00D278E6">
        <w:rPr>
          <w:rFonts w:ascii="Times New Roman" w:hAnsi="Times New Roman" w:cs="Times New Roman"/>
          <w:color w:val="000000" w:themeColor="text1"/>
          <w:sz w:val="28"/>
          <w:szCs w:val="28"/>
          <w:lang w:val="en-US"/>
        </w:rPr>
        <w:t>IQ</w:t>
      </w:r>
      <w:r w:rsidRPr="00D278E6">
        <w:rPr>
          <w:rFonts w:ascii="Times New Roman" w:hAnsi="Times New Roman" w:cs="Times New Roman"/>
          <w:color w:val="000000" w:themeColor="text1"/>
          <w:sz w:val="28"/>
          <w:szCs w:val="28"/>
        </w:rPr>
        <w:t>-индекс.</w:t>
      </w:r>
    </w:p>
    <w:p w:rsidR="00394BAB" w:rsidRPr="00D278E6" w:rsidRDefault="00394BAB" w:rsidP="00FD201B">
      <w:pPr>
        <w:autoSpaceDE w:val="0"/>
        <w:adjustRightInd w:val="0"/>
        <w:spacing w:after="0" w:line="276" w:lineRule="auto"/>
        <w:ind w:firstLine="851"/>
        <w:contextualSpacing/>
        <w:jc w:val="both"/>
        <w:rPr>
          <w:rFonts w:ascii="Times New Roman" w:hAnsi="Times New Roman" w:cs="Times New Roman"/>
          <w:color w:val="000000" w:themeColor="text1"/>
          <w:sz w:val="28"/>
          <w:szCs w:val="28"/>
        </w:rPr>
      </w:pPr>
      <w:r w:rsidRPr="00D278E6">
        <w:rPr>
          <w:rFonts w:ascii="Times New Roman" w:hAnsi="Times New Roman" w:cs="Times New Roman"/>
          <w:color w:val="000000" w:themeColor="text1"/>
          <w:sz w:val="28"/>
          <w:szCs w:val="28"/>
        </w:rPr>
        <w:t xml:space="preserve">По итогам областной оценке цифровых компетенций сотрудников </w:t>
      </w:r>
      <w:r w:rsidR="00FD201B">
        <w:rPr>
          <w:rFonts w:ascii="Times New Roman" w:hAnsi="Times New Roman" w:cs="Times New Roman"/>
          <w:color w:val="000000" w:themeColor="text1"/>
          <w:sz w:val="28"/>
          <w:szCs w:val="28"/>
        </w:rPr>
        <w:t>органов местного самоуправления</w:t>
      </w:r>
      <w:r w:rsidRPr="00D278E6">
        <w:rPr>
          <w:rFonts w:ascii="Times New Roman" w:hAnsi="Times New Roman" w:cs="Times New Roman"/>
          <w:color w:val="000000" w:themeColor="text1"/>
          <w:sz w:val="28"/>
          <w:szCs w:val="28"/>
        </w:rPr>
        <w:t xml:space="preserve"> Челябинской области – команда </w:t>
      </w:r>
      <w:r w:rsidRPr="00D278E6">
        <w:rPr>
          <w:rFonts w:ascii="Times New Roman" w:hAnsi="Times New Roman" w:cs="Times New Roman"/>
          <w:sz w:val="28"/>
          <w:szCs w:val="28"/>
        </w:rPr>
        <w:t>администрации Озерского городского округа</w:t>
      </w:r>
      <w:r w:rsidRPr="00D278E6">
        <w:rPr>
          <w:rFonts w:ascii="Times New Roman" w:hAnsi="Times New Roman" w:cs="Times New Roman"/>
          <w:color w:val="000000" w:themeColor="text1"/>
          <w:sz w:val="28"/>
          <w:szCs w:val="28"/>
        </w:rPr>
        <w:t xml:space="preserve"> также показала лучшие результаты и вошла в число лидеров по цифровым знаниям.</w:t>
      </w:r>
    </w:p>
    <w:p w:rsidR="001A6B12" w:rsidRPr="00D278E6" w:rsidRDefault="001A6B12" w:rsidP="00FD201B">
      <w:pPr>
        <w:autoSpaceDE w:val="0"/>
        <w:adjustRightInd w:val="0"/>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Администрация Озерского городского округа </w:t>
      </w:r>
      <w:r w:rsidRPr="00D278E6">
        <w:rPr>
          <w:rFonts w:ascii="Times New Roman" w:hAnsi="Times New Roman" w:cs="Times New Roman"/>
          <w:color w:val="000000" w:themeColor="text1"/>
          <w:sz w:val="28"/>
          <w:szCs w:val="28"/>
        </w:rPr>
        <w:t>стабильно показывает высокие показатели по количеству и качеству</w:t>
      </w:r>
      <w:r w:rsidRPr="00D278E6">
        <w:rPr>
          <w:rFonts w:ascii="Times New Roman" w:hAnsi="Times New Roman" w:cs="Times New Roman"/>
          <w:sz w:val="28"/>
          <w:szCs w:val="28"/>
        </w:rPr>
        <w:t xml:space="preserve"> предоставления сведений в электронном виде, запрошенных федеральными структурами – 100% (доля отвеченных запросов). Доля закупаемого отечественного ПО – 100%.</w:t>
      </w:r>
    </w:p>
    <w:p w:rsidR="005579DF" w:rsidRPr="00D278E6" w:rsidRDefault="005579DF" w:rsidP="00FD201B">
      <w:pPr>
        <w:autoSpaceDE w:val="0"/>
        <w:adjustRightInd w:val="0"/>
        <w:spacing w:after="0" w:line="276" w:lineRule="auto"/>
        <w:ind w:firstLine="851"/>
        <w:contextualSpacing/>
        <w:jc w:val="both"/>
        <w:rPr>
          <w:rFonts w:ascii="Times New Roman" w:hAnsi="Times New Roman" w:cs="Times New Roman"/>
          <w:b/>
          <w:sz w:val="28"/>
          <w:szCs w:val="28"/>
        </w:rPr>
      </w:pPr>
      <w:r w:rsidRPr="00D278E6">
        <w:rPr>
          <w:rFonts w:ascii="Times New Roman" w:hAnsi="Times New Roman" w:cs="Times New Roman"/>
          <w:sz w:val="28"/>
          <w:szCs w:val="28"/>
        </w:rPr>
        <w:t xml:space="preserve">Показатель по предоставлению ответов на запросы по подсобным хозяйствам – 99,7%. Предоставление информации об объектах учета </w:t>
      </w:r>
      <w:r w:rsidRPr="00D278E6">
        <w:rPr>
          <w:rFonts w:ascii="Times New Roman" w:hAnsi="Times New Roman" w:cs="Times New Roman"/>
          <w:b/>
          <w:sz w:val="28"/>
          <w:szCs w:val="28"/>
        </w:rPr>
        <w:t>-</w:t>
      </w:r>
      <w:r w:rsidR="000140D1">
        <w:rPr>
          <w:rFonts w:ascii="Times New Roman" w:hAnsi="Times New Roman" w:cs="Times New Roman"/>
          <w:b/>
          <w:sz w:val="28"/>
          <w:szCs w:val="28"/>
        </w:rPr>
        <w:t xml:space="preserve"> </w:t>
      </w:r>
      <w:r w:rsidRPr="000140D1">
        <w:rPr>
          <w:rFonts w:ascii="Times New Roman" w:hAnsi="Times New Roman" w:cs="Times New Roman"/>
          <w:sz w:val="28"/>
          <w:szCs w:val="28"/>
        </w:rPr>
        <w:t>100%.</w:t>
      </w:r>
      <w:r w:rsidRPr="00D278E6">
        <w:rPr>
          <w:rFonts w:ascii="Times New Roman" w:hAnsi="Times New Roman" w:cs="Times New Roman"/>
          <w:b/>
          <w:sz w:val="28"/>
          <w:szCs w:val="28"/>
        </w:rPr>
        <w:t xml:space="preserve"> </w:t>
      </w:r>
      <w:r w:rsidRPr="00D278E6">
        <w:rPr>
          <w:rFonts w:ascii="Times New Roman" w:hAnsi="Times New Roman" w:cs="Times New Roman"/>
          <w:sz w:val="28"/>
          <w:szCs w:val="28"/>
        </w:rPr>
        <w:t>Достигнут целевой показатель по взаимодействию с ГИС ГМП. Достигнут целевой показатель по импортозамещению ПО.</w:t>
      </w:r>
    </w:p>
    <w:p w:rsidR="005579DF" w:rsidRPr="00D278E6" w:rsidRDefault="005579DF" w:rsidP="00FD201B">
      <w:pPr>
        <w:autoSpaceDE w:val="0"/>
        <w:adjustRightInd w:val="0"/>
        <w:spacing w:after="0" w:line="276" w:lineRule="auto"/>
        <w:ind w:firstLine="851"/>
        <w:contextualSpacing/>
        <w:jc w:val="both"/>
        <w:rPr>
          <w:rFonts w:ascii="Times New Roman" w:hAnsi="Times New Roman" w:cs="Times New Roman"/>
          <w:color w:val="000000" w:themeColor="text1"/>
          <w:sz w:val="28"/>
          <w:szCs w:val="28"/>
        </w:rPr>
      </w:pPr>
      <w:r w:rsidRPr="00D278E6">
        <w:rPr>
          <w:rFonts w:ascii="Times New Roman" w:hAnsi="Times New Roman" w:cs="Times New Roman"/>
          <w:color w:val="000000" w:themeColor="text1"/>
          <w:sz w:val="28"/>
          <w:szCs w:val="28"/>
        </w:rPr>
        <w:t xml:space="preserve">В качестве составных компонентов «E-goverment» для организации межведомственного взаимодействия были использованы информационные системы: ГАС «Управление», ИС «Торговля», АИС «Южный Урал», ГИС ГМП, ГИС «ЖКХ», ЕАИС «Обращения граждан», ГАС ЕГИССО, АС «Межведомственного информационного обмена» (АС МИО), ГАС «Электронный бюджет», ГАС «БАРС-своды», ГАС «БАРС-похозяйственные книги», </w:t>
      </w:r>
      <w:r w:rsidRPr="00D278E6">
        <w:rPr>
          <w:rFonts w:ascii="Times New Roman" w:hAnsi="Times New Roman" w:cs="Times New Roman"/>
          <w:sz w:val="28"/>
          <w:szCs w:val="28"/>
        </w:rPr>
        <w:t>«Единое окно»,</w:t>
      </w:r>
      <w:r w:rsidRPr="00D278E6">
        <w:rPr>
          <w:rFonts w:ascii="Times New Roman" w:hAnsi="Times New Roman" w:cs="Times New Roman"/>
          <w:color w:val="000000" w:themeColor="text1"/>
          <w:sz w:val="28"/>
          <w:szCs w:val="28"/>
        </w:rPr>
        <w:t xml:space="preserve"> АИС «Единая проектная среда».</w:t>
      </w:r>
    </w:p>
    <w:p w:rsidR="005579DF" w:rsidRPr="00D278E6" w:rsidRDefault="005579DF" w:rsidP="00FD201B">
      <w:pPr>
        <w:autoSpaceDE w:val="0"/>
        <w:adjustRightInd w:val="0"/>
        <w:spacing w:after="0" w:line="276" w:lineRule="auto"/>
        <w:ind w:firstLine="851"/>
        <w:contextualSpacing/>
        <w:jc w:val="both"/>
        <w:rPr>
          <w:rFonts w:ascii="Times New Roman" w:hAnsi="Times New Roman" w:cs="Times New Roman"/>
          <w:color w:val="000000" w:themeColor="text1"/>
          <w:sz w:val="28"/>
          <w:szCs w:val="28"/>
        </w:rPr>
      </w:pPr>
      <w:r w:rsidRPr="00D278E6">
        <w:rPr>
          <w:rFonts w:ascii="Times New Roman" w:hAnsi="Times New Roman" w:cs="Times New Roman"/>
          <w:color w:val="000000" w:themeColor="text1"/>
          <w:sz w:val="28"/>
          <w:szCs w:val="28"/>
        </w:rPr>
        <w:t xml:space="preserve">В 2021 г. внедрены в эксплуатацию: Платформа обратной связи, АИС электронного документооборота Челябинской области (Тезис), АС Энергоэффективность. </w:t>
      </w:r>
    </w:p>
    <w:p w:rsidR="005579DF" w:rsidRPr="00C145A7" w:rsidRDefault="005579DF" w:rsidP="00FD201B">
      <w:pPr>
        <w:autoSpaceDE w:val="0"/>
        <w:adjustRightInd w:val="0"/>
        <w:spacing w:after="0" w:line="276" w:lineRule="auto"/>
        <w:ind w:firstLine="851"/>
        <w:contextualSpacing/>
        <w:jc w:val="both"/>
        <w:rPr>
          <w:rFonts w:ascii="Times New Roman" w:hAnsi="Times New Roman" w:cs="Times New Roman"/>
          <w:sz w:val="28"/>
          <w:szCs w:val="28"/>
        </w:rPr>
      </w:pPr>
      <w:r w:rsidRPr="00C145A7">
        <w:rPr>
          <w:rFonts w:ascii="Times New Roman" w:hAnsi="Times New Roman" w:cs="Times New Roman"/>
          <w:sz w:val="28"/>
          <w:szCs w:val="28"/>
        </w:rPr>
        <w:t xml:space="preserve">Оказано содействие ТИК при проведении выборов, Комиссии по переписи населения в части информационно-коммуникационного сопровождения. </w:t>
      </w:r>
    </w:p>
    <w:p w:rsidR="005579DF" w:rsidRPr="00D278E6" w:rsidRDefault="00E1300A" w:rsidP="00FD201B">
      <w:pPr>
        <w:autoSpaceDE w:val="0"/>
        <w:adjustRightInd w:val="0"/>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В целях п</w:t>
      </w:r>
      <w:r w:rsidR="001A6B12" w:rsidRPr="00D278E6">
        <w:rPr>
          <w:rFonts w:ascii="Times New Roman" w:hAnsi="Times New Roman" w:cs="Times New Roman"/>
          <w:sz w:val="28"/>
          <w:szCs w:val="28"/>
        </w:rPr>
        <w:t>овышени</w:t>
      </w:r>
      <w:r w:rsidRPr="00D278E6">
        <w:rPr>
          <w:rFonts w:ascii="Times New Roman" w:hAnsi="Times New Roman" w:cs="Times New Roman"/>
          <w:sz w:val="28"/>
          <w:szCs w:val="28"/>
        </w:rPr>
        <w:t>я</w:t>
      </w:r>
      <w:r w:rsidR="001A6B12" w:rsidRPr="00D278E6">
        <w:rPr>
          <w:rFonts w:ascii="Times New Roman" w:hAnsi="Times New Roman" w:cs="Times New Roman"/>
          <w:sz w:val="28"/>
          <w:szCs w:val="28"/>
        </w:rPr>
        <w:t xml:space="preserve"> эффективности взаимодействия граждан с органами местного самоуправления Озерского городского округа и государственными органами власти за счет использования информационно-коммуникационных технологий</w:t>
      </w:r>
      <w:r w:rsidRPr="00D278E6">
        <w:rPr>
          <w:rFonts w:ascii="Times New Roman" w:hAnsi="Times New Roman" w:cs="Times New Roman"/>
          <w:sz w:val="28"/>
          <w:szCs w:val="28"/>
        </w:rPr>
        <w:t xml:space="preserve"> </w:t>
      </w:r>
      <w:r w:rsidR="005579DF" w:rsidRPr="00D278E6">
        <w:rPr>
          <w:rFonts w:ascii="Times New Roman" w:hAnsi="Times New Roman" w:cs="Times New Roman"/>
          <w:sz w:val="28"/>
          <w:szCs w:val="28"/>
        </w:rPr>
        <w:t>продолжено внедрение</w:t>
      </w:r>
      <w:r w:rsidR="001A6B12" w:rsidRPr="00D278E6">
        <w:rPr>
          <w:rFonts w:ascii="Times New Roman" w:hAnsi="Times New Roman" w:cs="Times New Roman"/>
          <w:sz w:val="28"/>
          <w:szCs w:val="28"/>
        </w:rPr>
        <w:t xml:space="preserve"> Платформ</w:t>
      </w:r>
      <w:r w:rsidR="005579DF" w:rsidRPr="00D278E6">
        <w:rPr>
          <w:rFonts w:ascii="Times New Roman" w:hAnsi="Times New Roman" w:cs="Times New Roman"/>
          <w:sz w:val="28"/>
          <w:szCs w:val="28"/>
        </w:rPr>
        <w:t>ы обратной связи, обеспечивающая</w:t>
      </w:r>
      <w:r w:rsidR="001A6B12" w:rsidRPr="00D278E6">
        <w:rPr>
          <w:rFonts w:ascii="Times New Roman" w:hAnsi="Times New Roman" w:cs="Times New Roman"/>
          <w:sz w:val="28"/>
          <w:szCs w:val="28"/>
        </w:rPr>
        <w:t xml:space="preserve"> единый стандарт подачи обращений граждан в органы власти и организации с использованием рубрикатора определенных жизненных ситуаций, оперативный анализ и контроль поступающих обращений, сроков рассмотрения и исполнения, обратную связь от заявителя в отношении удовлетворенности полученным ответом и решением его вопроса, реагирование на обращения пользователей в социальных сетях (определение полномочий ОМС, ответственных должностных лиц, регистраци</w:t>
      </w:r>
      <w:r w:rsidR="005579DF" w:rsidRPr="00D278E6">
        <w:rPr>
          <w:rFonts w:ascii="Times New Roman" w:hAnsi="Times New Roman" w:cs="Times New Roman"/>
          <w:sz w:val="28"/>
          <w:szCs w:val="28"/>
        </w:rPr>
        <w:t xml:space="preserve">я, обучение, контроль сроков). </w:t>
      </w:r>
    </w:p>
    <w:p w:rsidR="008B75AE" w:rsidRDefault="005579DF" w:rsidP="00FD201B">
      <w:pPr>
        <w:autoSpaceDE w:val="0"/>
        <w:adjustRightInd w:val="0"/>
        <w:spacing w:after="0" w:line="276" w:lineRule="auto"/>
        <w:ind w:firstLine="851"/>
        <w:contextualSpacing/>
        <w:jc w:val="both"/>
        <w:rPr>
          <w:rFonts w:ascii="Times New Roman" w:hAnsi="Times New Roman" w:cs="Times New Roman"/>
          <w:color w:val="000000" w:themeColor="text1"/>
          <w:sz w:val="28"/>
          <w:szCs w:val="28"/>
        </w:rPr>
      </w:pPr>
      <w:r w:rsidRPr="00D278E6">
        <w:rPr>
          <w:rFonts w:ascii="Times New Roman" w:hAnsi="Times New Roman" w:cs="Times New Roman"/>
          <w:color w:val="000000" w:themeColor="text1"/>
          <w:sz w:val="28"/>
          <w:szCs w:val="28"/>
        </w:rPr>
        <w:t>В рамках обеспечения безопасности жизнедеятельности населения на базе ЕДДС формируется современная система управления городом «Умный город Озерск», предназначенная для обеспечения безопасности округа по средствам оперативного реагирования/оповещения о ЧС, видеонаблюдения за объектами города, автоматизации деятельности по контролю за осуществлением транспортных услуг, жилищно-коммунальных и ремонтно-строительных услуг (в разработке), и т.д. Аккумуляции в единой системе аналитических данных для принятия оперативного управленческого решения. Что в свою очередь позволит проактивно реагировать на угрозы террористической направленности, значительно снизить уровень преступности, улучшить координацию действий правоохранительных органов и экстренных служб, а также предотвратить или уменьшать последствия крупных аварий. </w:t>
      </w:r>
    </w:p>
    <w:p w:rsidR="00FD201B" w:rsidRPr="00D278E6" w:rsidRDefault="00FD201B" w:rsidP="00FD201B">
      <w:pPr>
        <w:autoSpaceDE w:val="0"/>
        <w:adjustRightInd w:val="0"/>
        <w:spacing w:after="0" w:line="276" w:lineRule="auto"/>
        <w:ind w:firstLine="851"/>
        <w:contextualSpacing/>
        <w:jc w:val="both"/>
        <w:rPr>
          <w:rFonts w:ascii="Times New Roman" w:hAnsi="Times New Roman" w:cs="Times New Roman"/>
          <w:sz w:val="28"/>
          <w:szCs w:val="28"/>
        </w:rPr>
      </w:pPr>
    </w:p>
    <w:tbl>
      <w:tblPr>
        <w:tblW w:w="9459" w:type="dxa"/>
        <w:tblInd w:w="-108" w:type="dxa"/>
        <w:tblLayout w:type="fixed"/>
        <w:tblCellMar>
          <w:left w:w="10" w:type="dxa"/>
          <w:right w:w="10" w:type="dxa"/>
        </w:tblCellMar>
        <w:tblLook w:val="04A0" w:firstRow="1" w:lastRow="0" w:firstColumn="1" w:lastColumn="0" w:noHBand="0" w:noVBand="1"/>
      </w:tblPr>
      <w:tblGrid>
        <w:gridCol w:w="9459"/>
      </w:tblGrid>
      <w:tr w:rsidR="008B69C5" w:rsidRPr="00D278E6" w:rsidTr="00061286">
        <w:tc>
          <w:tcPr>
            <w:tcW w:w="9459"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B70DC1" w:rsidRPr="00D278E6" w:rsidRDefault="00EB2687" w:rsidP="00552CA9">
            <w:pPr>
              <w:pStyle w:val="Standard"/>
              <w:contextualSpacing/>
              <w:jc w:val="center"/>
              <w:rPr>
                <w:b/>
                <w:sz w:val="28"/>
                <w:szCs w:val="28"/>
              </w:rPr>
            </w:pPr>
            <w:r w:rsidRPr="00D278E6">
              <w:rPr>
                <w:b/>
                <w:sz w:val="28"/>
                <w:szCs w:val="28"/>
              </w:rPr>
              <w:t>РАБОТА С ОБРАЩЕНИЯМИ ГРАЖДАН</w:t>
            </w:r>
          </w:p>
          <w:p w:rsidR="00EE7D92" w:rsidRPr="00D278E6" w:rsidRDefault="00EB2687" w:rsidP="00552CA9">
            <w:pPr>
              <w:pStyle w:val="Standard"/>
              <w:contextualSpacing/>
              <w:jc w:val="center"/>
              <w:rPr>
                <w:sz w:val="28"/>
                <w:szCs w:val="28"/>
              </w:rPr>
            </w:pPr>
            <w:r w:rsidRPr="00D278E6">
              <w:rPr>
                <w:b/>
                <w:sz w:val="28"/>
                <w:szCs w:val="28"/>
              </w:rPr>
              <w:t>И ОРГАНИЗАЦИЯ ЛИЧНОГО ПРИЕМА</w:t>
            </w:r>
          </w:p>
        </w:tc>
      </w:tr>
    </w:tbl>
    <w:p w:rsidR="00EE7D92" w:rsidRPr="00D278E6" w:rsidRDefault="00EE7D92" w:rsidP="00552CA9">
      <w:pPr>
        <w:pStyle w:val="Standard"/>
        <w:ind w:firstLine="360"/>
        <w:contextualSpacing/>
        <w:jc w:val="both"/>
        <w:rPr>
          <w:sz w:val="28"/>
          <w:szCs w:val="28"/>
        </w:rPr>
      </w:pPr>
    </w:p>
    <w:p w:rsidR="0089721F" w:rsidRPr="00D278E6" w:rsidRDefault="004576EC" w:rsidP="00FD201B">
      <w:pPr>
        <w:pStyle w:val="Standard"/>
        <w:spacing w:line="276" w:lineRule="auto"/>
        <w:ind w:firstLine="851"/>
        <w:contextualSpacing/>
        <w:jc w:val="both"/>
        <w:rPr>
          <w:sz w:val="28"/>
          <w:szCs w:val="28"/>
        </w:rPr>
      </w:pPr>
      <w:r w:rsidRPr="00D278E6">
        <w:rPr>
          <w:sz w:val="28"/>
          <w:szCs w:val="28"/>
        </w:rPr>
        <w:t>В 2021</w:t>
      </w:r>
      <w:r w:rsidR="00644102" w:rsidRPr="00D278E6">
        <w:rPr>
          <w:sz w:val="28"/>
          <w:szCs w:val="28"/>
        </w:rPr>
        <w:t xml:space="preserve"> году в администрацию Озерского</w:t>
      </w:r>
      <w:r w:rsidR="00F75E76" w:rsidRPr="00D278E6">
        <w:rPr>
          <w:sz w:val="28"/>
          <w:szCs w:val="28"/>
        </w:rPr>
        <w:t xml:space="preserve"> городского округа поступило 1</w:t>
      </w:r>
      <w:r w:rsidR="00FD201B">
        <w:rPr>
          <w:sz w:val="28"/>
          <w:szCs w:val="28"/>
        </w:rPr>
        <w:t xml:space="preserve"> </w:t>
      </w:r>
      <w:r w:rsidR="00F75E76" w:rsidRPr="00D278E6">
        <w:rPr>
          <w:sz w:val="28"/>
          <w:szCs w:val="28"/>
        </w:rPr>
        <w:t>473 обращения</w:t>
      </w:r>
      <w:r w:rsidR="00644102" w:rsidRPr="00D278E6">
        <w:rPr>
          <w:sz w:val="28"/>
          <w:szCs w:val="28"/>
        </w:rPr>
        <w:t xml:space="preserve">, все поставлены на контроль. </w:t>
      </w:r>
      <w:r w:rsidR="00F97D61" w:rsidRPr="00D278E6">
        <w:rPr>
          <w:sz w:val="28"/>
          <w:szCs w:val="28"/>
        </w:rPr>
        <w:t>О</w:t>
      </w:r>
      <w:r w:rsidR="00644102" w:rsidRPr="00D278E6">
        <w:rPr>
          <w:sz w:val="28"/>
          <w:szCs w:val="28"/>
        </w:rPr>
        <w:t>тмеч</w:t>
      </w:r>
      <w:r w:rsidR="00040F43" w:rsidRPr="00D278E6">
        <w:rPr>
          <w:sz w:val="28"/>
          <w:szCs w:val="28"/>
        </w:rPr>
        <w:t>ено</w:t>
      </w:r>
      <w:r w:rsidR="00644102" w:rsidRPr="00D278E6">
        <w:rPr>
          <w:sz w:val="28"/>
          <w:szCs w:val="28"/>
        </w:rPr>
        <w:t xml:space="preserve"> снижение количества заявлений, предложений и</w:t>
      </w:r>
      <w:r w:rsidR="00F75E76" w:rsidRPr="00D278E6">
        <w:rPr>
          <w:sz w:val="28"/>
          <w:szCs w:val="28"/>
        </w:rPr>
        <w:t xml:space="preserve"> жалоб граждан в сравнении с 2020</w:t>
      </w:r>
      <w:r w:rsidR="00644102" w:rsidRPr="00D278E6">
        <w:rPr>
          <w:sz w:val="28"/>
          <w:szCs w:val="28"/>
        </w:rPr>
        <w:t xml:space="preserve"> </w:t>
      </w:r>
      <w:r w:rsidR="00F75E76" w:rsidRPr="00D278E6">
        <w:rPr>
          <w:sz w:val="28"/>
          <w:szCs w:val="28"/>
        </w:rPr>
        <w:t>г. на 13</w:t>
      </w:r>
      <w:r w:rsidR="00644102" w:rsidRPr="00D278E6">
        <w:rPr>
          <w:sz w:val="28"/>
          <w:szCs w:val="28"/>
        </w:rPr>
        <w:t xml:space="preserve"> %. </w:t>
      </w:r>
      <w:r w:rsidR="00F75E76" w:rsidRPr="00D278E6">
        <w:rPr>
          <w:sz w:val="28"/>
          <w:szCs w:val="28"/>
        </w:rPr>
        <w:t>По указанным обращениям дано 1</w:t>
      </w:r>
      <w:r w:rsidR="00FD201B">
        <w:rPr>
          <w:sz w:val="28"/>
          <w:szCs w:val="28"/>
        </w:rPr>
        <w:t xml:space="preserve"> </w:t>
      </w:r>
      <w:r w:rsidR="00F75E76" w:rsidRPr="00D278E6">
        <w:rPr>
          <w:sz w:val="28"/>
          <w:szCs w:val="28"/>
        </w:rPr>
        <w:t>786</w:t>
      </w:r>
      <w:r w:rsidR="00644102" w:rsidRPr="00D278E6">
        <w:rPr>
          <w:sz w:val="28"/>
          <w:szCs w:val="28"/>
        </w:rPr>
        <w:t xml:space="preserve"> поручений. </w:t>
      </w:r>
      <w:r w:rsidR="00F97D61" w:rsidRPr="00D278E6">
        <w:rPr>
          <w:sz w:val="28"/>
          <w:szCs w:val="28"/>
        </w:rPr>
        <w:t>Н</w:t>
      </w:r>
      <w:r w:rsidR="00644102" w:rsidRPr="00D278E6">
        <w:rPr>
          <w:sz w:val="28"/>
          <w:szCs w:val="28"/>
        </w:rPr>
        <w:t>арушений прав граждан при рассмотрении обращений в части, касающейся сроков рассмотрения</w:t>
      </w:r>
      <w:r w:rsidR="0089721F" w:rsidRPr="00D278E6">
        <w:rPr>
          <w:sz w:val="28"/>
          <w:szCs w:val="28"/>
        </w:rPr>
        <w:t xml:space="preserve">, не выявлено. </w:t>
      </w:r>
    </w:p>
    <w:p w:rsidR="0089721F" w:rsidRPr="00D278E6" w:rsidRDefault="00644102" w:rsidP="00FD201B">
      <w:pPr>
        <w:pStyle w:val="Standard"/>
        <w:spacing w:line="276" w:lineRule="auto"/>
        <w:ind w:firstLine="851"/>
        <w:contextualSpacing/>
        <w:jc w:val="both"/>
        <w:rPr>
          <w:sz w:val="28"/>
          <w:szCs w:val="28"/>
        </w:rPr>
      </w:pPr>
      <w:r w:rsidRPr="00D278E6">
        <w:rPr>
          <w:sz w:val="28"/>
          <w:szCs w:val="28"/>
        </w:rPr>
        <w:t xml:space="preserve">Через раздел «Интернет-приемная» на официальном сайте органов местного самоуправления </w:t>
      </w:r>
      <w:r w:rsidR="005A2DCC" w:rsidRPr="00D278E6">
        <w:rPr>
          <w:sz w:val="28"/>
          <w:szCs w:val="28"/>
        </w:rPr>
        <w:t>(www.ozerskadm.ru) поступило 534</w:t>
      </w:r>
      <w:r w:rsidRPr="00D278E6">
        <w:rPr>
          <w:sz w:val="28"/>
          <w:szCs w:val="28"/>
        </w:rPr>
        <w:t xml:space="preserve"> интернет-обращений. Как и прежде данный вид обращений популярен и является распространенным инструментом взаимодействия граждан с органами власти. На все обращения заявители получили ответы в электронном виде по каналам электронной почты, а в случае указания почтового адреса </w:t>
      </w:r>
      <w:r w:rsidR="0089721F" w:rsidRPr="00D278E6">
        <w:rPr>
          <w:sz w:val="28"/>
          <w:szCs w:val="28"/>
        </w:rPr>
        <w:t xml:space="preserve">и почтовым отправлением. </w:t>
      </w:r>
    </w:p>
    <w:p w:rsidR="00EE7D92" w:rsidRPr="00D278E6" w:rsidRDefault="005A2DCC" w:rsidP="00FD201B">
      <w:pPr>
        <w:pStyle w:val="Standard"/>
        <w:spacing w:line="276" w:lineRule="auto"/>
        <w:ind w:firstLine="851"/>
        <w:contextualSpacing/>
        <w:jc w:val="both"/>
        <w:rPr>
          <w:sz w:val="28"/>
          <w:szCs w:val="28"/>
        </w:rPr>
      </w:pPr>
      <w:r w:rsidRPr="00D278E6">
        <w:rPr>
          <w:sz w:val="28"/>
          <w:szCs w:val="28"/>
        </w:rPr>
        <w:t>Увеличилось к</w:t>
      </w:r>
      <w:r w:rsidR="00644102" w:rsidRPr="00D278E6">
        <w:rPr>
          <w:sz w:val="28"/>
          <w:szCs w:val="28"/>
        </w:rPr>
        <w:t>оличе</w:t>
      </w:r>
      <w:r w:rsidRPr="00D278E6">
        <w:rPr>
          <w:sz w:val="28"/>
          <w:szCs w:val="28"/>
        </w:rPr>
        <w:t>ство коллективных обращений - 75 (5,1</w:t>
      </w:r>
      <w:r w:rsidR="00644102" w:rsidRPr="00D278E6">
        <w:rPr>
          <w:sz w:val="28"/>
          <w:szCs w:val="28"/>
        </w:rPr>
        <w:t xml:space="preserve"> % от общего числа всех заявлений). Основные вопросы, поднимаемые гражданами в коллективных обращениях - это </w:t>
      </w:r>
      <w:r w:rsidRPr="00D278E6">
        <w:rPr>
          <w:rFonts w:eastAsia="Calibri"/>
          <w:sz w:val="28"/>
          <w:szCs w:val="26"/>
        </w:rPr>
        <w:t>организация транспортного обслуживания населения, обустройство пешеходных переходов, ремонт и восстановление асфальтобетонного покрытия тротуаров,  организация и поддержание надлежащего состояния точек сбора мусора, содержание общедомового имущества, улучшение работы систем отопления и повышение качества водоснабжения, вопросы благоустройства и газификация поселков Метлино и Новогорный.</w:t>
      </w:r>
      <w:r w:rsidR="00644102" w:rsidRPr="00D278E6">
        <w:rPr>
          <w:sz w:val="28"/>
          <w:szCs w:val="28"/>
        </w:rPr>
        <w:tab/>
      </w:r>
    </w:p>
    <w:p w:rsidR="00644102" w:rsidRPr="00D278E6" w:rsidRDefault="00644102" w:rsidP="00552CA9">
      <w:pPr>
        <w:pStyle w:val="Standard"/>
        <w:contextualSpacing/>
        <w:rPr>
          <w:sz w:val="28"/>
          <w:szCs w:val="28"/>
        </w:rPr>
      </w:pPr>
    </w:p>
    <w:tbl>
      <w:tblPr>
        <w:tblW w:w="9459" w:type="dxa"/>
        <w:tblInd w:w="-108" w:type="dxa"/>
        <w:tblLayout w:type="fixed"/>
        <w:tblCellMar>
          <w:left w:w="10" w:type="dxa"/>
          <w:right w:w="10" w:type="dxa"/>
        </w:tblCellMar>
        <w:tblLook w:val="04A0" w:firstRow="1" w:lastRow="0" w:firstColumn="1" w:lastColumn="0" w:noHBand="0" w:noVBand="1"/>
      </w:tblPr>
      <w:tblGrid>
        <w:gridCol w:w="9459"/>
      </w:tblGrid>
      <w:tr w:rsidR="008B69C5" w:rsidRPr="00D278E6" w:rsidTr="00061286">
        <w:tc>
          <w:tcPr>
            <w:tcW w:w="9459"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EE7D92" w:rsidRPr="00D278E6" w:rsidRDefault="00EE7D92" w:rsidP="00552CA9">
            <w:pPr>
              <w:pStyle w:val="Standard"/>
              <w:contextualSpacing/>
              <w:jc w:val="center"/>
              <w:rPr>
                <w:sz w:val="28"/>
                <w:szCs w:val="28"/>
              </w:rPr>
            </w:pPr>
            <w:r w:rsidRPr="00D278E6">
              <w:rPr>
                <w:b/>
                <w:sz w:val="28"/>
                <w:szCs w:val="28"/>
              </w:rPr>
              <w:t>ОХРАНА ТРУДА</w:t>
            </w:r>
          </w:p>
        </w:tc>
      </w:tr>
    </w:tbl>
    <w:p w:rsidR="00EE7D92" w:rsidRPr="00D278E6" w:rsidRDefault="00EE7D92" w:rsidP="00552CA9">
      <w:pPr>
        <w:pStyle w:val="Standard"/>
        <w:ind w:firstLine="360"/>
        <w:contextualSpacing/>
        <w:jc w:val="both"/>
        <w:rPr>
          <w:sz w:val="28"/>
          <w:szCs w:val="28"/>
        </w:rPr>
      </w:pPr>
    </w:p>
    <w:p w:rsidR="00630098" w:rsidRPr="00D278E6" w:rsidRDefault="00630098" w:rsidP="00FD201B">
      <w:pPr>
        <w:autoSpaceDE w:val="0"/>
        <w:adjustRightInd w:val="0"/>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 xml:space="preserve">Политика в области охраны труда </w:t>
      </w:r>
      <w:r w:rsidR="007B427B" w:rsidRPr="00D278E6">
        <w:rPr>
          <w:rFonts w:ascii="Times New Roman" w:hAnsi="Times New Roman" w:cs="Times New Roman"/>
          <w:sz w:val="28"/>
          <w:szCs w:val="28"/>
        </w:rPr>
        <w:t>направлена на обеспечение</w:t>
      </w:r>
      <w:r w:rsidRPr="00D278E6">
        <w:rPr>
          <w:rFonts w:ascii="Times New Roman" w:hAnsi="Times New Roman" w:cs="Times New Roman"/>
          <w:sz w:val="28"/>
          <w:szCs w:val="28"/>
        </w:rPr>
        <w:t xml:space="preserve"> приоритета сохранения жизни и здоровья работников в процессе трудовой деятельности в организациях Озерского городского округа Челябинской области.</w:t>
      </w:r>
    </w:p>
    <w:p w:rsidR="00F97D61" w:rsidRPr="00D278E6" w:rsidRDefault="00644102" w:rsidP="00FD201B">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В 202</w:t>
      </w:r>
      <w:r w:rsidR="005A2DCC" w:rsidRPr="00D278E6">
        <w:rPr>
          <w:rFonts w:ascii="Times New Roman" w:hAnsi="Times New Roman" w:cs="Times New Roman"/>
          <w:sz w:val="28"/>
          <w:szCs w:val="28"/>
        </w:rPr>
        <w:t>1</w:t>
      </w:r>
      <w:r w:rsidRPr="00D278E6">
        <w:rPr>
          <w:rFonts w:ascii="Times New Roman" w:hAnsi="Times New Roman" w:cs="Times New Roman"/>
          <w:sz w:val="28"/>
          <w:szCs w:val="28"/>
        </w:rPr>
        <w:t xml:space="preserve"> году</w:t>
      </w:r>
      <w:r w:rsidR="00F97D61" w:rsidRPr="00D278E6">
        <w:rPr>
          <w:rFonts w:ascii="Times New Roman" w:hAnsi="Times New Roman" w:cs="Times New Roman"/>
          <w:sz w:val="28"/>
          <w:szCs w:val="28"/>
        </w:rPr>
        <w:t>:</w:t>
      </w:r>
    </w:p>
    <w:p w:rsidR="00F97D61" w:rsidRPr="00D278E6" w:rsidRDefault="00644102" w:rsidP="00FD201B">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оказан</w:t>
      </w:r>
      <w:r w:rsidR="00C739C9" w:rsidRPr="00D278E6">
        <w:rPr>
          <w:rFonts w:ascii="Times New Roman" w:hAnsi="Times New Roman" w:cs="Times New Roman"/>
          <w:sz w:val="28"/>
          <w:szCs w:val="28"/>
        </w:rPr>
        <w:t>а</w:t>
      </w:r>
      <w:r w:rsidRPr="00D278E6">
        <w:rPr>
          <w:rFonts w:ascii="Times New Roman" w:hAnsi="Times New Roman" w:cs="Times New Roman"/>
          <w:sz w:val="28"/>
          <w:szCs w:val="28"/>
        </w:rPr>
        <w:t xml:space="preserve"> методическ</w:t>
      </w:r>
      <w:r w:rsidR="00C739C9" w:rsidRPr="00D278E6">
        <w:rPr>
          <w:rFonts w:ascii="Times New Roman" w:hAnsi="Times New Roman" w:cs="Times New Roman"/>
          <w:sz w:val="28"/>
          <w:szCs w:val="28"/>
        </w:rPr>
        <w:t>ая</w:t>
      </w:r>
      <w:r w:rsidRPr="00D278E6">
        <w:rPr>
          <w:rFonts w:ascii="Times New Roman" w:hAnsi="Times New Roman" w:cs="Times New Roman"/>
          <w:sz w:val="28"/>
          <w:szCs w:val="28"/>
        </w:rPr>
        <w:t xml:space="preserve"> помощ</w:t>
      </w:r>
      <w:r w:rsidR="00C739C9" w:rsidRPr="00D278E6">
        <w:rPr>
          <w:rFonts w:ascii="Times New Roman" w:hAnsi="Times New Roman" w:cs="Times New Roman"/>
          <w:sz w:val="28"/>
          <w:szCs w:val="28"/>
        </w:rPr>
        <w:t>ь</w:t>
      </w:r>
      <w:r w:rsidRPr="00D278E6">
        <w:rPr>
          <w:rFonts w:ascii="Times New Roman" w:hAnsi="Times New Roman" w:cs="Times New Roman"/>
          <w:sz w:val="28"/>
          <w:szCs w:val="28"/>
        </w:rPr>
        <w:t xml:space="preserve"> </w:t>
      </w:r>
      <w:r w:rsidR="00C739C9" w:rsidRPr="00D278E6">
        <w:rPr>
          <w:rFonts w:ascii="Times New Roman" w:hAnsi="Times New Roman" w:cs="Times New Roman"/>
          <w:sz w:val="28"/>
          <w:szCs w:val="28"/>
        </w:rPr>
        <w:t xml:space="preserve">по вопросам охраны труда </w:t>
      </w:r>
      <w:r w:rsidR="005A2DCC" w:rsidRPr="00D278E6">
        <w:rPr>
          <w:rFonts w:ascii="Times New Roman" w:hAnsi="Times New Roman" w:cs="Times New Roman"/>
          <w:sz w:val="28"/>
          <w:szCs w:val="28"/>
        </w:rPr>
        <w:t>по телефону «горячей линии» – 47</w:t>
      </w:r>
      <w:r w:rsidRPr="00D278E6">
        <w:rPr>
          <w:rFonts w:ascii="Times New Roman" w:hAnsi="Times New Roman" w:cs="Times New Roman"/>
          <w:sz w:val="28"/>
          <w:szCs w:val="28"/>
        </w:rPr>
        <w:t xml:space="preserve"> обращени</w:t>
      </w:r>
      <w:r w:rsidR="00F100E2" w:rsidRPr="00D278E6">
        <w:rPr>
          <w:rFonts w:ascii="Times New Roman" w:hAnsi="Times New Roman" w:cs="Times New Roman"/>
          <w:sz w:val="28"/>
          <w:szCs w:val="28"/>
        </w:rPr>
        <w:t>й</w:t>
      </w:r>
      <w:r w:rsidRPr="00D278E6">
        <w:rPr>
          <w:rFonts w:ascii="Times New Roman" w:hAnsi="Times New Roman" w:cs="Times New Roman"/>
          <w:sz w:val="28"/>
          <w:szCs w:val="28"/>
        </w:rPr>
        <w:t>;</w:t>
      </w:r>
    </w:p>
    <w:p w:rsidR="00644102" w:rsidRPr="00D278E6" w:rsidRDefault="00644102" w:rsidP="00FD201B">
      <w:pPr>
        <w:spacing w:after="0" w:line="276" w:lineRule="auto"/>
        <w:ind w:firstLine="851"/>
        <w:contextualSpacing/>
        <w:jc w:val="both"/>
        <w:rPr>
          <w:rFonts w:ascii="Times New Roman" w:hAnsi="Times New Roman" w:cs="Times New Roman"/>
          <w:sz w:val="28"/>
          <w:szCs w:val="28"/>
        </w:rPr>
      </w:pPr>
      <w:r w:rsidRPr="00D278E6">
        <w:rPr>
          <w:rFonts w:ascii="Times New Roman" w:hAnsi="Times New Roman" w:cs="Times New Roman"/>
          <w:sz w:val="28"/>
          <w:szCs w:val="28"/>
        </w:rPr>
        <w:t>информационно</w:t>
      </w:r>
      <w:r w:rsidR="00C739C9" w:rsidRPr="00D278E6">
        <w:rPr>
          <w:rFonts w:ascii="Times New Roman" w:hAnsi="Times New Roman" w:cs="Times New Roman"/>
          <w:sz w:val="28"/>
          <w:szCs w:val="28"/>
        </w:rPr>
        <w:t>е</w:t>
      </w:r>
      <w:r w:rsidRPr="00D278E6">
        <w:rPr>
          <w:rFonts w:ascii="Times New Roman" w:hAnsi="Times New Roman" w:cs="Times New Roman"/>
          <w:sz w:val="28"/>
          <w:szCs w:val="28"/>
        </w:rPr>
        <w:t xml:space="preserve"> обеспечени</w:t>
      </w:r>
      <w:r w:rsidR="00C739C9" w:rsidRPr="00D278E6">
        <w:rPr>
          <w:rFonts w:ascii="Times New Roman" w:hAnsi="Times New Roman" w:cs="Times New Roman"/>
          <w:sz w:val="28"/>
          <w:szCs w:val="28"/>
        </w:rPr>
        <w:t>е</w:t>
      </w:r>
      <w:r w:rsidRPr="00D278E6">
        <w:rPr>
          <w:rFonts w:ascii="Times New Roman" w:hAnsi="Times New Roman" w:cs="Times New Roman"/>
          <w:sz w:val="28"/>
          <w:szCs w:val="28"/>
        </w:rPr>
        <w:t xml:space="preserve"> и пропаганд</w:t>
      </w:r>
      <w:r w:rsidR="00C739C9" w:rsidRPr="00D278E6">
        <w:rPr>
          <w:rFonts w:ascii="Times New Roman" w:hAnsi="Times New Roman" w:cs="Times New Roman"/>
          <w:sz w:val="28"/>
          <w:szCs w:val="28"/>
        </w:rPr>
        <w:t>а</w:t>
      </w:r>
      <w:r w:rsidRPr="00D278E6">
        <w:rPr>
          <w:rFonts w:ascii="Times New Roman" w:hAnsi="Times New Roman" w:cs="Times New Roman"/>
          <w:sz w:val="28"/>
          <w:szCs w:val="28"/>
        </w:rPr>
        <w:t xml:space="preserve"> охраны труда </w:t>
      </w:r>
      <w:r w:rsidR="00477807" w:rsidRPr="00D278E6">
        <w:rPr>
          <w:rFonts w:ascii="Times New Roman" w:hAnsi="Times New Roman" w:cs="Times New Roman"/>
          <w:sz w:val="28"/>
          <w:szCs w:val="28"/>
        </w:rPr>
        <w:t>осуществлялись</w:t>
      </w:r>
      <w:r w:rsidR="00C739C9" w:rsidRPr="00D278E6">
        <w:rPr>
          <w:rFonts w:ascii="Times New Roman" w:hAnsi="Times New Roman" w:cs="Times New Roman"/>
          <w:sz w:val="28"/>
          <w:szCs w:val="28"/>
        </w:rPr>
        <w:t xml:space="preserve"> </w:t>
      </w:r>
      <w:r w:rsidR="005A2DCC" w:rsidRPr="00D278E6">
        <w:rPr>
          <w:rFonts w:ascii="Times New Roman" w:hAnsi="Times New Roman" w:cs="Times New Roman"/>
          <w:sz w:val="28"/>
          <w:szCs w:val="28"/>
        </w:rPr>
        <w:t>через организацию семинаров (3</w:t>
      </w:r>
      <w:r w:rsidRPr="00D278E6">
        <w:rPr>
          <w:rFonts w:ascii="Times New Roman" w:hAnsi="Times New Roman" w:cs="Times New Roman"/>
          <w:sz w:val="28"/>
          <w:szCs w:val="28"/>
        </w:rPr>
        <w:t>), публикаци</w:t>
      </w:r>
      <w:r w:rsidR="00C739C9" w:rsidRPr="00D278E6">
        <w:rPr>
          <w:rFonts w:ascii="Times New Roman" w:hAnsi="Times New Roman" w:cs="Times New Roman"/>
          <w:sz w:val="28"/>
          <w:szCs w:val="28"/>
        </w:rPr>
        <w:t>и</w:t>
      </w:r>
      <w:r w:rsidRPr="00D278E6">
        <w:rPr>
          <w:rFonts w:ascii="Times New Roman" w:hAnsi="Times New Roman" w:cs="Times New Roman"/>
          <w:sz w:val="28"/>
          <w:szCs w:val="28"/>
        </w:rPr>
        <w:t xml:space="preserve"> </w:t>
      </w:r>
      <w:r w:rsidR="00C739C9" w:rsidRPr="00D278E6">
        <w:rPr>
          <w:rFonts w:ascii="Times New Roman" w:hAnsi="Times New Roman" w:cs="Times New Roman"/>
          <w:sz w:val="28"/>
          <w:szCs w:val="28"/>
        </w:rPr>
        <w:t>на</w:t>
      </w:r>
      <w:r w:rsidRPr="00D278E6">
        <w:rPr>
          <w:rFonts w:ascii="Times New Roman" w:hAnsi="Times New Roman" w:cs="Times New Roman"/>
          <w:sz w:val="28"/>
          <w:szCs w:val="28"/>
        </w:rPr>
        <w:t xml:space="preserve"> официальн</w:t>
      </w:r>
      <w:r w:rsidR="00C739C9" w:rsidRPr="00D278E6">
        <w:rPr>
          <w:rFonts w:ascii="Times New Roman" w:hAnsi="Times New Roman" w:cs="Times New Roman"/>
          <w:sz w:val="28"/>
          <w:szCs w:val="28"/>
        </w:rPr>
        <w:t>ом</w:t>
      </w:r>
      <w:r w:rsidRPr="00D278E6">
        <w:rPr>
          <w:rFonts w:ascii="Times New Roman" w:hAnsi="Times New Roman" w:cs="Times New Roman"/>
          <w:sz w:val="28"/>
          <w:szCs w:val="28"/>
        </w:rPr>
        <w:t xml:space="preserve"> сайт</w:t>
      </w:r>
      <w:r w:rsidR="00C739C9" w:rsidRPr="00D278E6">
        <w:rPr>
          <w:rFonts w:ascii="Times New Roman" w:hAnsi="Times New Roman" w:cs="Times New Roman"/>
          <w:sz w:val="28"/>
          <w:szCs w:val="28"/>
        </w:rPr>
        <w:t>е</w:t>
      </w:r>
      <w:r w:rsidRPr="00D278E6">
        <w:rPr>
          <w:rFonts w:ascii="Times New Roman" w:hAnsi="Times New Roman" w:cs="Times New Roman"/>
          <w:sz w:val="28"/>
          <w:szCs w:val="28"/>
        </w:rPr>
        <w:t xml:space="preserve"> органов местного самоуправления (</w:t>
      </w:r>
      <w:r w:rsidR="005A2DCC" w:rsidRPr="00D278E6">
        <w:rPr>
          <w:rFonts w:ascii="Times New Roman" w:hAnsi="Times New Roman" w:cs="Times New Roman"/>
          <w:sz w:val="28"/>
          <w:szCs w:val="28"/>
        </w:rPr>
        <w:t>4</w:t>
      </w:r>
      <w:r w:rsidRPr="00D278E6">
        <w:rPr>
          <w:rFonts w:ascii="Times New Roman" w:hAnsi="Times New Roman" w:cs="Times New Roman"/>
          <w:sz w:val="28"/>
          <w:szCs w:val="28"/>
        </w:rPr>
        <w:t>).</w:t>
      </w:r>
    </w:p>
    <w:p w:rsidR="00630098" w:rsidRPr="00D278E6" w:rsidRDefault="00630098" w:rsidP="00552CA9">
      <w:pPr>
        <w:pStyle w:val="Standard"/>
        <w:widowControl w:val="0"/>
        <w:ind w:firstLine="426"/>
        <w:contextualSpacing/>
        <w:jc w:val="both"/>
        <w:rPr>
          <w:b/>
          <w:sz w:val="28"/>
          <w:szCs w:val="28"/>
        </w:rPr>
      </w:pPr>
    </w:p>
    <w:tbl>
      <w:tblPr>
        <w:tblW w:w="9459" w:type="dxa"/>
        <w:tblInd w:w="-108" w:type="dxa"/>
        <w:tblLayout w:type="fixed"/>
        <w:tblCellMar>
          <w:left w:w="10" w:type="dxa"/>
          <w:right w:w="10" w:type="dxa"/>
        </w:tblCellMar>
        <w:tblLook w:val="04A0" w:firstRow="1" w:lastRow="0" w:firstColumn="1" w:lastColumn="0" w:noHBand="0" w:noVBand="1"/>
      </w:tblPr>
      <w:tblGrid>
        <w:gridCol w:w="9459"/>
      </w:tblGrid>
      <w:tr w:rsidR="000C2E1B" w:rsidRPr="00D278E6" w:rsidTr="00061286">
        <w:tc>
          <w:tcPr>
            <w:tcW w:w="9459"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0C2E1B" w:rsidRPr="00D278E6" w:rsidRDefault="000C2E1B" w:rsidP="00BA7E5F">
            <w:pPr>
              <w:pStyle w:val="Standard"/>
              <w:contextualSpacing/>
              <w:jc w:val="center"/>
              <w:rPr>
                <w:sz w:val="28"/>
                <w:szCs w:val="28"/>
              </w:rPr>
            </w:pPr>
            <w:r w:rsidRPr="00D278E6">
              <w:rPr>
                <w:b/>
                <w:sz w:val="28"/>
                <w:szCs w:val="28"/>
              </w:rPr>
              <w:t>ЗАДАЧИ НА 20</w:t>
            </w:r>
            <w:r w:rsidR="00B70DC1" w:rsidRPr="00D278E6">
              <w:rPr>
                <w:b/>
                <w:sz w:val="28"/>
                <w:szCs w:val="28"/>
              </w:rPr>
              <w:t>2</w:t>
            </w:r>
            <w:r w:rsidR="00BA7E5F">
              <w:rPr>
                <w:b/>
                <w:sz w:val="28"/>
                <w:szCs w:val="28"/>
              </w:rPr>
              <w:t>2</w:t>
            </w:r>
            <w:r w:rsidRPr="00D278E6">
              <w:rPr>
                <w:b/>
                <w:sz w:val="28"/>
                <w:szCs w:val="28"/>
              </w:rPr>
              <w:t xml:space="preserve"> ГОД</w:t>
            </w:r>
          </w:p>
        </w:tc>
      </w:tr>
    </w:tbl>
    <w:p w:rsidR="000C2E1B" w:rsidRPr="00D278E6" w:rsidRDefault="000C2E1B" w:rsidP="00552CA9">
      <w:pPr>
        <w:pStyle w:val="Standard"/>
        <w:ind w:firstLine="360"/>
        <w:contextualSpacing/>
        <w:jc w:val="both"/>
        <w:rPr>
          <w:sz w:val="28"/>
          <w:szCs w:val="28"/>
        </w:rPr>
      </w:pPr>
    </w:p>
    <w:p w:rsidR="00C344E2" w:rsidRPr="00A72D82" w:rsidRDefault="000C2E1B" w:rsidP="00FD201B">
      <w:pPr>
        <w:spacing w:after="0" w:line="276" w:lineRule="auto"/>
        <w:ind w:firstLine="851"/>
        <w:contextualSpacing/>
        <w:jc w:val="both"/>
        <w:rPr>
          <w:rFonts w:ascii="Times New Roman" w:hAnsi="Times New Roman" w:cs="Times New Roman"/>
          <w:sz w:val="28"/>
          <w:szCs w:val="28"/>
        </w:rPr>
      </w:pPr>
      <w:r w:rsidRPr="00A72D82">
        <w:rPr>
          <w:rFonts w:ascii="Times New Roman" w:hAnsi="Times New Roman" w:cs="Times New Roman"/>
          <w:sz w:val="28"/>
          <w:szCs w:val="28"/>
        </w:rPr>
        <w:t>Наиболее важные приоритеты в работе 20</w:t>
      </w:r>
      <w:r w:rsidR="00B70DC1" w:rsidRPr="00A72D82">
        <w:rPr>
          <w:rFonts w:ascii="Times New Roman" w:hAnsi="Times New Roman" w:cs="Times New Roman"/>
          <w:sz w:val="28"/>
          <w:szCs w:val="28"/>
        </w:rPr>
        <w:t>2</w:t>
      </w:r>
      <w:r w:rsidR="005A2DCC" w:rsidRPr="00A72D82">
        <w:rPr>
          <w:rFonts w:ascii="Times New Roman" w:hAnsi="Times New Roman" w:cs="Times New Roman"/>
          <w:sz w:val="28"/>
          <w:szCs w:val="28"/>
        </w:rPr>
        <w:t>2</w:t>
      </w:r>
      <w:r w:rsidRPr="00A72D82">
        <w:rPr>
          <w:rFonts w:ascii="Times New Roman" w:hAnsi="Times New Roman" w:cs="Times New Roman"/>
          <w:sz w:val="28"/>
          <w:szCs w:val="28"/>
        </w:rPr>
        <w:t xml:space="preserve"> года:</w:t>
      </w:r>
    </w:p>
    <w:p w:rsidR="00877754" w:rsidRPr="00A72D82" w:rsidRDefault="00877754" w:rsidP="00FD201B">
      <w:pPr>
        <w:pStyle w:val="af"/>
        <w:numPr>
          <w:ilvl w:val="0"/>
          <w:numId w:val="30"/>
        </w:numPr>
        <w:spacing w:line="276" w:lineRule="auto"/>
        <w:ind w:left="0" w:firstLine="851"/>
        <w:contextualSpacing/>
        <w:jc w:val="both"/>
        <w:rPr>
          <w:sz w:val="28"/>
          <w:szCs w:val="28"/>
        </w:rPr>
      </w:pPr>
      <w:r w:rsidRPr="00A72D82">
        <w:rPr>
          <w:sz w:val="28"/>
          <w:szCs w:val="28"/>
        </w:rPr>
        <w:t>Дорожн</w:t>
      </w:r>
      <w:r w:rsidR="002A13D0" w:rsidRPr="00A72D82">
        <w:rPr>
          <w:sz w:val="28"/>
          <w:szCs w:val="28"/>
        </w:rPr>
        <w:t>ая деятельность</w:t>
      </w:r>
      <w:r w:rsidRPr="00A72D82">
        <w:rPr>
          <w:sz w:val="28"/>
          <w:szCs w:val="28"/>
          <w:lang w:val="en-US"/>
        </w:rPr>
        <w:t>:</w:t>
      </w:r>
    </w:p>
    <w:p w:rsidR="00065B80" w:rsidRPr="00663F37" w:rsidRDefault="00A626D9" w:rsidP="00FD201B">
      <w:pPr>
        <w:pStyle w:val="af"/>
        <w:numPr>
          <w:ilvl w:val="1"/>
          <w:numId w:val="30"/>
        </w:numPr>
        <w:spacing w:line="276" w:lineRule="auto"/>
        <w:ind w:left="0" w:firstLine="851"/>
        <w:contextualSpacing/>
        <w:jc w:val="both"/>
        <w:rPr>
          <w:rFonts w:eastAsia="Times New Roman"/>
          <w:sz w:val="28"/>
          <w:szCs w:val="28"/>
        </w:rPr>
      </w:pPr>
      <w:r w:rsidRPr="00663F37">
        <w:rPr>
          <w:rFonts w:eastAsia="Times New Roman"/>
          <w:sz w:val="28"/>
          <w:szCs w:val="28"/>
        </w:rPr>
        <w:t>р</w:t>
      </w:r>
      <w:r w:rsidR="00065B80" w:rsidRPr="00663F37">
        <w:rPr>
          <w:rFonts w:eastAsia="Times New Roman"/>
          <w:sz w:val="28"/>
          <w:szCs w:val="28"/>
        </w:rPr>
        <w:t xml:space="preserve">емонт </w:t>
      </w:r>
      <w:r w:rsidR="0098094E" w:rsidRPr="00663F37">
        <w:rPr>
          <w:rFonts w:eastAsia="Times New Roman"/>
          <w:sz w:val="28"/>
          <w:szCs w:val="28"/>
        </w:rPr>
        <w:t xml:space="preserve">не менее </w:t>
      </w:r>
      <w:r w:rsidR="000B2B83" w:rsidRPr="00663F37">
        <w:rPr>
          <w:rFonts w:eastAsia="Times New Roman"/>
          <w:sz w:val="28"/>
          <w:szCs w:val="28"/>
        </w:rPr>
        <w:t>1</w:t>
      </w:r>
      <w:r w:rsidR="003A528B">
        <w:rPr>
          <w:rFonts w:eastAsia="Times New Roman"/>
          <w:sz w:val="28"/>
          <w:szCs w:val="28"/>
        </w:rPr>
        <w:t>0</w:t>
      </w:r>
      <w:r w:rsidR="000B2B83" w:rsidRPr="00663F37">
        <w:rPr>
          <w:rFonts w:eastAsia="Times New Roman"/>
          <w:sz w:val="28"/>
          <w:szCs w:val="28"/>
        </w:rPr>
        <w:t xml:space="preserve"> </w:t>
      </w:r>
      <w:r w:rsidR="00971DF4" w:rsidRPr="00663F37">
        <w:rPr>
          <w:sz w:val="28"/>
          <w:szCs w:val="28"/>
        </w:rPr>
        <w:t>отдельны</w:t>
      </w:r>
      <w:r w:rsidR="000B2B83" w:rsidRPr="00663F37">
        <w:rPr>
          <w:sz w:val="28"/>
          <w:szCs w:val="28"/>
        </w:rPr>
        <w:t>х</w:t>
      </w:r>
      <w:r w:rsidR="00971DF4" w:rsidRPr="00663F37">
        <w:rPr>
          <w:sz w:val="28"/>
          <w:szCs w:val="28"/>
        </w:rPr>
        <w:t xml:space="preserve"> участк</w:t>
      </w:r>
      <w:r w:rsidR="000B2B83" w:rsidRPr="00663F37">
        <w:rPr>
          <w:sz w:val="28"/>
          <w:szCs w:val="28"/>
        </w:rPr>
        <w:t>ов</w:t>
      </w:r>
      <w:r w:rsidR="00971DF4" w:rsidRPr="00663F37">
        <w:rPr>
          <w:sz w:val="28"/>
          <w:szCs w:val="28"/>
        </w:rPr>
        <w:t xml:space="preserve"> автомобильных дорог протяженностью 3,0 км</w:t>
      </w:r>
      <w:r w:rsidRPr="00663F37">
        <w:rPr>
          <w:rFonts w:eastAsiaTheme="minorHAnsi"/>
          <w:sz w:val="28"/>
          <w:szCs w:val="28"/>
          <w:lang w:val="en-US"/>
        </w:rPr>
        <w:t>;</w:t>
      </w:r>
    </w:p>
    <w:p w:rsidR="00334506" w:rsidRPr="00663F37" w:rsidRDefault="00A626D9" w:rsidP="00FD201B">
      <w:pPr>
        <w:pStyle w:val="af"/>
        <w:numPr>
          <w:ilvl w:val="1"/>
          <w:numId w:val="30"/>
        </w:numPr>
        <w:spacing w:line="276" w:lineRule="auto"/>
        <w:ind w:left="0" w:firstLine="851"/>
        <w:contextualSpacing/>
        <w:jc w:val="both"/>
        <w:rPr>
          <w:rFonts w:eastAsia="Times New Roman"/>
          <w:sz w:val="28"/>
          <w:szCs w:val="28"/>
        </w:rPr>
      </w:pPr>
      <w:r w:rsidRPr="00663F37">
        <w:rPr>
          <w:sz w:val="28"/>
          <w:szCs w:val="26"/>
        </w:rPr>
        <w:t>з</w:t>
      </w:r>
      <w:r w:rsidR="00334506" w:rsidRPr="00663F37">
        <w:rPr>
          <w:sz w:val="28"/>
          <w:szCs w:val="26"/>
        </w:rPr>
        <w:t>авершение капитального ремонта Озерского шоссе протяженностью 1,2 км</w:t>
      </w:r>
      <w:r w:rsidR="00095862" w:rsidRPr="00663F37">
        <w:rPr>
          <w:sz w:val="28"/>
          <w:szCs w:val="26"/>
          <w:lang w:val="en-US"/>
        </w:rPr>
        <w:t>;</w:t>
      </w:r>
      <w:r w:rsidR="00334506" w:rsidRPr="00663F37">
        <w:rPr>
          <w:sz w:val="28"/>
          <w:szCs w:val="26"/>
        </w:rPr>
        <w:t xml:space="preserve"> </w:t>
      </w:r>
    </w:p>
    <w:p w:rsidR="000B55AD" w:rsidRPr="00663F37" w:rsidRDefault="000B55AD" w:rsidP="00C145A7">
      <w:pPr>
        <w:spacing w:after="0" w:line="276" w:lineRule="auto"/>
        <w:ind w:firstLine="851"/>
        <w:contextualSpacing/>
        <w:jc w:val="both"/>
        <w:rPr>
          <w:rFonts w:ascii="Times New Roman" w:eastAsia="Times New Roman" w:hAnsi="Times New Roman" w:cs="Times New Roman"/>
          <w:sz w:val="28"/>
          <w:szCs w:val="28"/>
        </w:rPr>
      </w:pPr>
      <w:r w:rsidRPr="00663F37">
        <w:rPr>
          <w:rFonts w:ascii="Times New Roman" w:eastAsia="Times New Roman" w:hAnsi="Times New Roman" w:cs="Times New Roman"/>
          <w:sz w:val="28"/>
          <w:szCs w:val="28"/>
        </w:rPr>
        <w:t>1.</w:t>
      </w:r>
      <w:r w:rsidR="00334506" w:rsidRPr="00663F37">
        <w:rPr>
          <w:rFonts w:ascii="Times New Roman" w:eastAsia="Times New Roman" w:hAnsi="Times New Roman" w:cs="Times New Roman"/>
          <w:sz w:val="28"/>
          <w:szCs w:val="28"/>
        </w:rPr>
        <w:t>3</w:t>
      </w:r>
      <w:r w:rsidRPr="00663F37">
        <w:rPr>
          <w:rFonts w:ascii="Times New Roman" w:eastAsia="Times New Roman" w:hAnsi="Times New Roman" w:cs="Times New Roman"/>
          <w:sz w:val="28"/>
          <w:szCs w:val="28"/>
        </w:rPr>
        <w:t xml:space="preserve">. модернизация </w:t>
      </w:r>
      <w:r w:rsidR="003A528B">
        <w:rPr>
          <w:rFonts w:ascii="Times New Roman" w:eastAsia="Times New Roman" w:hAnsi="Times New Roman" w:cs="Times New Roman"/>
          <w:sz w:val="28"/>
          <w:szCs w:val="28"/>
        </w:rPr>
        <w:t xml:space="preserve">2 </w:t>
      </w:r>
      <w:r w:rsidRPr="00663F37">
        <w:rPr>
          <w:rFonts w:ascii="Times New Roman" w:eastAsia="Times New Roman" w:hAnsi="Times New Roman" w:cs="Times New Roman"/>
          <w:sz w:val="28"/>
          <w:szCs w:val="28"/>
        </w:rPr>
        <w:t>светофорных объектов в количестве;</w:t>
      </w:r>
    </w:p>
    <w:p w:rsidR="002A13D0" w:rsidRPr="00A72D82" w:rsidRDefault="00334506" w:rsidP="00C145A7">
      <w:pPr>
        <w:spacing w:after="0" w:line="276" w:lineRule="auto"/>
        <w:ind w:firstLine="851"/>
        <w:contextualSpacing/>
        <w:jc w:val="both"/>
        <w:rPr>
          <w:rFonts w:ascii="Times New Roman" w:eastAsia="Times New Roman" w:hAnsi="Times New Roman" w:cs="Times New Roman"/>
          <w:sz w:val="28"/>
          <w:szCs w:val="28"/>
        </w:rPr>
      </w:pPr>
      <w:r w:rsidRPr="00663F37">
        <w:rPr>
          <w:rFonts w:ascii="Times New Roman" w:eastAsia="Times New Roman" w:hAnsi="Times New Roman" w:cs="Times New Roman"/>
          <w:sz w:val="28"/>
          <w:szCs w:val="28"/>
        </w:rPr>
        <w:t>1.4</w:t>
      </w:r>
      <w:r w:rsidR="000B55AD" w:rsidRPr="00663F37">
        <w:rPr>
          <w:rFonts w:ascii="Times New Roman" w:eastAsia="Times New Roman" w:hAnsi="Times New Roman" w:cs="Times New Roman"/>
          <w:sz w:val="28"/>
          <w:szCs w:val="28"/>
        </w:rPr>
        <w:t xml:space="preserve">. обустройство </w:t>
      </w:r>
      <w:r w:rsidR="003A528B">
        <w:rPr>
          <w:rFonts w:ascii="Times New Roman" w:eastAsia="Times New Roman" w:hAnsi="Times New Roman" w:cs="Times New Roman"/>
          <w:sz w:val="28"/>
          <w:szCs w:val="28"/>
        </w:rPr>
        <w:t xml:space="preserve">3 </w:t>
      </w:r>
      <w:r w:rsidR="000B55AD" w:rsidRPr="00663F37">
        <w:rPr>
          <w:rFonts w:ascii="Times New Roman" w:eastAsia="Times New Roman" w:hAnsi="Times New Roman" w:cs="Times New Roman"/>
          <w:sz w:val="28"/>
          <w:szCs w:val="28"/>
        </w:rPr>
        <w:t>пешеходных переходов в количестве.</w:t>
      </w:r>
    </w:p>
    <w:p w:rsidR="00351982" w:rsidRPr="00A72D82" w:rsidRDefault="00E16550" w:rsidP="00FD201B">
      <w:pPr>
        <w:pStyle w:val="af"/>
        <w:numPr>
          <w:ilvl w:val="0"/>
          <w:numId w:val="30"/>
        </w:numPr>
        <w:spacing w:line="276" w:lineRule="auto"/>
        <w:ind w:left="0" w:firstLine="851"/>
        <w:contextualSpacing/>
        <w:jc w:val="both"/>
        <w:rPr>
          <w:sz w:val="28"/>
          <w:szCs w:val="28"/>
        </w:rPr>
      </w:pPr>
      <w:r w:rsidRPr="00A72D82">
        <w:rPr>
          <w:sz w:val="28"/>
          <w:szCs w:val="28"/>
        </w:rPr>
        <w:t xml:space="preserve">Достижение национальных целей через участие в национальных </w:t>
      </w:r>
      <w:r w:rsidR="00351982" w:rsidRPr="00A72D82">
        <w:rPr>
          <w:sz w:val="28"/>
          <w:szCs w:val="28"/>
        </w:rPr>
        <w:t>проект</w:t>
      </w:r>
      <w:r w:rsidRPr="00A72D82">
        <w:rPr>
          <w:sz w:val="28"/>
          <w:szCs w:val="28"/>
        </w:rPr>
        <w:t>ах</w:t>
      </w:r>
      <w:r w:rsidR="00334506">
        <w:rPr>
          <w:sz w:val="28"/>
          <w:szCs w:val="28"/>
        </w:rPr>
        <w:t xml:space="preserve"> (региональных проектах)</w:t>
      </w:r>
      <w:r w:rsidR="00351982" w:rsidRPr="00A72D82">
        <w:rPr>
          <w:sz w:val="28"/>
          <w:szCs w:val="28"/>
        </w:rPr>
        <w:t>:</w:t>
      </w:r>
    </w:p>
    <w:p w:rsidR="001A6919" w:rsidRPr="00FF29F2" w:rsidRDefault="001A6919" w:rsidP="00FF29F2">
      <w:pPr>
        <w:pStyle w:val="af"/>
        <w:numPr>
          <w:ilvl w:val="1"/>
          <w:numId w:val="30"/>
        </w:numPr>
        <w:spacing w:line="276" w:lineRule="auto"/>
        <w:ind w:left="0" w:firstLine="851"/>
        <w:contextualSpacing/>
        <w:jc w:val="both"/>
        <w:rPr>
          <w:sz w:val="28"/>
          <w:szCs w:val="28"/>
        </w:rPr>
      </w:pPr>
      <w:r w:rsidRPr="00FF29F2">
        <w:rPr>
          <w:sz w:val="28"/>
          <w:szCs w:val="28"/>
        </w:rPr>
        <w:t>Национальный проект «Образование»</w:t>
      </w:r>
    </w:p>
    <w:p w:rsidR="005E05B1" w:rsidRPr="00FF29F2" w:rsidRDefault="00FF29F2" w:rsidP="00FF29F2">
      <w:pPr>
        <w:spacing w:after="0" w:line="276" w:lineRule="auto"/>
        <w:ind w:firstLine="851"/>
        <w:contextualSpacing/>
        <w:jc w:val="both"/>
        <w:rPr>
          <w:rFonts w:ascii="Times New Roman" w:hAnsi="Times New Roman" w:cs="Times New Roman"/>
          <w:strike/>
          <w:sz w:val="28"/>
          <w:szCs w:val="28"/>
        </w:rPr>
      </w:pPr>
      <w:r>
        <w:rPr>
          <w:rFonts w:ascii="Times New Roman" w:hAnsi="Times New Roman" w:cs="Times New Roman"/>
          <w:sz w:val="28"/>
          <w:szCs w:val="28"/>
        </w:rPr>
        <w:t>п</w:t>
      </w:r>
      <w:r w:rsidR="00665D4D" w:rsidRPr="00FF29F2">
        <w:rPr>
          <w:rFonts w:ascii="Times New Roman" w:hAnsi="Times New Roman" w:cs="Times New Roman"/>
          <w:sz w:val="28"/>
          <w:szCs w:val="28"/>
        </w:rPr>
        <w:t>риобретение оборудования для пунктов проведения ЕГЭ в</w:t>
      </w:r>
      <w:r w:rsidR="00334506" w:rsidRPr="00FF29F2">
        <w:rPr>
          <w:rFonts w:ascii="Times New Roman" w:hAnsi="Times New Roman" w:cs="Times New Roman"/>
          <w:sz w:val="28"/>
          <w:szCs w:val="28"/>
        </w:rPr>
        <w:t xml:space="preserve"> 2 общеобразовательных учреждения (МБОУ СОШ №32, МБОУ СОШ №33)</w:t>
      </w:r>
      <w:r w:rsidR="00664BE0" w:rsidRPr="00FF29F2">
        <w:rPr>
          <w:rFonts w:ascii="Times New Roman" w:hAnsi="Times New Roman" w:cs="Times New Roman"/>
          <w:sz w:val="28"/>
          <w:szCs w:val="28"/>
        </w:rPr>
        <w:t>;</w:t>
      </w:r>
    </w:p>
    <w:p w:rsidR="00334506" w:rsidRPr="003A528B" w:rsidRDefault="00FF29F2" w:rsidP="00FF29F2">
      <w:pPr>
        <w:spacing w:after="0" w:line="276"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w:t>
      </w:r>
      <w:r w:rsidR="00334506" w:rsidRPr="00FF29F2">
        <w:rPr>
          <w:rFonts w:ascii="Times New Roman" w:hAnsi="Times New Roman" w:cs="Times New Roman"/>
          <w:sz w:val="28"/>
          <w:szCs w:val="28"/>
        </w:rPr>
        <w:t>озда</w:t>
      </w:r>
      <w:r w:rsidR="00665D4D" w:rsidRPr="00FF29F2">
        <w:rPr>
          <w:rFonts w:ascii="Times New Roman" w:hAnsi="Times New Roman" w:cs="Times New Roman"/>
          <w:sz w:val="28"/>
          <w:szCs w:val="28"/>
        </w:rPr>
        <w:t>ние</w:t>
      </w:r>
      <w:r w:rsidR="00334506" w:rsidRPr="00FF29F2">
        <w:rPr>
          <w:rFonts w:ascii="Times New Roman" w:hAnsi="Times New Roman" w:cs="Times New Roman"/>
          <w:sz w:val="28"/>
          <w:szCs w:val="28"/>
        </w:rPr>
        <w:t xml:space="preserve"> 165 новых мест дополнительного образования детей на базе школы №41, в том числе 35 по туристско-краеведческому направлению, 130 по физкультурно-спортивному направлению</w:t>
      </w:r>
      <w:r w:rsidR="00665D4D" w:rsidRPr="00FF29F2">
        <w:rPr>
          <w:rFonts w:ascii="Times New Roman" w:hAnsi="Times New Roman" w:cs="Times New Roman"/>
          <w:sz w:val="28"/>
          <w:szCs w:val="28"/>
        </w:rPr>
        <w:t xml:space="preserve"> (РП «Успех каждого ребенка в Челябинской области»)</w:t>
      </w:r>
      <w:r w:rsidR="00664BE0" w:rsidRPr="003A528B">
        <w:rPr>
          <w:rFonts w:ascii="Times New Roman" w:hAnsi="Times New Roman" w:cs="Times New Roman"/>
          <w:sz w:val="28"/>
          <w:szCs w:val="28"/>
        </w:rPr>
        <w:t>;</w:t>
      </w:r>
    </w:p>
    <w:p w:rsidR="0016375B" w:rsidRPr="003A528B" w:rsidRDefault="0016375B" w:rsidP="00FF29F2">
      <w:pPr>
        <w:spacing w:after="0" w:line="276" w:lineRule="auto"/>
        <w:ind w:firstLine="851"/>
        <w:contextualSpacing/>
        <w:jc w:val="both"/>
        <w:rPr>
          <w:rFonts w:ascii="Times New Roman" w:hAnsi="Times New Roman" w:cs="Times New Roman"/>
          <w:sz w:val="28"/>
          <w:szCs w:val="28"/>
        </w:rPr>
      </w:pPr>
      <w:r w:rsidRPr="003A528B">
        <w:rPr>
          <w:rFonts w:ascii="Times New Roman" w:eastAsia="Times New Roman" w:hAnsi="Times New Roman" w:cs="Times New Roman"/>
          <w:sz w:val="28"/>
          <w:szCs w:val="28"/>
          <w:lang w:eastAsia="ru-RU"/>
        </w:rPr>
        <w:t>организация и проведение мероприятий с детьми и молодежью</w:t>
      </w:r>
      <w:r w:rsidR="003A528B" w:rsidRPr="003A528B">
        <w:rPr>
          <w:rFonts w:ascii="Times New Roman" w:eastAsia="Times New Roman" w:hAnsi="Times New Roman" w:cs="Times New Roman"/>
          <w:sz w:val="28"/>
          <w:szCs w:val="28"/>
          <w:lang w:eastAsia="ru-RU"/>
        </w:rPr>
        <w:t xml:space="preserve"> (</w:t>
      </w:r>
      <w:r w:rsidR="003A528B" w:rsidRPr="003A528B">
        <w:rPr>
          <w:rFonts w:ascii="Times New Roman" w:hAnsi="Times New Roman" w:cs="Times New Roman"/>
          <w:sz w:val="28"/>
          <w:szCs w:val="28"/>
        </w:rPr>
        <w:t xml:space="preserve">РП </w:t>
      </w:r>
      <w:r w:rsidR="003A528B" w:rsidRPr="003A528B">
        <w:rPr>
          <w:rFonts w:ascii="Times New Roman" w:eastAsia="Times New Roman" w:hAnsi="Times New Roman" w:cs="Times New Roman"/>
          <w:sz w:val="28"/>
          <w:szCs w:val="28"/>
          <w:lang w:eastAsia="ru-RU"/>
        </w:rPr>
        <w:t>«</w:t>
      </w:r>
      <w:r w:rsidR="003A528B" w:rsidRPr="003A528B">
        <w:rPr>
          <w:rFonts w:ascii="Times New Roman" w:hAnsi="Times New Roman" w:cs="Times New Roman"/>
          <w:sz w:val="28"/>
          <w:szCs w:val="28"/>
        </w:rPr>
        <w:t>Социальная активность»)</w:t>
      </w:r>
      <w:r w:rsidRPr="003A528B">
        <w:rPr>
          <w:rFonts w:ascii="Times New Roman" w:eastAsia="Times New Roman" w:hAnsi="Times New Roman" w:cs="Times New Roman"/>
          <w:sz w:val="28"/>
          <w:szCs w:val="28"/>
          <w:lang w:eastAsia="ru-RU"/>
        </w:rPr>
        <w:t>;</w:t>
      </w:r>
    </w:p>
    <w:p w:rsidR="00FF29F2" w:rsidRPr="00FF29F2" w:rsidRDefault="00FF29F2" w:rsidP="00FF29F2">
      <w:pPr>
        <w:pStyle w:val="af"/>
        <w:numPr>
          <w:ilvl w:val="1"/>
          <w:numId w:val="30"/>
        </w:numPr>
        <w:spacing w:line="276" w:lineRule="auto"/>
        <w:ind w:left="0" w:firstLine="851"/>
        <w:contextualSpacing/>
        <w:jc w:val="both"/>
        <w:rPr>
          <w:strike/>
          <w:sz w:val="28"/>
          <w:szCs w:val="28"/>
        </w:rPr>
      </w:pPr>
      <w:r w:rsidRPr="00FF29F2">
        <w:rPr>
          <w:sz w:val="28"/>
          <w:szCs w:val="28"/>
        </w:rPr>
        <w:t xml:space="preserve">Национальный проект </w:t>
      </w:r>
      <w:r w:rsidRPr="00A34D34">
        <w:rPr>
          <w:sz w:val="28"/>
          <w:szCs w:val="28"/>
          <w:lang w:eastAsia="en-US"/>
        </w:rPr>
        <w:t>«Жилье и городская среда»</w:t>
      </w:r>
      <w:r w:rsidR="003A528B" w:rsidRPr="003A528B">
        <w:rPr>
          <w:sz w:val="28"/>
          <w:szCs w:val="28"/>
          <w:lang w:eastAsia="en-US"/>
        </w:rPr>
        <w:t>:</w:t>
      </w:r>
    </w:p>
    <w:p w:rsidR="00FF29F2" w:rsidRDefault="00FF29F2" w:rsidP="00FF29F2">
      <w:pPr>
        <w:pStyle w:val="af"/>
        <w:spacing w:line="276" w:lineRule="auto"/>
        <w:ind w:left="0" w:firstLine="851"/>
        <w:contextualSpacing/>
        <w:jc w:val="both"/>
        <w:rPr>
          <w:sz w:val="28"/>
          <w:szCs w:val="28"/>
        </w:rPr>
      </w:pPr>
      <w:r>
        <w:rPr>
          <w:sz w:val="28"/>
          <w:szCs w:val="28"/>
          <w:lang w:eastAsia="en-US"/>
        </w:rPr>
        <w:t>б</w:t>
      </w:r>
      <w:r w:rsidRPr="00E307B0">
        <w:rPr>
          <w:sz w:val="28"/>
          <w:szCs w:val="28"/>
          <w:lang w:eastAsia="en-US"/>
        </w:rPr>
        <w:t>лагоустройство</w:t>
      </w:r>
      <w:r w:rsidRPr="00A34D34">
        <w:rPr>
          <w:sz w:val="28"/>
          <w:szCs w:val="28"/>
          <w:lang w:eastAsia="en-US"/>
        </w:rPr>
        <w:t xml:space="preserve"> общественной территории - </w:t>
      </w:r>
      <w:r w:rsidRPr="00A34D34">
        <w:rPr>
          <w:sz w:val="28"/>
          <w:szCs w:val="28"/>
        </w:rPr>
        <w:t>сквер Броховича</w:t>
      </w:r>
      <w:r>
        <w:rPr>
          <w:sz w:val="28"/>
          <w:szCs w:val="28"/>
        </w:rPr>
        <w:t xml:space="preserve"> -</w:t>
      </w:r>
      <w:r w:rsidRPr="00A34D34">
        <w:rPr>
          <w:sz w:val="28"/>
          <w:szCs w:val="28"/>
        </w:rPr>
        <w:t xml:space="preserve"> </w:t>
      </w:r>
      <w:r>
        <w:rPr>
          <w:sz w:val="28"/>
          <w:szCs w:val="28"/>
        </w:rPr>
        <w:t>предусматривает</w:t>
      </w:r>
      <w:r w:rsidRPr="00A34D34">
        <w:rPr>
          <w:sz w:val="28"/>
          <w:szCs w:val="28"/>
        </w:rPr>
        <w:t xml:space="preserve"> обустройство дорожек и тротуаров, установку малых форм, </w:t>
      </w:r>
      <w:r w:rsidRPr="00334506">
        <w:rPr>
          <w:sz w:val="28"/>
          <w:szCs w:val="28"/>
        </w:rPr>
        <w:t>наружного освещения, системы видеонаблюдения</w:t>
      </w:r>
      <w:r>
        <w:rPr>
          <w:sz w:val="28"/>
          <w:szCs w:val="28"/>
        </w:rPr>
        <w:t>,</w:t>
      </w:r>
      <w:r w:rsidRPr="00A34D34">
        <w:rPr>
          <w:sz w:val="28"/>
          <w:szCs w:val="28"/>
        </w:rPr>
        <w:t xml:space="preserve"> озеленение</w:t>
      </w:r>
      <w:r>
        <w:rPr>
          <w:sz w:val="28"/>
          <w:szCs w:val="28"/>
        </w:rPr>
        <w:t xml:space="preserve"> территории</w:t>
      </w:r>
      <w:r w:rsidRPr="00334506">
        <w:rPr>
          <w:sz w:val="28"/>
          <w:szCs w:val="28"/>
        </w:rPr>
        <w:t xml:space="preserve"> </w:t>
      </w:r>
      <w:r>
        <w:rPr>
          <w:sz w:val="28"/>
          <w:szCs w:val="28"/>
        </w:rPr>
        <w:t>(</w:t>
      </w:r>
      <w:r>
        <w:rPr>
          <w:sz w:val="28"/>
          <w:szCs w:val="28"/>
          <w:lang w:eastAsia="en-US"/>
        </w:rPr>
        <w:t xml:space="preserve">НП </w:t>
      </w:r>
      <w:r w:rsidRPr="00A34D34">
        <w:rPr>
          <w:sz w:val="28"/>
          <w:szCs w:val="28"/>
          <w:lang w:eastAsia="en-US"/>
        </w:rPr>
        <w:t>«Жилье и городская среда»</w:t>
      </w:r>
      <w:r w:rsidRPr="00A34D34">
        <w:rPr>
          <w:sz w:val="28"/>
          <w:szCs w:val="28"/>
        </w:rPr>
        <w:t xml:space="preserve"> </w:t>
      </w:r>
      <w:r w:rsidRPr="00664BE0">
        <w:rPr>
          <w:sz w:val="28"/>
          <w:szCs w:val="28"/>
          <w:lang w:eastAsia="en-US"/>
        </w:rPr>
        <w:t>/</w:t>
      </w:r>
      <w:r>
        <w:rPr>
          <w:sz w:val="28"/>
          <w:szCs w:val="28"/>
          <w:lang w:eastAsia="en-US"/>
        </w:rPr>
        <w:t xml:space="preserve"> РП</w:t>
      </w:r>
      <w:r w:rsidRPr="00A34D34">
        <w:rPr>
          <w:sz w:val="28"/>
          <w:szCs w:val="28"/>
          <w:lang w:eastAsia="en-US"/>
        </w:rPr>
        <w:t xml:space="preserve"> «Формирование комфортной городской среды»</w:t>
      </w:r>
      <w:r>
        <w:rPr>
          <w:sz w:val="28"/>
          <w:szCs w:val="28"/>
          <w:lang w:eastAsia="en-US"/>
        </w:rPr>
        <w:t>)</w:t>
      </w:r>
      <w:r w:rsidRPr="00FF29F2">
        <w:rPr>
          <w:sz w:val="28"/>
          <w:szCs w:val="28"/>
        </w:rPr>
        <w:t>;</w:t>
      </w:r>
    </w:p>
    <w:p w:rsidR="00FF29F2" w:rsidRDefault="00FF29F2" w:rsidP="00FF29F2">
      <w:pPr>
        <w:pBdr>
          <w:top w:val="nil"/>
          <w:left w:val="nil"/>
          <w:bottom w:val="nil"/>
          <w:right w:val="nil"/>
          <w:between w:val="nil"/>
        </w:pBd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FF29F2">
        <w:rPr>
          <w:rFonts w:ascii="Times New Roman" w:eastAsia="Times New Roman" w:hAnsi="Times New Roman" w:cs="Times New Roman"/>
          <w:sz w:val="28"/>
          <w:szCs w:val="28"/>
          <w:lang w:eastAsia="ru-RU"/>
        </w:rPr>
        <w:t>лагоустройство 6 дворовых территорий</w:t>
      </w:r>
      <w:r w:rsidRPr="00FF29F2">
        <w:rPr>
          <w:rFonts w:eastAsia="Times New Roman"/>
          <w:sz w:val="28"/>
          <w:szCs w:val="28"/>
        </w:rPr>
        <w:t xml:space="preserve"> </w:t>
      </w:r>
      <w:r w:rsidRPr="00FF29F2">
        <w:rPr>
          <w:rFonts w:ascii="Times New Roman" w:eastAsia="Times New Roman" w:hAnsi="Times New Roman" w:cs="Times New Roman"/>
          <w:sz w:val="28"/>
          <w:szCs w:val="28"/>
          <w:lang w:eastAsia="ru-RU"/>
        </w:rPr>
        <w:t>(</w:t>
      </w:r>
      <w:r w:rsidR="003A528B">
        <w:rPr>
          <w:rFonts w:ascii="Times New Roman" w:eastAsia="Times New Roman" w:hAnsi="Times New Roman" w:cs="Times New Roman"/>
          <w:sz w:val="28"/>
          <w:szCs w:val="28"/>
          <w:lang w:eastAsia="ru-RU"/>
        </w:rPr>
        <w:t xml:space="preserve">г. </w:t>
      </w:r>
      <w:r w:rsidRPr="00FF29F2">
        <w:rPr>
          <w:rFonts w:ascii="Times New Roman" w:eastAsia="Times New Roman" w:hAnsi="Times New Roman" w:cs="Times New Roman"/>
          <w:sz w:val="28"/>
          <w:szCs w:val="28"/>
          <w:lang w:eastAsia="ru-RU"/>
        </w:rPr>
        <w:t>Озерск: ул. Набережная, д. № 3, пр. Ленина, д. № 64, ул. Советская, д. № 34, пр. Ленина, д. № 67, ул. Лермонтова, д. № 15, пр. Победы, д. № 29)</w:t>
      </w:r>
      <w:r w:rsidR="003A528B" w:rsidRPr="00AA31EC">
        <w:rPr>
          <w:rFonts w:ascii="Times New Roman" w:eastAsia="Times New Roman" w:hAnsi="Times New Roman" w:cs="Times New Roman"/>
          <w:sz w:val="28"/>
          <w:szCs w:val="28"/>
          <w:lang w:eastAsia="ru-RU"/>
        </w:rPr>
        <w:t>;</w:t>
      </w:r>
    </w:p>
    <w:p w:rsidR="003A528B" w:rsidRPr="003A528B" w:rsidRDefault="003A528B" w:rsidP="003A528B">
      <w:pPr>
        <w:pStyle w:val="af"/>
        <w:numPr>
          <w:ilvl w:val="1"/>
          <w:numId w:val="30"/>
        </w:numPr>
        <w:pBdr>
          <w:top w:val="nil"/>
          <w:left w:val="nil"/>
          <w:bottom w:val="nil"/>
          <w:right w:val="nil"/>
          <w:between w:val="nil"/>
        </w:pBdr>
        <w:spacing w:line="276" w:lineRule="auto"/>
        <w:ind w:left="0" w:firstLine="851"/>
        <w:jc w:val="both"/>
        <w:rPr>
          <w:rFonts w:eastAsia="Times New Roman"/>
          <w:sz w:val="28"/>
          <w:szCs w:val="28"/>
        </w:rPr>
      </w:pPr>
      <w:r w:rsidRPr="003A528B">
        <w:rPr>
          <w:sz w:val="28"/>
          <w:szCs w:val="28"/>
        </w:rPr>
        <w:t>Р</w:t>
      </w:r>
      <w:r w:rsidR="00E87111">
        <w:rPr>
          <w:sz w:val="28"/>
          <w:szCs w:val="28"/>
        </w:rPr>
        <w:t>егиональный проект</w:t>
      </w:r>
      <w:r w:rsidR="000B26C5" w:rsidRPr="000B26C5">
        <w:rPr>
          <w:sz w:val="28"/>
          <w:szCs w:val="28"/>
        </w:rPr>
        <w:t xml:space="preserve"> </w:t>
      </w:r>
      <w:r w:rsidR="000B26C5" w:rsidRPr="00FF29F2">
        <w:rPr>
          <w:sz w:val="28"/>
          <w:szCs w:val="28"/>
        </w:rPr>
        <w:t>РП</w:t>
      </w:r>
      <w:r w:rsidRPr="003A528B">
        <w:rPr>
          <w:sz w:val="28"/>
          <w:szCs w:val="28"/>
        </w:rPr>
        <w:t xml:space="preserve"> «Модернизация школьных систем образования в Челябинской области»</w:t>
      </w:r>
    </w:p>
    <w:p w:rsidR="003A528B" w:rsidRPr="003A528B" w:rsidRDefault="003A528B" w:rsidP="003A528B">
      <w:pPr>
        <w:pBdr>
          <w:top w:val="nil"/>
          <w:left w:val="nil"/>
          <w:bottom w:val="nil"/>
          <w:right w:val="nil"/>
          <w:between w:val="nil"/>
        </w:pBdr>
        <w:spacing w:line="276" w:lineRule="auto"/>
        <w:ind w:firstLine="851"/>
        <w:jc w:val="both"/>
        <w:rPr>
          <w:rFonts w:ascii="Times New Roman" w:eastAsia="Times New Roman" w:hAnsi="Times New Roman" w:cs="Times New Roman"/>
          <w:sz w:val="28"/>
          <w:szCs w:val="28"/>
        </w:rPr>
      </w:pPr>
      <w:r w:rsidRPr="003A528B">
        <w:rPr>
          <w:rFonts w:ascii="Times New Roman" w:hAnsi="Times New Roman" w:cs="Times New Roman"/>
          <w:sz w:val="28"/>
          <w:szCs w:val="28"/>
        </w:rPr>
        <w:t>проведение капитального ремонта школы, мастерских и обновление средств обучения и воспитания в «Школе-интернате №37 VIII вида»;</w:t>
      </w:r>
    </w:p>
    <w:p w:rsidR="003A528B" w:rsidRPr="003A528B" w:rsidRDefault="003A528B" w:rsidP="003A528B">
      <w:pPr>
        <w:pStyle w:val="af"/>
        <w:numPr>
          <w:ilvl w:val="0"/>
          <w:numId w:val="30"/>
        </w:numPr>
        <w:spacing w:line="276" w:lineRule="auto"/>
        <w:ind w:left="0" w:firstLine="851"/>
        <w:contextualSpacing/>
        <w:jc w:val="both"/>
        <w:rPr>
          <w:sz w:val="28"/>
          <w:szCs w:val="28"/>
        </w:rPr>
      </w:pPr>
      <w:r>
        <w:rPr>
          <w:sz w:val="28"/>
          <w:szCs w:val="28"/>
        </w:rPr>
        <w:t>Реализация мероприятий государственных программ</w:t>
      </w:r>
      <w:r w:rsidRPr="003A528B">
        <w:rPr>
          <w:sz w:val="28"/>
          <w:szCs w:val="28"/>
        </w:rPr>
        <w:t>:</w:t>
      </w:r>
    </w:p>
    <w:p w:rsidR="005E05B1" w:rsidRPr="003A528B" w:rsidRDefault="003A528B" w:rsidP="003A528B">
      <w:pPr>
        <w:pStyle w:val="af"/>
        <w:spacing w:line="276" w:lineRule="auto"/>
        <w:ind w:left="0" w:firstLine="851"/>
        <w:contextualSpacing/>
        <w:jc w:val="both"/>
        <w:rPr>
          <w:sz w:val="28"/>
          <w:szCs w:val="28"/>
        </w:rPr>
      </w:pPr>
      <w:r>
        <w:rPr>
          <w:color w:val="000000" w:themeColor="text1"/>
          <w:sz w:val="28"/>
          <w:szCs w:val="28"/>
        </w:rPr>
        <w:t>о</w:t>
      </w:r>
      <w:r w:rsidR="005E05B1" w:rsidRPr="00334506">
        <w:rPr>
          <w:color w:val="000000" w:themeColor="text1"/>
          <w:sz w:val="28"/>
          <w:szCs w:val="28"/>
        </w:rPr>
        <w:t>ткрыт</w:t>
      </w:r>
      <w:r w:rsidR="00663F37">
        <w:rPr>
          <w:color w:val="000000" w:themeColor="text1"/>
          <w:sz w:val="28"/>
          <w:szCs w:val="28"/>
        </w:rPr>
        <w:t>ие</w:t>
      </w:r>
      <w:r w:rsidR="005E05B1" w:rsidRPr="00334506">
        <w:rPr>
          <w:color w:val="000000" w:themeColor="text1"/>
          <w:sz w:val="28"/>
          <w:szCs w:val="28"/>
        </w:rPr>
        <w:t xml:space="preserve"> </w:t>
      </w:r>
      <w:r w:rsidR="00663F37">
        <w:rPr>
          <w:sz w:val="28"/>
          <w:szCs w:val="28"/>
        </w:rPr>
        <w:t>к</w:t>
      </w:r>
      <w:r w:rsidR="00663F37" w:rsidRPr="00334506">
        <w:rPr>
          <w:color w:val="000000" w:themeColor="text1"/>
          <w:sz w:val="28"/>
          <w:szCs w:val="28"/>
        </w:rPr>
        <w:t xml:space="preserve"> сентябр</w:t>
      </w:r>
      <w:r w:rsidR="00663F37">
        <w:rPr>
          <w:color w:val="000000" w:themeColor="text1"/>
          <w:sz w:val="28"/>
          <w:szCs w:val="28"/>
        </w:rPr>
        <w:t>ю</w:t>
      </w:r>
      <w:r w:rsidR="00663F37" w:rsidRPr="00334506">
        <w:rPr>
          <w:color w:val="000000" w:themeColor="text1"/>
          <w:sz w:val="28"/>
          <w:szCs w:val="28"/>
        </w:rPr>
        <w:t xml:space="preserve"> 2022 года </w:t>
      </w:r>
      <w:r w:rsidR="005E05B1" w:rsidRPr="00334506">
        <w:rPr>
          <w:color w:val="000000" w:themeColor="text1"/>
          <w:sz w:val="28"/>
          <w:szCs w:val="28"/>
        </w:rPr>
        <w:t>16 дополнительных мест для детей с тяжелыми нарушениями речи в МБДОУ ЦРР ДС №51(6 мест по адресу ул. Южная 6б и 10 мест по адресу ул. Горная 10а)</w:t>
      </w:r>
      <w:r w:rsidR="00663F37">
        <w:rPr>
          <w:color w:val="000000" w:themeColor="text1"/>
          <w:sz w:val="28"/>
          <w:szCs w:val="28"/>
        </w:rPr>
        <w:t xml:space="preserve">, </w:t>
      </w:r>
      <w:r w:rsidR="00663F37">
        <w:rPr>
          <w:sz w:val="28"/>
          <w:szCs w:val="28"/>
        </w:rPr>
        <w:t>п</w:t>
      </w:r>
      <w:r w:rsidR="00663F37" w:rsidRPr="00A34D34">
        <w:rPr>
          <w:sz w:val="28"/>
          <w:szCs w:val="28"/>
        </w:rPr>
        <w:t>роведение ремонта зданий и сооружений муниципальных организаций дошкольного образования</w:t>
      </w:r>
      <w:r w:rsidR="00663F37">
        <w:rPr>
          <w:color w:val="000000" w:themeColor="text1"/>
          <w:sz w:val="28"/>
          <w:szCs w:val="28"/>
        </w:rPr>
        <w:t xml:space="preserve"> </w:t>
      </w:r>
      <w:r>
        <w:rPr>
          <w:color w:val="000000" w:themeColor="text1"/>
          <w:sz w:val="28"/>
          <w:szCs w:val="28"/>
        </w:rPr>
        <w:t>(</w:t>
      </w:r>
      <w:r w:rsidR="00663F37" w:rsidRPr="00334506">
        <w:rPr>
          <w:sz w:val="28"/>
          <w:szCs w:val="28"/>
        </w:rPr>
        <w:t>государственн</w:t>
      </w:r>
      <w:r>
        <w:rPr>
          <w:sz w:val="28"/>
          <w:szCs w:val="28"/>
        </w:rPr>
        <w:t>ая</w:t>
      </w:r>
      <w:r w:rsidR="00663F37" w:rsidRPr="00334506">
        <w:rPr>
          <w:sz w:val="28"/>
          <w:szCs w:val="28"/>
        </w:rPr>
        <w:t xml:space="preserve"> программ</w:t>
      </w:r>
      <w:r>
        <w:rPr>
          <w:sz w:val="28"/>
          <w:szCs w:val="28"/>
        </w:rPr>
        <w:t>а</w:t>
      </w:r>
      <w:r w:rsidR="00663F37" w:rsidRPr="00334506">
        <w:rPr>
          <w:sz w:val="28"/>
          <w:szCs w:val="28"/>
        </w:rPr>
        <w:t xml:space="preserve"> «Поддержка и развитие дошкольного образования в Челябинской области»</w:t>
      </w:r>
      <w:r>
        <w:rPr>
          <w:sz w:val="28"/>
          <w:szCs w:val="28"/>
        </w:rPr>
        <w:t>)</w:t>
      </w:r>
      <w:r w:rsidRPr="003A528B">
        <w:rPr>
          <w:sz w:val="28"/>
          <w:szCs w:val="28"/>
        </w:rPr>
        <w:t>;</w:t>
      </w:r>
    </w:p>
    <w:p w:rsidR="005E05B1" w:rsidRPr="00A34D34" w:rsidRDefault="003A528B" w:rsidP="003A528B">
      <w:pPr>
        <w:pStyle w:val="af"/>
        <w:spacing w:line="276" w:lineRule="auto"/>
        <w:ind w:left="0" w:firstLine="851"/>
        <w:contextualSpacing/>
        <w:jc w:val="both"/>
        <w:rPr>
          <w:sz w:val="28"/>
          <w:szCs w:val="28"/>
        </w:rPr>
      </w:pPr>
      <w:r>
        <w:rPr>
          <w:sz w:val="28"/>
          <w:szCs w:val="28"/>
        </w:rPr>
        <w:t>з</w:t>
      </w:r>
      <w:r w:rsidR="00334506" w:rsidRPr="00A34D34">
        <w:rPr>
          <w:sz w:val="28"/>
          <w:szCs w:val="28"/>
        </w:rPr>
        <w:t>амен</w:t>
      </w:r>
      <w:r w:rsidR="00663F37">
        <w:rPr>
          <w:sz w:val="28"/>
          <w:szCs w:val="28"/>
        </w:rPr>
        <w:t>а</w:t>
      </w:r>
      <w:r w:rsidR="00334506" w:rsidRPr="00A34D34">
        <w:rPr>
          <w:sz w:val="28"/>
          <w:szCs w:val="28"/>
        </w:rPr>
        <w:t xml:space="preserve"> оконных блоков в </w:t>
      </w:r>
      <w:r w:rsidR="005E05B1" w:rsidRPr="00A34D34">
        <w:rPr>
          <w:sz w:val="28"/>
          <w:szCs w:val="28"/>
        </w:rPr>
        <w:t>МБОУ СОШ №33</w:t>
      </w:r>
      <w:r w:rsidR="00663F37">
        <w:rPr>
          <w:sz w:val="28"/>
          <w:szCs w:val="28"/>
        </w:rPr>
        <w:t xml:space="preserve"> </w:t>
      </w:r>
      <w:r>
        <w:rPr>
          <w:sz w:val="28"/>
          <w:szCs w:val="28"/>
        </w:rPr>
        <w:t>(</w:t>
      </w:r>
      <w:r w:rsidR="00663F37" w:rsidRPr="00A34D34">
        <w:rPr>
          <w:sz w:val="28"/>
          <w:szCs w:val="28"/>
        </w:rPr>
        <w:t>государственн</w:t>
      </w:r>
      <w:r>
        <w:rPr>
          <w:sz w:val="28"/>
          <w:szCs w:val="28"/>
        </w:rPr>
        <w:t>ая</w:t>
      </w:r>
      <w:r w:rsidR="00663F37" w:rsidRPr="00A34D34">
        <w:rPr>
          <w:sz w:val="28"/>
          <w:szCs w:val="28"/>
        </w:rPr>
        <w:t xml:space="preserve"> программ</w:t>
      </w:r>
      <w:r>
        <w:rPr>
          <w:sz w:val="28"/>
          <w:szCs w:val="28"/>
        </w:rPr>
        <w:t>а</w:t>
      </w:r>
      <w:r w:rsidR="00663F37" w:rsidRPr="00A34D34">
        <w:rPr>
          <w:sz w:val="28"/>
          <w:szCs w:val="28"/>
        </w:rPr>
        <w:t xml:space="preserve"> «Развитие образования в Челябинской области»</w:t>
      </w:r>
      <w:r>
        <w:rPr>
          <w:sz w:val="28"/>
          <w:szCs w:val="28"/>
        </w:rPr>
        <w:t>)</w:t>
      </w:r>
      <w:r w:rsidR="00095862">
        <w:rPr>
          <w:sz w:val="28"/>
          <w:szCs w:val="28"/>
        </w:rPr>
        <w:t>.</w:t>
      </w:r>
      <w:r w:rsidR="005E05B1" w:rsidRPr="00A34D34">
        <w:rPr>
          <w:sz w:val="28"/>
          <w:szCs w:val="28"/>
        </w:rPr>
        <w:t xml:space="preserve"> </w:t>
      </w:r>
    </w:p>
    <w:p w:rsidR="000A2B14" w:rsidRPr="00663F37" w:rsidRDefault="00334506" w:rsidP="00FD201B">
      <w:pPr>
        <w:pStyle w:val="af"/>
        <w:numPr>
          <w:ilvl w:val="0"/>
          <w:numId w:val="30"/>
        </w:numPr>
        <w:spacing w:line="276" w:lineRule="auto"/>
        <w:ind w:left="0" w:firstLine="851"/>
        <w:contextualSpacing/>
        <w:jc w:val="both"/>
        <w:rPr>
          <w:sz w:val="28"/>
          <w:szCs w:val="26"/>
        </w:rPr>
      </w:pPr>
      <w:r w:rsidRPr="00663F37">
        <w:rPr>
          <w:sz w:val="28"/>
          <w:szCs w:val="26"/>
        </w:rPr>
        <w:t>С</w:t>
      </w:r>
      <w:r w:rsidR="000A2B14" w:rsidRPr="00663F37">
        <w:rPr>
          <w:sz w:val="28"/>
          <w:szCs w:val="26"/>
        </w:rPr>
        <w:t>троительство газопровода в пос. Метлино протяженностью 8,2 км</w:t>
      </w:r>
      <w:r w:rsidR="00095862" w:rsidRPr="00663F37">
        <w:rPr>
          <w:sz w:val="28"/>
          <w:szCs w:val="26"/>
        </w:rPr>
        <w:t xml:space="preserve"> с</w:t>
      </w:r>
      <w:r w:rsidR="000A2B14" w:rsidRPr="00663F37">
        <w:rPr>
          <w:sz w:val="28"/>
          <w:szCs w:val="26"/>
        </w:rPr>
        <w:t xml:space="preserve"> подключение</w:t>
      </w:r>
      <w:r w:rsidR="00095862" w:rsidRPr="00663F37">
        <w:rPr>
          <w:sz w:val="28"/>
          <w:szCs w:val="26"/>
        </w:rPr>
        <w:t>м</w:t>
      </w:r>
      <w:r w:rsidR="000A2B14" w:rsidRPr="00663F37">
        <w:rPr>
          <w:sz w:val="28"/>
          <w:szCs w:val="26"/>
        </w:rPr>
        <w:t xml:space="preserve"> 129 квартир.</w:t>
      </w:r>
      <w:r w:rsidRPr="00663F37">
        <w:rPr>
          <w:sz w:val="28"/>
          <w:szCs w:val="26"/>
        </w:rPr>
        <w:t xml:space="preserve"> </w:t>
      </w:r>
    </w:p>
    <w:p w:rsidR="006B15AB" w:rsidRPr="00663F37" w:rsidRDefault="00F97D61" w:rsidP="00E307B0">
      <w:pPr>
        <w:pStyle w:val="af"/>
        <w:numPr>
          <w:ilvl w:val="0"/>
          <w:numId w:val="30"/>
        </w:numPr>
        <w:spacing w:line="276" w:lineRule="auto"/>
        <w:ind w:left="0" w:firstLine="851"/>
        <w:contextualSpacing/>
        <w:jc w:val="both"/>
        <w:rPr>
          <w:sz w:val="28"/>
          <w:szCs w:val="28"/>
        </w:rPr>
      </w:pPr>
      <w:r w:rsidRPr="00663F37">
        <w:rPr>
          <w:sz w:val="28"/>
          <w:szCs w:val="28"/>
        </w:rPr>
        <w:t>Реализация проектов</w:t>
      </w:r>
      <w:r w:rsidR="00D078C8" w:rsidRPr="00663F37">
        <w:rPr>
          <w:sz w:val="28"/>
          <w:szCs w:val="28"/>
        </w:rPr>
        <w:t>-</w:t>
      </w:r>
      <w:r w:rsidRPr="00663F37">
        <w:rPr>
          <w:sz w:val="28"/>
          <w:szCs w:val="28"/>
        </w:rPr>
        <w:t>победител</w:t>
      </w:r>
      <w:r w:rsidR="00D078C8" w:rsidRPr="00663F37">
        <w:rPr>
          <w:sz w:val="28"/>
          <w:szCs w:val="28"/>
        </w:rPr>
        <w:t>ей</w:t>
      </w:r>
      <w:r w:rsidRPr="00663F37">
        <w:rPr>
          <w:sz w:val="28"/>
          <w:szCs w:val="28"/>
        </w:rPr>
        <w:t xml:space="preserve"> </w:t>
      </w:r>
      <w:r w:rsidR="008F2853" w:rsidRPr="00663F37">
        <w:rPr>
          <w:sz w:val="28"/>
          <w:szCs w:val="28"/>
        </w:rPr>
        <w:t xml:space="preserve">конкурсного отбора инициативных проектов. </w:t>
      </w:r>
    </w:p>
    <w:p w:rsidR="009C08CE" w:rsidRPr="00663F37" w:rsidRDefault="009C08CE" w:rsidP="00E307B0">
      <w:pPr>
        <w:pStyle w:val="af"/>
        <w:numPr>
          <w:ilvl w:val="0"/>
          <w:numId w:val="30"/>
        </w:numPr>
        <w:spacing w:line="276" w:lineRule="auto"/>
        <w:ind w:left="0" w:firstLine="851"/>
        <w:contextualSpacing/>
        <w:jc w:val="both"/>
        <w:rPr>
          <w:sz w:val="28"/>
          <w:szCs w:val="28"/>
        </w:rPr>
      </w:pPr>
      <w:r w:rsidRPr="00663F37">
        <w:rPr>
          <w:rFonts w:eastAsia="Times New Roman"/>
          <w:sz w:val="28"/>
          <w:szCs w:val="28"/>
        </w:rPr>
        <w:t>Ликвидация жилищного фонда, признанного непригодным для проживания, аварийным и подлежащим сносу площадью 324,7 кв. м в пос. Бижеляк и ст. Татыш.</w:t>
      </w:r>
    </w:p>
    <w:p w:rsidR="00305743" w:rsidRPr="00E307B0" w:rsidRDefault="008F2853" w:rsidP="00E307B0">
      <w:pPr>
        <w:pStyle w:val="af"/>
        <w:numPr>
          <w:ilvl w:val="0"/>
          <w:numId w:val="30"/>
        </w:numPr>
        <w:spacing w:line="276" w:lineRule="auto"/>
        <w:ind w:left="0" w:firstLine="851"/>
        <w:contextualSpacing/>
        <w:jc w:val="both"/>
        <w:rPr>
          <w:sz w:val="28"/>
          <w:szCs w:val="28"/>
        </w:rPr>
      </w:pPr>
      <w:r w:rsidRPr="00E307B0">
        <w:rPr>
          <w:sz w:val="28"/>
          <w:szCs w:val="28"/>
        </w:rPr>
        <w:t>М</w:t>
      </w:r>
      <w:r w:rsidR="006B15AB" w:rsidRPr="00E307B0">
        <w:rPr>
          <w:sz w:val="28"/>
          <w:szCs w:val="28"/>
        </w:rPr>
        <w:t xml:space="preserve">ероприятия по </w:t>
      </w:r>
      <w:r w:rsidR="00305743" w:rsidRPr="00E307B0">
        <w:rPr>
          <w:sz w:val="28"/>
          <w:szCs w:val="28"/>
        </w:rPr>
        <w:t xml:space="preserve">капитальному ремонту </w:t>
      </w:r>
      <w:r w:rsidR="006B15AB" w:rsidRPr="00E307B0">
        <w:rPr>
          <w:sz w:val="28"/>
          <w:szCs w:val="28"/>
        </w:rPr>
        <w:t>инженерных сетей</w:t>
      </w:r>
      <w:r w:rsidR="00FB53F7" w:rsidRPr="00E307B0">
        <w:rPr>
          <w:sz w:val="28"/>
          <w:szCs w:val="28"/>
        </w:rPr>
        <w:t>.</w:t>
      </w:r>
    </w:p>
    <w:p w:rsidR="00580EE2" w:rsidRPr="00E307B0" w:rsidRDefault="00262C0C" w:rsidP="00E307B0">
      <w:pPr>
        <w:pStyle w:val="af"/>
        <w:numPr>
          <w:ilvl w:val="0"/>
          <w:numId w:val="30"/>
        </w:numPr>
        <w:spacing w:line="276" w:lineRule="auto"/>
        <w:ind w:left="0" w:firstLine="851"/>
        <w:contextualSpacing/>
        <w:jc w:val="both"/>
        <w:rPr>
          <w:sz w:val="28"/>
          <w:szCs w:val="28"/>
        </w:rPr>
      </w:pPr>
      <w:r w:rsidRPr="00663F37">
        <w:rPr>
          <w:sz w:val="28"/>
          <w:szCs w:val="28"/>
        </w:rPr>
        <w:t>Участие во Всероссийских конкурсах лучших проектов создания</w:t>
      </w:r>
      <w:r w:rsidRPr="00E307B0">
        <w:rPr>
          <w:sz w:val="28"/>
          <w:szCs w:val="28"/>
        </w:rPr>
        <w:t xml:space="preserve"> комфортной городской среды, лучших муниципальных практик. </w:t>
      </w:r>
      <w:r w:rsidR="003C1C14" w:rsidRPr="00E307B0">
        <w:rPr>
          <w:sz w:val="28"/>
          <w:szCs w:val="28"/>
        </w:rPr>
        <w:t xml:space="preserve"> </w:t>
      </w:r>
    </w:p>
    <w:p w:rsidR="00840AC0" w:rsidRPr="00D278E6" w:rsidRDefault="0055099D" w:rsidP="00552CA9">
      <w:pPr>
        <w:suppressAutoHyphens w:val="0"/>
        <w:spacing w:line="240" w:lineRule="auto"/>
        <w:contextualSpacing/>
        <w:rPr>
          <w:rFonts w:ascii="Times New Roman" w:eastAsia="Times New Roman" w:hAnsi="Times New Roman" w:cs="Times New Roman"/>
          <w:sz w:val="28"/>
          <w:szCs w:val="28"/>
          <w:lang w:eastAsia="ru-RU"/>
        </w:rPr>
      </w:pPr>
      <w:r w:rsidRPr="00D278E6">
        <w:rPr>
          <w:rFonts w:ascii="Times New Roman" w:hAnsi="Times New Roman" w:cs="Times New Roman"/>
          <w:sz w:val="28"/>
          <w:szCs w:val="28"/>
        </w:rPr>
        <w:br/>
      </w:r>
    </w:p>
    <w:sectPr w:rsidR="00840AC0" w:rsidRPr="00D278E6" w:rsidSect="00973299">
      <w:footerReference w:type="default" r:id="rId13"/>
      <w:pgSz w:w="11906" w:h="16838"/>
      <w:pgMar w:top="907" w:right="851" w:bottom="85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953" w:rsidRDefault="00B72953">
      <w:pPr>
        <w:spacing w:after="0" w:line="240" w:lineRule="auto"/>
      </w:pPr>
      <w:r>
        <w:separator/>
      </w:r>
    </w:p>
  </w:endnote>
  <w:endnote w:type="continuationSeparator" w:id="0">
    <w:p w:rsidR="00B72953" w:rsidRDefault="00B7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F">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023840"/>
      <w:docPartObj>
        <w:docPartGallery w:val="Page Numbers (Bottom of Page)"/>
        <w:docPartUnique/>
      </w:docPartObj>
    </w:sdtPr>
    <w:sdtEndPr/>
    <w:sdtContent>
      <w:p w:rsidR="00B72953" w:rsidRDefault="00B72953">
        <w:pPr>
          <w:pStyle w:val="a6"/>
          <w:jc w:val="right"/>
        </w:pPr>
        <w:r>
          <w:fldChar w:fldCharType="begin"/>
        </w:r>
        <w:r>
          <w:instrText>PAGE   \* MERGEFORMAT</w:instrText>
        </w:r>
        <w:r>
          <w:fldChar w:fldCharType="separate"/>
        </w:r>
        <w:r w:rsidR="00225C01">
          <w:rPr>
            <w:noProof/>
          </w:rPr>
          <w:t>2</w:t>
        </w:r>
        <w:r>
          <w:fldChar w:fldCharType="end"/>
        </w:r>
      </w:p>
    </w:sdtContent>
  </w:sdt>
  <w:p w:rsidR="00B72953" w:rsidRDefault="00B729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953" w:rsidRDefault="00B72953">
      <w:pPr>
        <w:spacing w:after="0" w:line="240" w:lineRule="auto"/>
      </w:pPr>
      <w:r>
        <w:rPr>
          <w:color w:val="000000"/>
        </w:rPr>
        <w:separator/>
      </w:r>
    </w:p>
  </w:footnote>
  <w:footnote w:type="continuationSeparator" w:id="0">
    <w:p w:rsidR="00B72953" w:rsidRDefault="00B729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AC6"/>
    <w:multiLevelType w:val="multilevel"/>
    <w:tmpl w:val="919EE50A"/>
    <w:styleLink w:val="WWNum9"/>
    <w:lvl w:ilvl="0">
      <w:start w:val="1"/>
      <w:numFmt w:val="decimal"/>
      <w:lvlText w:val="%1)"/>
      <w:lvlJc w:val="left"/>
      <w:pPr>
        <w:ind w:left="862" w:hanging="360"/>
      </w:pPr>
      <w:rPr>
        <w:rFonts w:eastAsia="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33117E3"/>
    <w:multiLevelType w:val="multilevel"/>
    <w:tmpl w:val="3DFA29FA"/>
    <w:styleLink w:val="WWNum28"/>
    <w:lvl w:ilvl="0">
      <w:numFmt w:val="bullet"/>
      <w:lvlText w:val="-"/>
      <w:lvlJc w:val="left"/>
      <w:pPr>
        <w:ind w:left="445" w:hanging="360"/>
      </w:pPr>
    </w:lvl>
    <w:lvl w:ilvl="1">
      <w:numFmt w:val="bullet"/>
      <w:lvlText w:val="o"/>
      <w:lvlJc w:val="left"/>
      <w:pPr>
        <w:ind w:left="1525" w:hanging="360"/>
      </w:pPr>
      <w:rPr>
        <w:rFonts w:ascii="Courier New" w:hAnsi="Courier New" w:cs="Courier New"/>
      </w:rPr>
    </w:lvl>
    <w:lvl w:ilvl="2">
      <w:numFmt w:val="bullet"/>
      <w:lvlText w:val=""/>
      <w:lvlJc w:val="left"/>
      <w:pPr>
        <w:ind w:left="2245" w:hanging="360"/>
      </w:pPr>
      <w:rPr>
        <w:rFonts w:ascii="Wingdings" w:hAnsi="Wingdings"/>
      </w:rPr>
    </w:lvl>
    <w:lvl w:ilvl="3">
      <w:numFmt w:val="bullet"/>
      <w:lvlText w:val=""/>
      <w:lvlJc w:val="left"/>
      <w:pPr>
        <w:ind w:left="2965" w:hanging="360"/>
      </w:pPr>
      <w:rPr>
        <w:rFonts w:ascii="Symbol" w:hAnsi="Symbol"/>
      </w:rPr>
    </w:lvl>
    <w:lvl w:ilvl="4">
      <w:numFmt w:val="bullet"/>
      <w:lvlText w:val="o"/>
      <w:lvlJc w:val="left"/>
      <w:pPr>
        <w:ind w:left="3685" w:hanging="360"/>
      </w:pPr>
      <w:rPr>
        <w:rFonts w:ascii="Courier New" w:hAnsi="Courier New" w:cs="Courier New"/>
      </w:rPr>
    </w:lvl>
    <w:lvl w:ilvl="5">
      <w:numFmt w:val="bullet"/>
      <w:lvlText w:val=""/>
      <w:lvlJc w:val="left"/>
      <w:pPr>
        <w:ind w:left="4405" w:hanging="360"/>
      </w:pPr>
      <w:rPr>
        <w:rFonts w:ascii="Wingdings" w:hAnsi="Wingdings"/>
      </w:rPr>
    </w:lvl>
    <w:lvl w:ilvl="6">
      <w:numFmt w:val="bullet"/>
      <w:lvlText w:val=""/>
      <w:lvlJc w:val="left"/>
      <w:pPr>
        <w:ind w:left="5125" w:hanging="360"/>
      </w:pPr>
      <w:rPr>
        <w:rFonts w:ascii="Symbol" w:hAnsi="Symbol"/>
      </w:rPr>
    </w:lvl>
    <w:lvl w:ilvl="7">
      <w:numFmt w:val="bullet"/>
      <w:lvlText w:val="o"/>
      <w:lvlJc w:val="left"/>
      <w:pPr>
        <w:ind w:left="5845" w:hanging="360"/>
      </w:pPr>
      <w:rPr>
        <w:rFonts w:ascii="Courier New" w:hAnsi="Courier New" w:cs="Courier New"/>
      </w:rPr>
    </w:lvl>
    <w:lvl w:ilvl="8">
      <w:numFmt w:val="bullet"/>
      <w:lvlText w:val=""/>
      <w:lvlJc w:val="left"/>
      <w:pPr>
        <w:ind w:left="6565" w:hanging="360"/>
      </w:pPr>
      <w:rPr>
        <w:rFonts w:ascii="Wingdings" w:hAnsi="Wingdings"/>
      </w:rPr>
    </w:lvl>
  </w:abstractNum>
  <w:abstractNum w:abstractNumId="2" w15:restartNumberingAfterBreak="0">
    <w:nsid w:val="067F7554"/>
    <w:multiLevelType w:val="multilevel"/>
    <w:tmpl w:val="CD76D942"/>
    <w:styleLink w:val="WWNum25"/>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9BE71B4"/>
    <w:multiLevelType w:val="multilevel"/>
    <w:tmpl w:val="AD0AE124"/>
    <w:styleLink w:val="WWNum7"/>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4" w15:restartNumberingAfterBreak="0">
    <w:nsid w:val="100C50C9"/>
    <w:multiLevelType w:val="multilevel"/>
    <w:tmpl w:val="FFC27B84"/>
    <w:styleLink w:val="WWNum27"/>
    <w:lvl w:ilvl="0">
      <w:numFmt w:val="bullet"/>
      <w:lvlText w:val="-"/>
      <w:lvlJc w:val="left"/>
      <w:pPr>
        <w:ind w:left="445" w:hanging="360"/>
      </w:pPr>
    </w:lvl>
    <w:lvl w:ilvl="1">
      <w:numFmt w:val="bullet"/>
      <w:lvlText w:val="o"/>
      <w:lvlJc w:val="left"/>
      <w:pPr>
        <w:ind w:left="1525" w:hanging="360"/>
      </w:pPr>
      <w:rPr>
        <w:rFonts w:ascii="Courier New" w:hAnsi="Courier New" w:cs="Courier New"/>
      </w:rPr>
    </w:lvl>
    <w:lvl w:ilvl="2">
      <w:numFmt w:val="bullet"/>
      <w:lvlText w:val=""/>
      <w:lvlJc w:val="left"/>
      <w:pPr>
        <w:ind w:left="2245" w:hanging="360"/>
      </w:pPr>
      <w:rPr>
        <w:rFonts w:ascii="Wingdings" w:hAnsi="Wingdings"/>
      </w:rPr>
    </w:lvl>
    <w:lvl w:ilvl="3">
      <w:numFmt w:val="bullet"/>
      <w:lvlText w:val=""/>
      <w:lvlJc w:val="left"/>
      <w:pPr>
        <w:ind w:left="2965" w:hanging="360"/>
      </w:pPr>
      <w:rPr>
        <w:rFonts w:ascii="Symbol" w:hAnsi="Symbol"/>
      </w:rPr>
    </w:lvl>
    <w:lvl w:ilvl="4">
      <w:numFmt w:val="bullet"/>
      <w:lvlText w:val="o"/>
      <w:lvlJc w:val="left"/>
      <w:pPr>
        <w:ind w:left="3685" w:hanging="360"/>
      </w:pPr>
      <w:rPr>
        <w:rFonts w:ascii="Courier New" w:hAnsi="Courier New" w:cs="Courier New"/>
      </w:rPr>
    </w:lvl>
    <w:lvl w:ilvl="5">
      <w:numFmt w:val="bullet"/>
      <w:lvlText w:val=""/>
      <w:lvlJc w:val="left"/>
      <w:pPr>
        <w:ind w:left="4405" w:hanging="360"/>
      </w:pPr>
      <w:rPr>
        <w:rFonts w:ascii="Wingdings" w:hAnsi="Wingdings"/>
      </w:rPr>
    </w:lvl>
    <w:lvl w:ilvl="6">
      <w:numFmt w:val="bullet"/>
      <w:lvlText w:val=""/>
      <w:lvlJc w:val="left"/>
      <w:pPr>
        <w:ind w:left="5125" w:hanging="360"/>
      </w:pPr>
      <w:rPr>
        <w:rFonts w:ascii="Symbol" w:hAnsi="Symbol"/>
      </w:rPr>
    </w:lvl>
    <w:lvl w:ilvl="7">
      <w:numFmt w:val="bullet"/>
      <w:lvlText w:val="o"/>
      <w:lvlJc w:val="left"/>
      <w:pPr>
        <w:ind w:left="5845" w:hanging="360"/>
      </w:pPr>
      <w:rPr>
        <w:rFonts w:ascii="Courier New" w:hAnsi="Courier New" w:cs="Courier New"/>
      </w:rPr>
    </w:lvl>
    <w:lvl w:ilvl="8">
      <w:numFmt w:val="bullet"/>
      <w:lvlText w:val=""/>
      <w:lvlJc w:val="left"/>
      <w:pPr>
        <w:ind w:left="6565" w:hanging="360"/>
      </w:pPr>
      <w:rPr>
        <w:rFonts w:ascii="Wingdings" w:hAnsi="Wingdings"/>
      </w:rPr>
    </w:lvl>
  </w:abstractNum>
  <w:abstractNum w:abstractNumId="5" w15:restartNumberingAfterBreak="0">
    <w:nsid w:val="13A255DE"/>
    <w:multiLevelType w:val="multilevel"/>
    <w:tmpl w:val="F8FEEBD6"/>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3B12B4D"/>
    <w:multiLevelType w:val="multilevel"/>
    <w:tmpl w:val="D2C8DE84"/>
    <w:styleLink w:val="WWNum6"/>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801C26"/>
    <w:multiLevelType w:val="multilevel"/>
    <w:tmpl w:val="4AF87FC8"/>
    <w:styleLink w:val="WWNum1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8C26EED"/>
    <w:multiLevelType w:val="multilevel"/>
    <w:tmpl w:val="8BF0F2FC"/>
    <w:styleLink w:val="WWNum23"/>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9" w15:restartNumberingAfterBreak="0">
    <w:nsid w:val="1A4E6088"/>
    <w:multiLevelType w:val="multilevel"/>
    <w:tmpl w:val="1F30C9C8"/>
    <w:styleLink w:val="WWNum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21987014"/>
    <w:multiLevelType w:val="multilevel"/>
    <w:tmpl w:val="0018F438"/>
    <w:styleLink w:val="WWNum21"/>
    <w:lvl w:ilvl="0">
      <w:start w:val="3"/>
      <w:numFmt w:val="decimal"/>
      <w:lvlText w:val="%1."/>
      <w:lvlJc w:val="left"/>
      <w:pPr>
        <w:ind w:left="420" w:hanging="420"/>
      </w:pPr>
      <w:rPr>
        <w:rFonts w:eastAsia="Times New Roman" w:cs="Times New Roman"/>
      </w:rPr>
    </w:lvl>
    <w:lvl w:ilvl="1">
      <w:start w:val="5"/>
      <w:numFmt w:val="decimal"/>
      <w:lvlText w:val="%1.%2."/>
      <w:lvlJc w:val="left"/>
      <w:pPr>
        <w:ind w:left="720" w:hanging="72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1080" w:hanging="108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440" w:hanging="144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800" w:hanging="180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11" w15:restartNumberingAfterBreak="0">
    <w:nsid w:val="23355CC7"/>
    <w:multiLevelType w:val="multilevel"/>
    <w:tmpl w:val="0734D868"/>
    <w:styleLink w:val="WWNum2"/>
    <w:lvl w:ilvl="0">
      <w:start w:val="1"/>
      <w:numFmt w:val="decimal"/>
      <w:lvlText w:val="%1."/>
      <w:lvlJc w:val="left"/>
      <w:pPr>
        <w:ind w:left="990" w:hanging="990"/>
      </w:pPr>
      <w:rPr>
        <w:i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15:restartNumberingAfterBreak="0">
    <w:nsid w:val="26251291"/>
    <w:multiLevelType w:val="multilevel"/>
    <w:tmpl w:val="E968CF52"/>
    <w:styleLink w:val="WWNum5"/>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7D54A69"/>
    <w:multiLevelType w:val="multilevel"/>
    <w:tmpl w:val="E5B4E8F2"/>
    <w:styleLink w:val="WWNum24"/>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7F21DBD"/>
    <w:multiLevelType w:val="multilevel"/>
    <w:tmpl w:val="3A5C3A56"/>
    <w:lvl w:ilvl="0">
      <w:start w:val="1"/>
      <w:numFmt w:val="decimal"/>
      <w:lvlText w:val="%1."/>
      <w:lvlJc w:val="left"/>
      <w:pPr>
        <w:ind w:left="1211" w:hanging="360"/>
      </w:pPr>
      <w:rPr>
        <w:rFonts w:hint="default"/>
        <w:strike w:val="0"/>
      </w:rPr>
    </w:lvl>
    <w:lvl w:ilvl="1">
      <w:start w:val="1"/>
      <w:numFmt w:val="decimal"/>
      <w:isLgl/>
      <w:lvlText w:val="%1.%2."/>
      <w:lvlJc w:val="left"/>
      <w:pPr>
        <w:ind w:left="2138" w:hanging="720"/>
      </w:pPr>
      <w:rPr>
        <w:rFonts w:hint="default"/>
        <w:strike w:val="0"/>
        <w:color w:val="auto"/>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15:restartNumberingAfterBreak="0">
    <w:nsid w:val="2C643BC1"/>
    <w:multiLevelType w:val="multilevel"/>
    <w:tmpl w:val="4DEE1EF6"/>
    <w:lvl w:ilvl="0">
      <w:start w:val="6"/>
      <w:numFmt w:val="decimal"/>
      <w:lvlText w:val="%1."/>
      <w:lvlJc w:val="left"/>
      <w:pPr>
        <w:ind w:left="450" w:hanging="450"/>
      </w:pPr>
      <w:rPr>
        <w:rFonts w:eastAsia="Times New Roman" w:hint="default"/>
      </w:rPr>
    </w:lvl>
    <w:lvl w:ilvl="1">
      <w:start w:val="2"/>
      <w:numFmt w:val="decimal"/>
      <w:lvlText w:val="%1.%2."/>
      <w:lvlJc w:val="left"/>
      <w:pPr>
        <w:ind w:left="1571" w:hanging="72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6" w15:restartNumberingAfterBreak="0">
    <w:nsid w:val="2D042CE7"/>
    <w:multiLevelType w:val="multilevel"/>
    <w:tmpl w:val="A8ECF3B6"/>
    <w:styleLink w:val="WWNum4"/>
    <w:lvl w:ilvl="0">
      <w:start w:val="1"/>
      <w:numFmt w:val="decimal"/>
      <w:lvlText w:val="%1."/>
      <w:lvlJc w:val="left"/>
      <w:pPr>
        <w:ind w:left="1110" w:hanging="390"/>
      </w:pPr>
      <w:rPr>
        <w:color w:val="00000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344D321B"/>
    <w:multiLevelType w:val="multilevel"/>
    <w:tmpl w:val="F1DAE2B4"/>
    <w:styleLink w:val="WWNum10"/>
    <w:lvl w:ilvl="0">
      <w:start w:val="1"/>
      <w:numFmt w:val="decimal"/>
      <w:lvlText w:val="%1)"/>
      <w:lvlJc w:val="left"/>
      <w:pPr>
        <w:ind w:left="862" w:hanging="360"/>
      </w:pPr>
      <w:rPr>
        <w:rFonts w:eastAsia="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3B8B765F"/>
    <w:multiLevelType w:val="multilevel"/>
    <w:tmpl w:val="CFEE6042"/>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C9A317A"/>
    <w:multiLevelType w:val="multilevel"/>
    <w:tmpl w:val="8A1E0510"/>
    <w:styleLink w:val="WWNum1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3E562763"/>
    <w:multiLevelType w:val="multilevel"/>
    <w:tmpl w:val="8104DA1E"/>
    <w:styleLink w:val="WWNum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49B57426"/>
    <w:multiLevelType w:val="multilevel"/>
    <w:tmpl w:val="710679F6"/>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E5F5A0F"/>
    <w:multiLevelType w:val="multilevel"/>
    <w:tmpl w:val="97F8706E"/>
    <w:styleLink w:val="WWNum11"/>
    <w:lvl w:ilvl="0">
      <w:numFmt w:val="bullet"/>
      <w:lvlText w:val=""/>
      <w:lvlJc w:val="left"/>
      <w:pPr>
        <w:ind w:left="1080" w:hanging="360"/>
      </w:pPr>
      <w:rPr>
        <w:rFonts w:ascii="Symbol" w:hAnsi="Symbol"/>
        <w:color w:val="00000A"/>
        <w:sz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50075766"/>
    <w:multiLevelType w:val="multilevel"/>
    <w:tmpl w:val="38D6B244"/>
    <w:styleLink w:val="WWNum3"/>
    <w:lvl w:ilvl="0">
      <w:start w:val="1"/>
      <w:numFmt w:val="decimal"/>
      <w:lvlText w:val="%1."/>
      <w:lvlJc w:val="left"/>
      <w:pPr>
        <w:ind w:left="1110" w:hanging="390"/>
      </w:pPr>
      <w:rPr>
        <w:color w:val="00000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15:restartNumberingAfterBreak="0">
    <w:nsid w:val="541A41FA"/>
    <w:multiLevelType w:val="multilevel"/>
    <w:tmpl w:val="A95EE894"/>
    <w:styleLink w:val="WWNum12"/>
    <w:lvl w:ilvl="0">
      <w:numFmt w:val="bullet"/>
      <w:lvlText w:val=""/>
      <w:lvlJc w:val="left"/>
      <w:pPr>
        <w:ind w:left="1080" w:hanging="360"/>
      </w:pPr>
      <w:rPr>
        <w:rFonts w:ascii="Symbol" w:hAnsi="Symbol"/>
        <w:color w:val="00000A"/>
        <w:sz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5" w15:restartNumberingAfterBreak="0">
    <w:nsid w:val="5542135E"/>
    <w:multiLevelType w:val="multilevel"/>
    <w:tmpl w:val="4ADC4892"/>
    <w:lvl w:ilvl="0">
      <w:start w:val="1"/>
      <w:numFmt w:val="decimal"/>
      <w:lvlText w:val="%1."/>
      <w:lvlJc w:val="left"/>
      <w:pPr>
        <w:ind w:left="1069"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6" w15:restartNumberingAfterBreak="0">
    <w:nsid w:val="5A55315A"/>
    <w:multiLevelType w:val="hybridMultilevel"/>
    <w:tmpl w:val="5276054E"/>
    <w:lvl w:ilvl="0" w:tplc="76645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BDC5D3D"/>
    <w:multiLevelType w:val="multilevel"/>
    <w:tmpl w:val="5D22579A"/>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01E317C"/>
    <w:multiLevelType w:val="multilevel"/>
    <w:tmpl w:val="444A2516"/>
    <w:styleLink w:val="WWNum1"/>
    <w:lvl w:ilvl="0">
      <w:start w:val="1"/>
      <w:numFmt w:val="decimal"/>
      <w:lvlText w:val="%1."/>
      <w:lvlJc w:val="left"/>
      <w:pPr>
        <w:ind w:left="990" w:hanging="990"/>
      </w:pPr>
      <w:rPr>
        <w:i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9" w15:restartNumberingAfterBreak="0">
    <w:nsid w:val="6EB26C3D"/>
    <w:multiLevelType w:val="hybridMultilevel"/>
    <w:tmpl w:val="4A92585C"/>
    <w:lvl w:ilvl="0" w:tplc="C9DA5BDE">
      <w:start w:val="1"/>
      <w:numFmt w:val="bullet"/>
      <w:lvlText w:val="−"/>
      <w:lvlJc w:val="left"/>
      <w:pPr>
        <w:tabs>
          <w:tab w:val="num" w:pos="3338"/>
        </w:tabs>
        <w:ind w:left="3338" w:hanging="360"/>
      </w:pPr>
      <w:rPr>
        <w:rFonts w:ascii="Times New Roman" w:hAnsi="Times New Roman" w:cs="Times New Roman" w:hint="default"/>
      </w:rPr>
    </w:lvl>
    <w:lvl w:ilvl="1" w:tplc="B5AAA80C">
      <w:start w:val="1"/>
      <w:numFmt w:val="bullet"/>
      <w:lvlText w:val="-"/>
      <w:lvlJc w:val="left"/>
      <w:pPr>
        <w:tabs>
          <w:tab w:val="num" w:pos="3240"/>
        </w:tabs>
        <w:ind w:left="3240" w:hanging="360"/>
      </w:pPr>
      <w:rPr>
        <w:rFonts w:ascii="Courier New" w:hAnsi="Courier New" w:hint="default"/>
        <w:color w:val="auto"/>
      </w:rPr>
    </w:lvl>
    <w:lvl w:ilvl="2" w:tplc="04190005">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7180176D"/>
    <w:multiLevelType w:val="multilevel"/>
    <w:tmpl w:val="EC5AFE36"/>
    <w:styleLink w:val="WWNum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31" w15:restartNumberingAfterBreak="0">
    <w:nsid w:val="725C0F53"/>
    <w:multiLevelType w:val="multilevel"/>
    <w:tmpl w:val="217E529A"/>
    <w:styleLink w:val="WWNum15"/>
    <w:lvl w:ilvl="0">
      <w:numFmt w:val="bullet"/>
      <w:lvlText w:val=""/>
      <w:lvlJc w:val="left"/>
      <w:pPr>
        <w:ind w:left="348" w:hanging="360"/>
      </w:pPr>
      <w:rPr>
        <w:rFonts w:ascii="Symbol" w:hAnsi="Symbol"/>
      </w:rPr>
    </w:lvl>
    <w:lvl w:ilvl="1">
      <w:numFmt w:val="bullet"/>
      <w:lvlText w:val="o"/>
      <w:lvlJc w:val="left"/>
      <w:pPr>
        <w:ind w:left="1068" w:hanging="360"/>
      </w:pPr>
      <w:rPr>
        <w:rFonts w:ascii="Courier New" w:hAnsi="Courier New" w:cs="Courier New"/>
      </w:rPr>
    </w:lvl>
    <w:lvl w:ilvl="2">
      <w:numFmt w:val="bullet"/>
      <w:lvlText w:val=""/>
      <w:lvlJc w:val="left"/>
      <w:pPr>
        <w:ind w:left="1788" w:hanging="360"/>
      </w:pPr>
      <w:rPr>
        <w:rFonts w:ascii="Wingdings" w:hAnsi="Wingdings"/>
      </w:rPr>
    </w:lvl>
    <w:lvl w:ilvl="3">
      <w:numFmt w:val="bullet"/>
      <w:lvlText w:val=""/>
      <w:lvlJc w:val="left"/>
      <w:pPr>
        <w:ind w:left="2508" w:hanging="360"/>
      </w:pPr>
      <w:rPr>
        <w:rFonts w:ascii="Symbol" w:hAnsi="Symbol"/>
      </w:rPr>
    </w:lvl>
    <w:lvl w:ilvl="4">
      <w:numFmt w:val="bullet"/>
      <w:lvlText w:val="o"/>
      <w:lvlJc w:val="left"/>
      <w:pPr>
        <w:ind w:left="3228" w:hanging="360"/>
      </w:pPr>
      <w:rPr>
        <w:rFonts w:ascii="Courier New" w:hAnsi="Courier New" w:cs="Courier New"/>
      </w:rPr>
    </w:lvl>
    <w:lvl w:ilvl="5">
      <w:numFmt w:val="bullet"/>
      <w:lvlText w:val=""/>
      <w:lvlJc w:val="left"/>
      <w:pPr>
        <w:ind w:left="3948" w:hanging="360"/>
      </w:pPr>
      <w:rPr>
        <w:rFonts w:ascii="Wingdings" w:hAnsi="Wingdings"/>
      </w:rPr>
    </w:lvl>
    <w:lvl w:ilvl="6">
      <w:numFmt w:val="bullet"/>
      <w:lvlText w:val=""/>
      <w:lvlJc w:val="left"/>
      <w:pPr>
        <w:ind w:left="4668" w:hanging="360"/>
      </w:pPr>
      <w:rPr>
        <w:rFonts w:ascii="Symbol" w:hAnsi="Symbol"/>
      </w:rPr>
    </w:lvl>
    <w:lvl w:ilvl="7">
      <w:numFmt w:val="bullet"/>
      <w:lvlText w:val="o"/>
      <w:lvlJc w:val="left"/>
      <w:pPr>
        <w:ind w:left="5388" w:hanging="360"/>
      </w:pPr>
      <w:rPr>
        <w:rFonts w:ascii="Courier New" w:hAnsi="Courier New" w:cs="Courier New"/>
      </w:rPr>
    </w:lvl>
    <w:lvl w:ilvl="8">
      <w:numFmt w:val="bullet"/>
      <w:lvlText w:val=""/>
      <w:lvlJc w:val="left"/>
      <w:pPr>
        <w:ind w:left="6108" w:hanging="360"/>
      </w:pPr>
      <w:rPr>
        <w:rFonts w:ascii="Wingdings" w:hAnsi="Wingdings"/>
      </w:rPr>
    </w:lvl>
  </w:abstractNum>
  <w:abstractNum w:abstractNumId="32" w15:restartNumberingAfterBreak="0">
    <w:nsid w:val="73682F88"/>
    <w:multiLevelType w:val="hybridMultilevel"/>
    <w:tmpl w:val="AAE2534A"/>
    <w:lvl w:ilvl="0" w:tplc="1FE4E09E">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6D33D24"/>
    <w:multiLevelType w:val="multilevel"/>
    <w:tmpl w:val="AB3E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E94C06"/>
    <w:multiLevelType w:val="hybridMultilevel"/>
    <w:tmpl w:val="7012E39E"/>
    <w:lvl w:ilvl="0" w:tplc="D612239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5" w15:restartNumberingAfterBreak="0">
    <w:nsid w:val="7A846ECF"/>
    <w:multiLevelType w:val="multilevel"/>
    <w:tmpl w:val="795069DE"/>
    <w:styleLink w:val="WWNum1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7CCA2225"/>
    <w:multiLevelType w:val="hybridMultilevel"/>
    <w:tmpl w:val="BC465E70"/>
    <w:lvl w:ilvl="0" w:tplc="4BFC72FC">
      <w:start w:val="3"/>
      <w:numFmt w:val="bullet"/>
      <w:lvlText w:val="-"/>
      <w:lvlJc w:val="left"/>
      <w:pPr>
        <w:ind w:left="1211" w:hanging="360"/>
      </w:pPr>
      <w:rPr>
        <w:rFonts w:ascii="Times New Roman" w:eastAsia="SimSu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8"/>
  </w:num>
  <w:num w:numId="2">
    <w:abstractNumId w:val="11"/>
  </w:num>
  <w:num w:numId="3">
    <w:abstractNumId w:val="23"/>
  </w:num>
  <w:num w:numId="4">
    <w:abstractNumId w:val="16"/>
  </w:num>
  <w:num w:numId="5">
    <w:abstractNumId w:val="12"/>
  </w:num>
  <w:num w:numId="6">
    <w:abstractNumId w:val="6"/>
  </w:num>
  <w:num w:numId="7">
    <w:abstractNumId w:val="3"/>
  </w:num>
  <w:num w:numId="8">
    <w:abstractNumId w:val="30"/>
  </w:num>
  <w:num w:numId="9">
    <w:abstractNumId w:val="0"/>
  </w:num>
  <w:num w:numId="10">
    <w:abstractNumId w:val="17"/>
  </w:num>
  <w:num w:numId="11">
    <w:abstractNumId w:val="22"/>
  </w:num>
  <w:num w:numId="12">
    <w:abstractNumId w:val="24"/>
  </w:num>
  <w:num w:numId="13">
    <w:abstractNumId w:val="5"/>
  </w:num>
  <w:num w:numId="14">
    <w:abstractNumId w:val="35"/>
  </w:num>
  <w:num w:numId="15">
    <w:abstractNumId w:val="31"/>
  </w:num>
  <w:num w:numId="16">
    <w:abstractNumId w:val="9"/>
  </w:num>
  <w:num w:numId="17">
    <w:abstractNumId w:val="19"/>
  </w:num>
  <w:num w:numId="18">
    <w:abstractNumId w:val="20"/>
  </w:num>
  <w:num w:numId="19">
    <w:abstractNumId w:val="7"/>
  </w:num>
  <w:num w:numId="20">
    <w:abstractNumId w:val="21"/>
  </w:num>
  <w:num w:numId="21">
    <w:abstractNumId w:val="10"/>
  </w:num>
  <w:num w:numId="22">
    <w:abstractNumId w:val="27"/>
  </w:num>
  <w:num w:numId="23">
    <w:abstractNumId w:val="8"/>
  </w:num>
  <w:num w:numId="24">
    <w:abstractNumId w:val="13"/>
  </w:num>
  <w:num w:numId="25">
    <w:abstractNumId w:val="2"/>
  </w:num>
  <w:num w:numId="26">
    <w:abstractNumId w:val="18"/>
  </w:num>
  <w:num w:numId="27">
    <w:abstractNumId w:val="4"/>
  </w:num>
  <w:num w:numId="28">
    <w:abstractNumId w:val="1"/>
  </w:num>
  <w:num w:numId="29">
    <w:abstractNumId w:val="33"/>
  </w:num>
  <w:num w:numId="30">
    <w:abstractNumId w:val="14"/>
  </w:num>
  <w:num w:numId="31">
    <w:abstractNumId w:val="32"/>
  </w:num>
  <w:num w:numId="32">
    <w:abstractNumId w:val="25"/>
  </w:num>
  <w:num w:numId="33">
    <w:abstractNumId w:val="29"/>
  </w:num>
  <w:num w:numId="34">
    <w:abstractNumId w:val="26"/>
  </w:num>
  <w:num w:numId="35">
    <w:abstractNumId w:val="36"/>
  </w:num>
  <w:num w:numId="36">
    <w:abstractNumId w:val="15"/>
  </w:num>
  <w:num w:numId="37">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AE"/>
    <w:rsid w:val="00000E14"/>
    <w:rsid w:val="00001A59"/>
    <w:rsid w:val="00001F0F"/>
    <w:rsid w:val="000047E7"/>
    <w:rsid w:val="0000683D"/>
    <w:rsid w:val="00006F44"/>
    <w:rsid w:val="00007E31"/>
    <w:rsid w:val="00011775"/>
    <w:rsid w:val="00011A5F"/>
    <w:rsid w:val="00011FFB"/>
    <w:rsid w:val="00013005"/>
    <w:rsid w:val="00013C16"/>
    <w:rsid w:val="00013EE1"/>
    <w:rsid w:val="000140D1"/>
    <w:rsid w:val="00015A5B"/>
    <w:rsid w:val="0001605B"/>
    <w:rsid w:val="00017619"/>
    <w:rsid w:val="000201C8"/>
    <w:rsid w:val="00020896"/>
    <w:rsid w:val="000212EC"/>
    <w:rsid w:val="00021E4F"/>
    <w:rsid w:val="0002214C"/>
    <w:rsid w:val="00025160"/>
    <w:rsid w:val="000279EA"/>
    <w:rsid w:val="00030186"/>
    <w:rsid w:val="00030F28"/>
    <w:rsid w:val="00031115"/>
    <w:rsid w:val="000316EC"/>
    <w:rsid w:val="0003174B"/>
    <w:rsid w:val="00033A1B"/>
    <w:rsid w:val="00033B74"/>
    <w:rsid w:val="00034C27"/>
    <w:rsid w:val="0003547F"/>
    <w:rsid w:val="00037491"/>
    <w:rsid w:val="000378CF"/>
    <w:rsid w:val="00037EDA"/>
    <w:rsid w:val="00040F43"/>
    <w:rsid w:val="00041297"/>
    <w:rsid w:val="0004202C"/>
    <w:rsid w:val="00042A1A"/>
    <w:rsid w:val="00042A5B"/>
    <w:rsid w:val="0004436C"/>
    <w:rsid w:val="00045429"/>
    <w:rsid w:val="00047655"/>
    <w:rsid w:val="00050568"/>
    <w:rsid w:val="00050D40"/>
    <w:rsid w:val="00051579"/>
    <w:rsid w:val="00051C88"/>
    <w:rsid w:val="00051D73"/>
    <w:rsid w:val="00052ED3"/>
    <w:rsid w:val="0005387C"/>
    <w:rsid w:val="00054E9E"/>
    <w:rsid w:val="00054EDD"/>
    <w:rsid w:val="0005530B"/>
    <w:rsid w:val="00055557"/>
    <w:rsid w:val="00055BE5"/>
    <w:rsid w:val="00055D80"/>
    <w:rsid w:val="00056EF4"/>
    <w:rsid w:val="00057732"/>
    <w:rsid w:val="00057AD5"/>
    <w:rsid w:val="00060000"/>
    <w:rsid w:val="00060345"/>
    <w:rsid w:val="00060944"/>
    <w:rsid w:val="00061286"/>
    <w:rsid w:val="00061FD3"/>
    <w:rsid w:val="0006296F"/>
    <w:rsid w:val="00063994"/>
    <w:rsid w:val="00064E99"/>
    <w:rsid w:val="00065B80"/>
    <w:rsid w:val="00070800"/>
    <w:rsid w:val="00072F04"/>
    <w:rsid w:val="00074224"/>
    <w:rsid w:val="00076885"/>
    <w:rsid w:val="00076A6A"/>
    <w:rsid w:val="00077F83"/>
    <w:rsid w:val="00080A35"/>
    <w:rsid w:val="00080E4B"/>
    <w:rsid w:val="000821D5"/>
    <w:rsid w:val="00082E1B"/>
    <w:rsid w:val="00083528"/>
    <w:rsid w:val="00083AFB"/>
    <w:rsid w:val="0008690F"/>
    <w:rsid w:val="00092CD6"/>
    <w:rsid w:val="000946BA"/>
    <w:rsid w:val="00094A3A"/>
    <w:rsid w:val="00094C49"/>
    <w:rsid w:val="00095862"/>
    <w:rsid w:val="00096284"/>
    <w:rsid w:val="000966DC"/>
    <w:rsid w:val="00096848"/>
    <w:rsid w:val="000A0139"/>
    <w:rsid w:val="000A1B2D"/>
    <w:rsid w:val="000A268F"/>
    <w:rsid w:val="000A27C2"/>
    <w:rsid w:val="000A2B14"/>
    <w:rsid w:val="000A4ED6"/>
    <w:rsid w:val="000A61CB"/>
    <w:rsid w:val="000A61D1"/>
    <w:rsid w:val="000A728D"/>
    <w:rsid w:val="000A7CB4"/>
    <w:rsid w:val="000B1C0C"/>
    <w:rsid w:val="000B1E5B"/>
    <w:rsid w:val="000B25CA"/>
    <w:rsid w:val="000B26C5"/>
    <w:rsid w:val="000B2B83"/>
    <w:rsid w:val="000B320F"/>
    <w:rsid w:val="000B465A"/>
    <w:rsid w:val="000B532F"/>
    <w:rsid w:val="000B55AD"/>
    <w:rsid w:val="000B57F0"/>
    <w:rsid w:val="000B6071"/>
    <w:rsid w:val="000B6156"/>
    <w:rsid w:val="000B647A"/>
    <w:rsid w:val="000B70F2"/>
    <w:rsid w:val="000B7D82"/>
    <w:rsid w:val="000C1CD1"/>
    <w:rsid w:val="000C2E1B"/>
    <w:rsid w:val="000C483A"/>
    <w:rsid w:val="000D0CB0"/>
    <w:rsid w:val="000D1E6D"/>
    <w:rsid w:val="000D5A2B"/>
    <w:rsid w:val="000E0409"/>
    <w:rsid w:val="000E2DD0"/>
    <w:rsid w:val="000E3CCE"/>
    <w:rsid w:val="000E45AC"/>
    <w:rsid w:val="000E4778"/>
    <w:rsid w:val="000F1F4F"/>
    <w:rsid w:val="000F412F"/>
    <w:rsid w:val="000F4223"/>
    <w:rsid w:val="000F4816"/>
    <w:rsid w:val="000F53E8"/>
    <w:rsid w:val="000F5556"/>
    <w:rsid w:val="000F5CAB"/>
    <w:rsid w:val="000F6DC1"/>
    <w:rsid w:val="00100740"/>
    <w:rsid w:val="00100926"/>
    <w:rsid w:val="00101AC6"/>
    <w:rsid w:val="00101E7C"/>
    <w:rsid w:val="00102358"/>
    <w:rsid w:val="00102998"/>
    <w:rsid w:val="00103ECE"/>
    <w:rsid w:val="00104F8F"/>
    <w:rsid w:val="0010547F"/>
    <w:rsid w:val="00106ECD"/>
    <w:rsid w:val="0011330F"/>
    <w:rsid w:val="00114EE5"/>
    <w:rsid w:val="00115639"/>
    <w:rsid w:val="001157B5"/>
    <w:rsid w:val="00115CA8"/>
    <w:rsid w:val="00117075"/>
    <w:rsid w:val="00117924"/>
    <w:rsid w:val="001231D7"/>
    <w:rsid w:val="00123501"/>
    <w:rsid w:val="0012451E"/>
    <w:rsid w:val="001261A0"/>
    <w:rsid w:val="0013094F"/>
    <w:rsid w:val="00131372"/>
    <w:rsid w:val="00132C04"/>
    <w:rsid w:val="00134E06"/>
    <w:rsid w:val="0013683C"/>
    <w:rsid w:val="00136E38"/>
    <w:rsid w:val="001406BC"/>
    <w:rsid w:val="00140B06"/>
    <w:rsid w:val="00141428"/>
    <w:rsid w:val="00142A02"/>
    <w:rsid w:val="00143305"/>
    <w:rsid w:val="00143525"/>
    <w:rsid w:val="00143ED7"/>
    <w:rsid w:val="00144B1F"/>
    <w:rsid w:val="0014616F"/>
    <w:rsid w:val="00146853"/>
    <w:rsid w:val="00147566"/>
    <w:rsid w:val="00150974"/>
    <w:rsid w:val="001509EA"/>
    <w:rsid w:val="00151FD3"/>
    <w:rsid w:val="00152A3E"/>
    <w:rsid w:val="00153C00"/>
    <w:rsid w:val="00155054"/>
    <w:rsid w:val="00155206"/>
    <w:rsid w:val="00155F2D"/>
    <w:rsid w:val="00156F0F"/>
    <w:rsid w:val="00157D9C"/>
    <w:rsid w:val="0016105C"/>
    <w:rsid w:val="00162E3E"/>
    <w:rsid w:val="0016375B"/>
    <w:rsid w:val="00163927"/>
    <w:rsid w:val="00166F91"/>
    <w:rsid w:val="00167DA4"/>
    <w:rsid w:val="001708BC"/>
    <w:rsid w:val="00170DD2"/>
    <w:rsid w:val="00170DE8"/>
    <w:rsid w:val="00171CC5"/>
    <w:rsid w:val="00172932"/>
    <w:rsid w:val="001778F7"/>
    <w:rsid w:val="00177D2B"/>
    <w:rsid w:val="00183C1D"/>
    <w:rsid w:val="0018438E"/>
    <w:rsid w:val="00185C8B"/>
    <w:rsid w:val="001863B2"/>
    <w:rsid w:val="001876DF"/>
    <w:rsid w:val="0019053A"/>
    <w:rsid w:val="00190B10"/>
    <w:rsid w:val="00191286"/>
    <w:rsid w:val="00191C78"/>
    <w:rsid w:val="0019281C"/>
    <w:rsid w:val="0019309D"/>
    <w:rsid w:val="001936B3"/>
    <w:rsid w:val="001946D7"/>
    <w:rsid w:val="00194E50"/>
    <w:rsid w:val="001A0179"/>
    <w:rsid w:val="001A2E79"/>
    <w:rsid w:val="001A3416"/>
    <w:rsid w:val="001A5B7D"/>
    <w:rsid w:val="001A6772"/>
    <w:rsid w:val="001A67E4"/>
    <w:rsid w:val="001A6919"/>
    <w:rsid w:val="001A6B12"/>
    <w:rsid w:val="001A6D06"/>
    <w:rsid w:val="001B0906"/>
    <w:rsid w:val="001B1BD2"/>
    <w:rsid w:val="001B1C38"/>
    <w:rsid w:val="001B20D8"/>
    <w:rsid w:val="001B6326"/>
    <w:rsid w:val="001B6426"/>
    <w:rsid w:val="001C0F7C"/>
    <w:rsid w:val="001C3661"/>
    <w:rsid w:val="001C3F84"/>
    <w:rsid w:val="001C4868"/>
    <w:rsid w:val="001C78B0"/>
    <w:rsid w:val="001D238E"/>
    <w:rsid w:val="001D275B"/>
    <w:rsid w:val="001D4052"/>
    <w:rsid w:val="001D40C7"/>
    <w:rsid w:val="001D4A1E"/>
    <w:rsid w:val="001D76AD"/>
    <w:rsid w:val="001E3244"/>
    <w:rsid w:val="001E4FBE"/>
    <w:rsid w:val="001E5678"/>
    <w:rsid w:val="001E60BD"/>
    <w:rsid w:val="001E7E54"/>
    <w:rsid w:val="001F042A"/>
    <w:rsid w:val="001F079A"/>
    <w:rsid w:val="001F29A1"/>
    <w:rsid w:val="001F32D9"/>
    <w:rsid w:val="001F4E9D"/>
    <w:rsid w:val="00200063"/>
    <w:rsid w:val="00205201"/>
    <w:rsid w:val="0020644E"/>
    <w:rsid w:val="002069E0"/>
    <w:rsid w:val="002071E3"/>
    <w:rsid w:val="0021069D"/>
    <w:rsid w:val="00210BA9"/>
    <w:rsid w:val="002133BB"/>
    <w:rsid w:val="00215DC2"/>
    <w:rsid w:val="00216550"/>
    <w:rsid w:val="00216B54"/>
    <w:rsid w:val="00217AE3"/>
    <w:rsid w:val="00220889"/>
    <w:rsid w:val="00220B1E"/>
    <w:rsid w:val="00220D48"/>
    <w:rsid w:val="0022121E"/>
    <w:rsid w:val="0022422A"/>
    <w:rsid w:val="002245A8"/>
    <w:rsid w:val="00224E03"/>
    <w:rsid w:val="002250B9"/>
    <w:rsid w:val="00225C01"/>
    <w:rsid w:val="002260A5"/>
    <w:rsid w:val="00227605"/>
    <w:rsid w:val="00227EDC"/>
    <w:rsid w:val="00231E5B"/>
    <w:rsid w:val="00231E9D"/>
    <w:rsid w:val="00232517"/>
    <w:rsid w:val="00232CC5"/>
    <w:rsid w:val="0023442C"/>
    <w:rsid w:val="002356D0"/>
    <w:rsid w:val="00235718"/>
    <w:rsid w:val="00235A3B"/>
    <w:rsid w:val="00235B1E"/>
    <w:rsid w:val="002400EB"/>
    <w:rsid w:val="00240AF8"/>
    <w:rsid w:val="00240DF6"/>
    <w:rsid w:val="002410EA"/>
    <w:rsid w:val="0024252C"/>
    <w:rsid w:val="00242792"/>
    <w:rsid w:val="00243DF2"/>
    <w:rsid w:val="00244F01"/>
    <w:rsid w:val="00245523"/>
    <w:rsid w:val="00246F26"/>
    <w:rsid w:val="002470DC"/>
    <w:rsid w:val="00247782"/>
    <w:rsid w:val="002479FB"/>
    <w:rsid w:val="00250451"/>
    <w:rsid w:val="0025076C"/>
    <w:rsid w:val="0025113A"/>
    <w:rsid w:val="00251B7A"/>
    <w:rsid w:val="00252004"/>
    <w:rsid w:val="00252B3E"/>
    <w:rsid w:val="0025305C"/>
    <w:rsid w:val="00253D73"/>
    <w:rsid w:val="00255171"/>
    <w:rsid w:val="002556B9"/>
    <w:rsid w:val="002569D9"/>
    <w:rsid w:val="0026027E"/>
    <w:rsid w:val="00262C0C"/>
    <w:rsid w:val="0026562C"/>
    <w:rsid w:val="00265A48"/>
    <w:rsid w:val="00265A5F"/>
    <w:rsid w:val="00265E6D"/>
    <w:rsid w:val="00266C22"/>
    <w:rsid w:val="0027062F"/>
    <w:rsid w:val="00271C44"/>
    <w:rsid w:val="00272776"/>
    <w:rsid w:val="00272BA5"/>
    <w:rsid w:val="00272D6F"/>
    <w:rsid w:val="00273C26"/>
    <w:rsid w:val="00274A64"/>
    <w:rsid w:val="0027543B"/>
    <w:rsid w:val="002759A3"/>
    <w:rsid w:val="00276A5C"/>
    <w:rsid w:val="002770A6"/>
    <w:rsid w:val="00277982"/>
    <w:rsid w:val="00283539"/>
    <w:rsid w:val="002851ED"/>
    <w:rsid w:val="00285B1D"/>
    <w:rsid w:val="0028683F"/>
    <w:rsid w:val="00286D37"/>
    <w:rsid w:val="002913F7"/>
    <w:rsid w:val="002919A5"/>
    <w:rsid w:val="00291AF4"/>
    <w:rsid w:val="00291F13"/>
    <w:rsid w:val="00292945"/>
    <w:rsid w:val="00292C12"/>
    <w:rsid w:val="00293C6E"/>
    <w:rsid w:val="002947C0"/>
    <w:rsid w:val="00294D70"/>
    <w:rsid w:val="00295ED9"/>
    <w:rsid w:val="00296DBB"/>
    <w:rsid w:val="002A13D0"/>
    <w:rsid w:val="002A1FF9"/>
    <w:rsid w:val="002A26AD"/>
    <w:rsid w:val="002A4E3B"/>
    <w:rsid w:val="002A4EEB"/>
    <w:rsid w:val="002B0920"/>
    <w:rsid w:val="002B16C2"/>
    <w:rsid w:val="002B266B"/>
    <w:rsid w:val="002B3046"/>
    <w:rsid w:val="002B3665"/>
    <w:rsid w:val="002B3DFC"/>
    <w:rsid w:val="002B4F26"/>
    <w:rsid w:val="002B5419"/>
    <w:rsid w:val="002B71DB"/>
    <w:rsid w:val="002B7647"/>
    <w:rsid w:val="002C0C30"/>
    <w:rsid w:val="002C45F8"/>
    <w:rsid w:val="002C4CA0"/>
    <w:rsid w:val="002C5B13"/>
    <w:rsid w:val="002C6FC8"/>
    <w:rsid w:val="002C7AB2"/>
    <w:rsid w:val="002D0045"/>
    <w:rsid w:val="002D0A02"/>
    <w:rsid w:val="002D364C"/>
    <w:rsid w:val="002D57FA"/>
    <w:rsid w:val="002D6378"/>
    <w:rsid w:val="002D685E"/>
    <w:rsid w:val="002D75EB"/>
    <w:rsid w:val="002E0C35"/>
    <w:rsid w:val="002E1E4C"/>
    <w:rsid w:val="002E2CD7"/>
    <w:rsid w:val="002E5022"/>
    <w:rsid w:val="002E545D"/>
    <w:rsid w:val="002E56A6"/>
    <w:rsid w:val="002E56AF"/>
    <w:rsid w:val="002F015F"/>
    <w:rsid w:val="002F0F65"/>
    <w:rsid w:val="002F113C"/>
    <w:rsid w:val="002F18C9"/>
    <w:rsid w:val="002F3332"/>
    <w:rsid w:val="002F3913"/>
    <w:rsid w:val="002F4011"/>
    <w:rsid w:val="002F4240"/>
    <w:rsid w:val="002F4848"/>
    <w:rsid w:val="002F5012"/>
    <w:rsid w:val="002F5ADD"/>
    <w:rsid w:val="002F614B"/>
    <w:rsid w:val="002F6C15"/>
    <w:rsid w:val="00300F34"/>
    <w:rsid w:val="00302794"/>
    <w:rsid w:val="00305743"/>
    <w:rsid w:val="003059CC"/>
    <w:rsid w:val="0031007D"/>
    <w:rsid w:val="00310201"/>
    <w:rsid w:val="003112B9"/>
    <w:rsid w:val="00311786"/>
    <w:rsid w:val="00313E39"/>
    <w:rsid w:val="00313E9C"/>
    <w:rsid w:val="003140FA"/>
    <w:rsid w:val="0031560D"/>
    <w:rsid w:val="00315CD6"/>
    <w:rsid w:val="00316257"/>
    <w:rsid w:val="00316793"/>
    <w:rsid w:val="003215A9"/>
    <w:rsid w:val="003216DE"/>
    <w:rsid w:val="00321C31"/>
    <w:rsid w:val="00322845"/>
    <w:rsid w:val="003228F8"/>
    <w:rsid w:val="00323B3D"/>
    <w:rsid w:val="003261F2"/>
    <w:rsid w:val="00326F46"/>
    <w:rsid w:val="00330253"/>
    <w:rsid w:val="003303B4"/>
    <w:rsid w:val="00331297"/>
    <w:rsid w:val="003317F6"/>
    <w:rsid w:val="00332C8C"/>
    <w:rsid w:val="00334360"/>
    <w:rsid w:val="00334506"/>
    <w:rsid w:val="00335C25"/>
    <w:rsid w:val="00336CAF"/>
    <w:rsid w:val="003401D3"/>
    <w:rsid w:val="0034040B"/>
    <w:rsid w:val="00340A26"/>
    <w:rsid w:val="003411AF"/>
    <w:rsid w:val="00341C7A"/>
    <w:rsid w:val="00342107"/>
    <w:rsid w:val="00343804"/>
    <w:rsid w:val="00343E65"/>
    <w:rsid w:val="00346AB6"/>
    <w:rsid w:val="00350264"/>
    <w:rsid w:val="00351982"/>
    <w:rsid w:val="00357C0C"/>
    <w:rsid w:val="00361986"/>
    <w:rsid w:val="003620C9"/>
    <w:rsid w:val="00362C89"/>
    <w:rsid w:val="00362D10"/>
    <w:rsid w:val="00363425"/>
    <w:rsid w:val="00364D2C"/>
    <w:rsid w:val="003666D3"/>
    <w:rsid w:val="003668D3"/>
    <w:rsid w:val="00366C68"/>
    <w:rsid w:val="00367CF1"/>
    <w:rsid w:val="00367FF9"/>
    <w:rsid w:val="00370212"/>
    <w:rsid w:val="003719BD"/>
    <w:rsid w:val="00371A98"/>
    <w:rsid w:val="00371D8B"/>
    <w:rsid w:val="003721A3"/>
    <w:rsid w:val="003731B4"/>
    <w:rsid w:val="00373557"/>
    <w:rsid w:val="00373BD0"/>
    <w:rsid w:val="003741B0"/>
    <w:rsid w:val="003755FB"/>
    <w:rsid w:val="00376CC0"/>
    <w:rsid w:val="00377B0A"/>
    <w:rsid w:val="0038004E"/>
    <w:rsid w:val="00380A81"/>
    <w:rsid w:val="0038124F"/>
    <w:rsid w:val="0038175B"/>
    <w:rsid w:val="00384ACC"/>
    <w:rsid w:val="00384CDE"/>
    <w:rsid w:val="00386535"/>
    <w:rsid w:val="00386C9D"/>
    <w:rsid w:val="00392600"/>
    <w:rsid w:val="00394BAB"/>
    <w:rsid w:val="00394D22"/>
    <w:rsid w:val="003958D0"/>
    <w:rsid w:val="00397C55"/>
    <w:rsid w:val="00397D23"/>
    <w:rsid w:val="003A1490"/>
    <w:rsid w:val="003A2EBC"/>
    <w:rsid w:val="003A528B"/>
    <w:rsid w:val="003A7C85"/>
    <w:rsid w:val="003B206A"/>
    <w:rsid w:val="003B3108"/>
    <w:rsid w:val="003B507C"/>
    <w:rsid w:val="003B5401"/>
    <w:rsid w:val="003B565B"/>
    <w:rsid w:val="003B5AB4"/>
    <w:rsid w:val="003B6AA0"/>
    <w:rsid w:val="003B7120"/>
    <w:rsid w:val="003C1656"/>
    <w:rsid w:val="003C1C14"/>
    <w:rsid w:val="003C2943"/>
    <w:rsid w:val="003C2C34"/>
    <w:rsid w:val="003C3F5A"/>
    <w:rsid w:val="003C6694"/>
    <w:rsid w:val="003C7273"/>
    <w:rsid w:val="003D3B3D"/>
    <w:rsid w:val="003D7448"/>
    <w:rsid w:val="003D7A0B"/>
    <w:rsid w:val="003E0EE8"/>
    <w:rsid w:val="003E10ED"/>
    <w:rsid w:val="003E302E"/>
    <w:rsid w:val="003E333F"/>
    <w:rsid w:val="003E360B"/>
    <w:rsid w:val="003E4028"/>
    <w:rsid w:val="003E74DD"/>
    <w:rsid w:val="003F145D"/>
    <w:rsid w:val="003F1A63"/>
    <w:rsid w:val="003F2126"/>
    <w:rsid w:val="003F21D1"/>
    <w:rsid w:val="003F2646"/>
    <w:rsid w:val="003F5301"/>
    <w:rsid w:val="003F5464"/>
    <w:rsid w:val="003F60F6"/>
    <w:rsid w:val="004006D7"/>
    <w:rsid w:val="004018BF"/>
    <w:rsid w:val="004038FE"/>
    <w:rsid w:val="00403B68"/>
    <w:rsid w:val="00403B76"/>
    <w:rsid w:val="00403E49"/>
    <w:rsid w:val="004061A3"/>
    <w:rsid w:val="004064A4"/>
    <w:rsid w:val="00410AD6"/>
    <w:rsid w:val="00411580"/>
    <w:rsid w:val="0041187F"/>
    <w:rsid w:val="00411C1B"/>
    <w:rsid w:val="00413D67"/>
    <w:rsid w:val="00416B11"/>
    <w:rsid w:val="00416FF4"/>
    <w:rsid w:val="00417A1C"/>
    <w:rsid w:val="004204B0"/>
    <w:rsid w:val="004218C5"/>
    <w:rsid w:val="004245FE"/>
    <w:rsid w:val="004258D9"/>
    <w:rsid w:val="004277FE"/>
    <w:rsid w:val="00427E64"/>
    <w:rsid w:val="0043052D"/>
    <w:rsid w:val="004308B3"/>
    <w:rsid w:val="0043230C"/>
    <w:rsid w:val="00434017"/>
    <w:rsid w:val="004348B8"/>
    <w:rsid w:val="0043640E"/>
    <w:rsid w:val="00437C3D"/>
    <w:rsid w:val="004414DE"/>
    <w:rsid w:val="004422EB"/>
    <w:rsid w:val="004432AF"/>
    <w:rsid w:val="004432E6"/>
    <w:rsid w:val="00443528"/>
    <w:rsid w:val="00447103"/>
    <w:rsid w:val="00447106"/>
    <w:rsid w:val="00447CDF"/>
    <w:rsid w:val="00451F65"/>
    <w:rsid w:val="004541C2"/>
    <w:rsid w:val="004550E3"/>
    <w:rsid w:val="00455314"/>
    <w:rsid w:val="00455F50"/>
    <w:rsid w:val="00456D9C"/>
    <w:rsid w:val="004576EC"/>
    <w:rsid w:val="00457D0B"/>
    <w:rsid w:val="0046051E"/>
    <w:rsid w:val="00461D24"/>
    <w:rsid w:val="00461ECE"/>
    <w:rsid w:val="00464325"/>
    <w:rsid w:val="00464D81"/>
    <w:rsid w:val="00465465"/>
    <w:rsid w:val="00465DBC"/>
    <w:rsid w:val="004709D0"/>
    <w:rsid w:val="00470F05"/>
    <w:rsid w:val="004733CE"/>
    <w:rsid w:val="00474176"/>
    <w:rsid w:val="004743AF"/>
    <w:rsid w:val="0047536F"/>
    <w:rsid w:val="0047653E"/>
    <w:rsid w:val="00476D4B"/>
    <w:rsid w:val="004777D1"/>
    <w:rsid w:val="00477807"/>
    <w:rsid w:val="0048143B"/>
    <w:rsid w:val="00482B14"/>
    <w:rsid w:val="00483D94"/>
    <w:rsid w:val="00483F41"/>
    <w:rsid w:val="00487516"/>
    <w:rsid w:val="0049069B"/>
    <w:rsid w:val="0049137B"/>
    <w:rsid w:val="00492EE0"/>
    <w:rsid w:val="0049316A"/>
    <w:rsid w:val="00493C32"/>
    <w:rsid w:val="00493F23"/>
    <w:rsid w:val="0049409A"/>
    <w:rsid w:val="004942D7"/>
    <w:rsid w:val="004960CD"/>
    <w:rsid w:val="004960ED"/>
    <w:rsid w:val="00497B0F"/>
    <w:rsid w:val="004A0138"/>
    <w:rsid w:val="004A25D2"/>
    <w:rsid w:val="004A27F1"/>
    <w:rsid w:val="004A3646"/>
    <w:rsid w:val="004A3CAD"/>
    <w:rsid w:val="004A5C49"/>
    <w:rsid w:val="004A7271"/>
    <w:rsid w:val="004B0BB4"/>
    <w:rsid w:val="004B0CAB"/>
    <w:rsid w:val="004B124F"/>
    <w:rsid w:val="004B1E0B"/>
    <w:rsid w:val="004B44C5"/>
    <w:rsid w:val="004B49C9"/>
    <w:rsid w:val="004B5AF7"/>
    <w:rsid w:val="004B6AFA"/>
    <w:rsid w:val="004B7081"/>
    <w:rsid w:val="004B7A5E"/>
    <w:rsid w:val="004B7CE0"/>
    <w:rsid w:val="004C1FDE"/>
    <w:rsid w:val="004C2905"/>
    <w:rsid w:val="004C292A"/>
    <w:rsid w:val="004C327B"/>
    <w:rsid w:val="004C7E78"/>
    <w:rsid w:val="004D0F71"/>
    <w:rsid w:val="004D2D54"/>
    <w:rsid w:val="004D30DA"/>
    <w:rsid w:val="004D5609"/>
    <w:rsid w:val="004D5CB9"/>
    <w:rsid w:val="004D7092"/>
    <w:rsid w:val="004D75F1"/>
    <w:rsid w:val="004D7854"/>
    <w:rsid w:val="004D7871"/>
    <w:rsid w:val="004D7A08"/>
    <w:rsid w:val="004D7A4B"/>
    <w:rsid w:val="004E0183"/>
    <w:rsid w:val="004E1774"/>
    <w:rsid w:val="004E3291"/>
    <w:rsid w:val="004E3A06"/>
    <w:rsid w:val="004E6D5E"/>
    <w:rsid w:val="004E7E19"/>
    <w:rsid w:val="004F13A3"/>
    <w:rsid w:val="004F4D84"/>
    <w:rsid w:val="004F624C"/>
    <w:rsid w:val="004F7442"/>
    <w:rsid w:val="0050181C"/>
    <w:rsid w:val="0050319E"/>
    <w:rsid w:val="00503796"/>
    <w:rsid w:val="005038C1"/>
    <w:rsid w:val="00503C7C"/>
    <w:rsid w:val="00503D6B"/>
    <w:rsid w:val="0050411C"/>
    <w:rsid w:val="005052B3"/>
    <w:rsid w:val="00505835"/>
    <w:rsid w:val="00507BBA"/>
    <w:rsid w:val="0051065A"/>
    <w:rsid w:val="00510C7A"/>
    <w:rsid w:val="00510DC6"/>
    <w:rsid w:val="00512B82"/>
    <w:rsid w:val="00512CB7"/>
    <w:rsid w:val="005134A8"/>
    <w:rsid w:val="0051418E"/>
    <w:rsid w:val="00514A67"/>
    <w:rsid w:val="005154CC"/>
    <w:rsid w:val="00516112"/>
    <w:rsid w:val="005178F6"/>
    <w:rsid w:val="0052215D"/>
    <w:rsid w:val="00524774"/>
    <w:rsid w:val="00526D43"/>
    <w:rsid w:val="005303B2"/>
    <w:rsid w:val="005307B1"/>
    <w:rsid w:val="00531690"/>
    <w:rsid w:val="00532ED5"/>
    <w:rsid w:val="005334AC"/>
    <w:rsid w:val="00534BD1"/>
    <w:rsid w:val="00534CF0"/>
    <w:rsid w:val="00536001"/>
    <w:rsid w:val="005379DF"/>
    <w:rsid w:val="00540392"/>
    <w:rsid w:val="00541637"/>
    <w:rsid w:val="00541798"/>
    <w:rsid w:val="00542A1E"/>
    <w:rsid w:val="00543DD7"/>
    <w:rsid w:val="00544D3D"/>
    <w:rsid w:val="00545D67"/>
    <w:rsid w:val="0055099D"/>
    <w:rsid w:val="00550B5D"/>
    <w:rsid w:val="0055103B"/>
    <w:rsid w:val="00551104"/>
    <w:rsid w:val="0055140D"/>
    <w:rsid w:val="005518DC"/>
    <w:rsid w:val="00551DFD"/>
    <w:rsid w:val="00552CA9"/>
    <w:rsid w:val="00552E49"/>
    <w:rsid w:val="00552EB1"/>
    <w:rsid w:val="0055393C"/>
    <w:rsid w:val="00555D32"/>
    <w:rsid w:val="00556E75"/>
    <w:rsid w:val="0055734C"/>
    <w:rsid w:val="00557350"/>
    <w:rsid w:val="0055760D"/>
    <w:rsid w:val="005579DF"/>
    <w:rsid w:val="00560E31"/>
    <w:rsid w:val="00560F83"/>
    <w:rsid w:val="00563293"/>
    <w:rsid w:val="0056380E"/>
    <w:rsid w:val="00564BA2"/>
    <w:rsid w:val="005652DA"/>
    <w:rsid w:val="00565F3A"/>
    <w:rsid w:val="00570DC6"/>
    <w:rsid w:val="005749FB"/>
    <w:rsid w:val="00574C00"/>
    <w:rsid w:val="00574C91"/>
    <w:rsid w:val="00575237"/>
    <w:rsid w:val="00575C56"/>
    <w:rsid w:val="00576CCC"/>
    <w:rsid w:val="00577C3E"/>
    <w:rsid w:val="00577EEB"/>
    <w:rsid w:val="00580AAD"/>
    <w:rsid w:val="00580EE2"/>
    <w:rsid w:val="0058413C"/>
    <w:rsid w:val="00585EEC"/>
    <w:rsid w:val="00590F6E"/>
    <w:rsid w:val="00593337"/>
    <w:rsid w:val="00595F48"/>
    <w:rsid w:val="00596254"/>
    <w:rsid w:val="0059639B"/>
    <w:rsid w:val="005A001E"/>
    <w:rsid w:val="005A2DCC"/>
    <w:rsid w:val="005A373A"/>
    <w:rsid w:val="005A374D"/>
    <w:rsid w:val="005A3E92"/>
    <w:rsid w:val="005A5300"/>
    <w:rsid w:val="005A613F"/>
    <w:rsid w:val="005A657D"/>
    <w:rsid w:val="005B1D06"/>
    <w:rsid w:val="005B28B9"/>
    <w:rsid w:val="005B2AD5"/>
    <w:rsid w:val="005B3616"/>
    <w:rsid w:val="005B3C45"/>
    <w:rsid w:val="005B4536"/>
    <w:rsid w:val="005B465B"/>
    <w:rsid w:val="005B5369"/>
    <w:rsid w:val="005B6AF4"/>
    <w:rsid w:val="005C1BE6"/>
    <w:rsid w:val="005C1C87"/>
    <w:rsid w:val="005C1EE6"/>
    <w:rsid w:val="005C4477"/>
    <w:rsid w:val="005C4683"/>
    <w:rsid w:val="005C50AF"/>
    <w:rsid w:val="005C668A"/>
    <w:rsid w:val="005C6F6D"/>
    <w:rsid w:val="005C7A57"/>
    <w:rsid w:val="005C7F1C"/>
    <w:rsid w:val="005D000B"/>
    <w:rsid w:val="005D0240"/>
    <w:rsid w:val="005D13F0"/>
    <w:rsid w:val="005D1FDD"/>
    <w:rsid w:val="005D2194"/>
    <w:rsid w:val="005D2DE5"/>
    <w:rsid w:val="005D3F8A"/>
    <w:rsid w:val="005D47B6"/>
    <w:rsid w:val="005D4A39"/>
    <w:rsid w:val="005D4BC0"/>
    <w:rsid w:val="005D53ED"/>
    <w:rsid w:val="005D5FE4"/>
    <w:rsid w:val="005D6954"/>
    <w:rsid w:val="005D7AE7"/>
    <w:rsid w:val="005E012A"/>
    <w:rsid w:val="005E0363"/>
    <w:rsid w:val="005E05B1"/>
    <w:rsid w:val="005E1D1E"/>
    <w:rsid w:val="005E25B4"/>
    <w:rsid w:val="005E4F32"/>
    <w:rsid w:val="005E7586"/>
    <w:rsid w:val="005F0769"/>
    <w:rsid w:val="005F1598"/>
    <w:rsid w:val="005F1F9C"/>
    <w:rsid w:val="005F36D9"/>
    <w:rsid w:val="005F3AD0"/>
    <w:rsid w:val="005F3C94"/>
    <w:rsid w:val="005F45B0"/>
    <w:rsid w:val="005F4B7D"/>
    <w:rsid w:val="005F706E"/>
    <w:rsid w:val="005F74AD"/>
    <w:rsid w:val="0060244A"/>
    <w:rsid w:val="00602C65"/>
    <w:rsid w:val="00602CC0"/>
    <w:rsid w:val="00602DA5"/>
    <w:rsid w:val="006034CD"/>
    <w:rsid w:val="006038A9"/>
    <w:rsid w:val="0060534A"/>
    <w:rsid w:val="00607500"/>
    <w:rsid w:val="00610DB4"/>
    <w:rsid w:val="00611906"/>
    <w:rsid w:val="0061345F"/>
    <w:rsid w:val="006137E7"/>
    <w:rsid w:val="00613BF3"/>
    <w:rsid w:val="00613EE9"/>
    <w:rsid w:val="0061417F"/>
    <w:rsid w:val="00614889"/>
    <w:rsid w:val="00615A24"/>
    <w:rsid w:val="0061635E"/>
    <w:rsid w:val="0061641B"/>
    <w:rsid w:val="006167F5"/>
    <w:rsid w:val="00617A77"/>
    <w:rsid w:val="00621769"/>
    <w:rsid w:val="00626376"/>
    <w:rsid w:val="0062701E"/>
    <w:rsid w:val="00630098"/>
    <w:rsid w:val="00630132"/>
    <w:rsid w:val="0063086D"/>
    <w:rsid w:val="00631152"/>
    <w:rsid w:val="00632710"/>
    <w:rsid w:val="00637346"/>
    <w:rsid w:val="006406D7"/>
    <w:rsid w:val="00640B1F"/>
    <w:rsid w:val="00640DB4"/>
    <w:rsid w:val="00640E46"/>
    <w:rsid w:val="006428EC"/>
    <w:rsid w:val="006434C4"/>
    <w:rsid w:val="00643A98"/>
    <w:rsid w:val="00644102"/>
    <w:rsid w:val="00644179"/>
    <w:rsid w:val="006442B7"/>
    <w:rsid w:val="006450B3"/>
    <w:rsid w:val="00645A75"/>
    <w:rsid w:val="00645EE2"/>
    <w:rsid w:val="006471B4"/>
    <w:rsid w:val="0064762C"/>
    <w:rsid w:val="00647AD3"/>
    <w:rsid w:val="0065022B"/>
    <w:rsid w:val="006515CD"/>
    <w:rsid w:val="00651C7A"/>
    <w:rsid w:val="006528C6"/>
    <w:rsid w:val="0065317C"/>
    <w:rsid w:val="006533B9"/>
    <w:rsid w:val="00653FB8"/>
    <w:rsid w:val="00654E3A"/>
    <w:rsid w:val="006550B6"/>
    <w:rsid w:val="006560ED"/>
    <w:rsid w:val="00656DB8"/>
    <w:rsid w:val="00657E82"/>
    <w:rsid w:val="00657F52"/>
    <w:rsid w:val="00660A84"/>
    <w:rsid w:val="00661754"/>
    <w:rsid w:val="00663631"/>
    <w:rsid w:val="00663F37"/>
    <w:rsid w:val="00664BE0"/>
    <w:rsid w:val="00665D4D"/>
    <w:rsid w:val="006668B4"/>
    <w:rsid w:val="0067353B"/>
    <w:rsid w:val="0067453B"/>
    <w:rsid w:val="00675046"/>
    <w:rsid w:val="0067512E"/>
    <w:rsid w:val="0067774C"/>
    <w:rsid w:val="006807D4"/>
    <w:rsid w:val="00682A9C"/>
    <w:rsid w:val="00683684"/>
    <w:rsid w:val="00683B4B"/>
    <w:rsid w:val="0068475B"/>
    <w:rsid w:val="0068723B"/>
    <w:rsid w:val="006914E7"/>
    <w:rsid w:val="00691779"/>
    <w:rsid w:val="0069278B"/>
    <w:rsid w:val="00694706"/>
    <w:rsid w:val="0069683C"/>
    <w:rsid w:val="00697A76"/>
    <w:rsid w:val="006A00E6"/>
    <w:rsid w:val="006A0578"/>
    <w:rsid w:val="006A06F1"/>
    <w:rsid w:val="006A36A0"/>
    <w:rsid w:val="006A471D"/>
    <w:rsid w:val="006A4B56"/>
    <w:rsid w:val="006B0CCA"/>
    <w:rsid w:val="006B15AB"/>
    <w:rsid w:val="006B15C1"/>
    <w:rsid w:val="006B35AD"/>
    <w:rsid w:val="006B3C36"/>
    <w:rsid w:val="006B6296"/>
    <w:rsid w:val="006B7851"/>
    <w:rsid w:val="006B7985"/>
    <w:rsid w:val="006C077B"/>
    <w:rsid w:val="006C1143"/>
    <w:rsid w:val="006C27B3"/>
    <w:rsid w:val="006C2FC0"/>
    <w:rsid w:val="006C39F5"/>
    <w:rsid w:val="006C54B8"/>
    <w:rsid w:val="006C572C"/>
    <w:rsid w:val="006C6B4D"/>
    <w:rsid w:val="006C6EF4"/>
    <w:rsid w:val="006D0AA5"/>
    <w:rsid w:val="006D29B0"/>
    <w:rsid w:val="006D2C2A"/>
    <w:rsid w:val="006D2E71"/>
    <w:rsid w:val="006D72A0"/>
    <w:rsid w:val="006D7684"/>
    <w:rsid w:val="006D7D93"/>
    <w:rsid w:val="006E0A64"/>
    <w:rsid w:val="006E0F9F"/>
    <w:rsid w:val="006E16CB"/>
    <w:rsid w:val="006E1EA0"/>
    <w:rsid w:val="006E2D2F"/>
    <w:rsid w:val="006E3890"/>
    <w:rsid w:val="006E3F89"/>
    <w:rsid w:val="006E57EC"/>
    <w:rsid w:val="006E6066"/>
    <w:rsid w:val="006E66AA"/>
    <w:rsid w:val="006E67BD"/>
    <w:rsid w:val="006E6AF1"/>
    <w:rsid w:val="006E7A34"/>
    <w:rsid w:val="006F01E7"/>
    <w:rsid w:val="006F0609"/>
    <w:rsid w:val="006F14F8"/>
    <w:rsid w:val="006F2035"/>
    <w:rsid w:val="006F2208"/>
    <w:rsid w:val="006F2E29"/>
    <w:rsid w:val="006F3649"/>
    <w:rsid w:val="006F390C"/>
    <w:rsid w:val="006F54AA"/>
    <w:rsid w:val="006F5795"/>
    <w:rsid w:val="006F6CC8"/>
    <w:rsid w:val="006F6CF3"/>
    <w:rsid w:val="00700C6F"/>
    <w:rsid w:val="00704A9C"/>
    <w:rsid w:val="00705297"/>
    <w:rsid w:val="00705834"/>
    <w:rsid w:val="007106A4"/>
    <w:rsid w:val="007111EF"/>
    <w:rsid w:val="007116FD"/>
    <w:rsid w:val="00711EB6"/>
    <w:rsid w:val="00711F9D"/>
    <w:rsid w:val="007164FC"/>
    <w:rsid w:val="00716B0B"/>
    <w:rsid w:val="007203CF"/>
    <w:rsid w:val="00721356"/>
    <w:rsid w:val="00722717"/>
    <w:rsid w:val="00722B13"/>
    <w:rsid w:val="007238AB"/>
    <w:rsid w:val="00724F8A"/>
    <w:rsid w:val="0072542D"/>
    <w:rsid w:val="00725E82"/>
    <w:rsid w:val="007300D9"/>
    <w:rsid w:val="00732B23"/>
    <w:rsid w:val="00732DBE"/>
    <w:rsid w:val="0073514B"/>
    <w:rsid w:val="00735B9C"/>
    <w:rsid w:val="00737949"/>
    <w:rsid w:val="00737B41"/>
    <w:rsid w:val="0074034B"/>
    <w:rsid w:val="007418EF"/>
    <w:rsid w:val="0074235E"/>
    <w:rsid w:val="00743B16"/>
    <w:rsid w:val="00746704"/>
    <w:rsid w:val="00746C08"/>
    <w:rsid w:val="00753D39"/>
    <w:rsid w:val="007561F9"/>
    <w:rsid w:val="0075648E"/>
    <w:rsid w:val="00756AF7"/>
    <w:rsid w:val="00757DE6"/>
    <w:rsid w:val="0076095E"/>
    <w:rsid w:val="00760E80"/>
    <w:rsid w:val="00762105"/>
    <w:rsid w:val="00762725"/>
    <w:rsid w:val="00763F6C"/>
    <w:rsid w:val="00764592"/>
    <w:rsid w:val="00764711"/>
    <w:rsid w:val="007647D1"/>
    <w:rsid w:val="007655CC"/>
    <w:rsid w:val="00772111"/>
    <w:rsid w:val="00772AD1"/>
    <w:rsid w:val="0077322A"/>
    <w:rsid w:val="007745F9"/>
    <w:rsid w:val="007772D9"/>
    <w:rsid w:val="007774CA"/>
    <w:rsid w:val="00777A29"/>
    <w:rsid w:val="00777AF3"/>
    <w:rsid w:val="00782C9A"/>
    <w:rsid w:val="00783F43"/>
    <w:rsid w:val="007840F6"/>
    <w:rsid w:val="0078680B"/>
    <w:rsid w:val="0078693B"/>
    <w:rsid w:val="00787C33"/>
    <w:rsid w:val="00790B70"/>
    <w:rsid w:val="00791747"/>
    <w:rsid w:val="0079372A"/>
    <w:rsid w:val="00794D85"/>
    <w:rsid w:val="00794F0B"/>
    <w:rsid w:val="00796740"/>
    <w:rsid w:val="00796935"/>
    <w:rsid w:val="007A0F89"/>
    <w:rsid w:val="007A211B"/>
    <w:rsid w:val="007A24F3"/>
    <w:rsid w:val="007A29D9"/>
    <w:rsid w:val="007A466C"/>
    <w:rsid w:val="007A4A0F"/>
    <w:rsid w:val="007A4A1A"/>
    <w:rsid w:val="007A6507"/>
    <w:rsid w:val="007B24F4"/>
    <w:rsid w:val="007B364A"/>
    <w:rsid w:val="007B3A03"/>
    <w:rsid w:val="007B427B"/>
    <w:rsid w:val="007B43F4"/>
    <w:rsid w:val="007B7B36"/>
    <w:rsid w:val="007B7ED3"/>
    <w:rsid w:val="007C1BFD"/>
    <w:rsid w:val="007C1D2C"/>
    <w:rsid w:val="007C21FC"/>
    <w:rsid w:val="007C34FA"/>
    <w:rsid w:val="007C67BE"/>
    <w:rsid w:val="007C67D3"/>
    <w:rsid w:val="007D09BB"/>
    <w:rsid w:val="007D2C07"/>
    <w:rsid w:val="007D2DC5"/>
    <w:rsid w:val="007D2F5D"/>
    <w:rsid w:val="007D4847"/>
    <w:rsid w:val="007D581D"/>
    <w:rsid w:val="007D6297"/>
    <w:rsid w:val="007D7860"/>
    <w:rsid w:val="007D799A"/>
    <w:rsid w:val="007D7D6D"/>
    <w:rsid w:val="007E20AE"/>
    <w:rsid w:val="007E412E"/>
    <w:rsid w:val="007E495E"/>
    <w:rsid w:val="007E53D3"/>
    <w:rsid w:val="007E5ECE"/>
    <w:rsid w:val="007E7780"/>
    <w:rsid w:val="007E7E34"/>
    <w:rsid w:val="007F0126"/>
    <w:rsid w:val="007F1022"/>
    <w:rsid w:val="007F15D0"/>
    <w:rsid w:val="007F1F26"/>
    <w:rsid w:val="007F2A15"/>
    <w:rsid w:val="007F300D"/>
    <w:rsid w:val="007F397A"/>
    <w:rsid w:val="00800ABE"/>
    <w:rsid w:val="00802F57"/>
    <w:rsid w:val="00803590"/>
    <w:rsid w:val="00803974"/>
    <w:rsid w:val="008059A8"/>
    <w:rsid w:val="00806631"/>
    <w:rsid w:val="00806CAF"/>
    <w:rsid w:val="00810398"/>
    <w:rsid w:val="00813281"/>
    <w:rsid w:val="008133CF"/>
    <w:rsid w:val="008135F8"/>
    <w:rsid w:val="008151F3"/>
    <w:rsid w:val="00816E20"/>
    <w:rsid w:val="0082207A"/>
    <w:rsid w:val="0082228B"/>
    <w:rsid w:val="00822790"/>
    <w:rsid w:val="0082294E"/>
    <w:rsid w:val="00823E68"/>
    <w:rsid w:val="00826023"/>
    <w:rsid w:val="00830858"/>
    <w:rsid w:val="0083167C"/>
    <w:rsid w:val="00831818"/>
    <w:rsid w:val="008338F9"/>
    <w:rsid w:val="008356F1"/>
    <w:rsid w:val="00836550"/>
    <w:rsid w:val="00840032"/>
    <w:rsid w:val="0084081B"/>
    <w:rsid w:val="00840AC0"/>
    <w:rsid w:val="00840C4E"/>
    <w:rsid w:val="00843114"/>
    <w:rsid w:val="00843690"/>
    <w:rsid w:val="00844FF5"/>
    <w:rsid w:val="0084537F"/>
    <w:rsid w:val="008469E0"/>
    <w:rsid w:val="00846A2E"/>
    <w:rsid w:val="008470C9"/>
    <w:rsid w:val="00850D08"/>
    <w:rsid w:val="008511E2"/>
    <w:rsid w:val="00852CA8"/>
    <w:rsid w:val="00852ED0"/>
    <w:rsid w:val="008536BA"/>
    <w:rsid w:val="008539E8"/>
    <w:rsid w:val="00853A61"/>
    <w:rsid w:val="0085561A"/>
    <w:rsid w:val="00855749"/>
    <w:rsid w:val="008561E0"/>
    <w:rsid w:val="00856B6C"/>
    <w:rsid w:val="00857CF2"/>
    <w:rsid w:val="0086076F"/>
    <w:rsid w:val="00861372"/>
    <w:rsid w:val="0086142D"/>
    <w:rsid w:val="0086144C"/>
    <w:rsid w:val="00862D22"/>
    <w:rsid w:val="008636A2"/>
    <w:rsid w:val="00864618"/>
    <w:rsid w:val="008650BF"/>
    <w:rsid w:val="00866ABA"/>
    <w:rsid w:val="00866CFB"/>
    <w:rsid w:val="00870C33"/>
    <w:rsid w:val="00871564"/>
    <w:rsid w:val="00871908"/>
    <w:rsid w:val="00871F89"/>
    <w:rsid w:val="00872172"/>
    <w:rsid w:val="008724AD"/>
    <w:rsid w:val="008728AA"/>
    <w:rsid w:val="00876A5D"/>
    <w:rsid w:val="008771A8"/>
    <w:rsid w:val="00877754"/>
    <w:rsid w:val="00880335"/>
    <w:rsid w:val="00880FDE"/>
    <w:rsid w:val="008835CA"/>
    <w:rsid w:val="008837CD"/>
    <w:rsid w:val="00884063"/>
    <w:rsid w:val="00884D5E"/>
    <w:rsid w:val="00884DB9"/>
    <w:rsid w:val="00885647"/>
    <w:rsid w:val="00885B04"/>
    <w:rsid w:val="0088670E"/>
    <w:rsid w:val="00890A3A"/>
    <w:rsid w:val="00891D0A"/>
    <w:rsid w:val="00891EF6"/>
    <w:rsid w:val="00892718"/>
    <w:rsid w:val="008946EF"/>
    <w:rsid w:val="00894F60"/>
    <w:rsid w:val="00895915"/>
    <w:rsid w:val="00895F0D"/>
    <w:rsid w:val="0089652B"/>
    <w:rsid w:val="0089721F"/>
    <w:rsid w:val="00897737"/>
    <w:rsid w:val="00897E6E"/>
    <w:rsid w:val="008A0EEA"/>
    <w:rsid w:val="008A2B2D"/>
    <w:rsid w:val="008A3730"/>
    <w:rsid w:val="008A3AAB"/>
    <w:rsid w:val="008A3E3B"/>
    <w:rsid w:val="008A4188"/>
    <w:rsid w:val="008A456E"/>
    <w:rsid w:val="008A486B"/>
    <w:rsid w:val="008A55E3"/>
    <w:rsid w:val="008A56CE"/>
    <w:rsid w:val="008A63EE"/>
    <w:rsid w:val="008A7746"/>
    <w:rsid w:val="008B13AF"/>
    <w:rsid w:val="008B37B3"/>
    <w:rsid w:val="008B3AA5"/>
    <w:rsid w:val="008B3BD8"/>
    <w:rsid w:val="008B3C1E"/>
    <w:rsid w:val="008B4A18"/>
    <w:rsid w:val="008B4E03"/>
    <w:rsid w:val="008B69C5"/>
    <w:rsid w:val="008B75AE"/>
    <w:rsid w:val="008B7F28"/>
    <w:rsid w:val="008C02FB"/>
    <w:rsid w:val="008C04A7"/>
    <w:rsid w:val="008C24F7"/>
    <w:rsid w:val="008C2FFB"/>
    <w:rsid w:val="008C3836"/>
    <w:rsid w:val="008C3C9D"/>
    <w:rsid w:val="008C4C5C"/>
    <w:rsid w:val="008C4CB5"/>
    <w:rsid w:val="008C6F8B"/>
    <w:rsid w:val="008C6FED"/>
    <w:rsid w:val="008C74A5"/>
    <w:rsid w:val="008C79FF"/>
    <w:rsid w:val="008C7CF1"/>
    <w:rsid w:val="008D223C"/>
    <w:rsid w:val="008D66F7"/>
    <w:rsid w:val="008D6B91"/>
    <w:rsid w:val="008D705A"/>
    <w:rsid w:val="008D7DD0"/>
    <w:rsid w:val="008E22EC"/>
    <w:rsid w:val="008E30F3"/>
    <w:rsid w:val="008E352E"/>
    <w:rsid w:val="008E62A1"/>
    <w:rsid w:val="008E7329"/>
    <w:rsid w:val="008E7CAC"/>
    <w:rsid w:val="008F0349"/>
    <w:rsid w:val="008F05B8"/>
    <w:rsid w:val="008F142D"/>
    <w:rsid w:val="008F2853"/>
    <w:rsid w:val="008F3204"/>
    <w:rsid w:val="008F38A4"/>
    <w:rsid w:val="008F440A"/>
    <w:rsid w:val="008F501E"/>
    <w:rsid w:val="008F51F0"/>
    <w:rsid w:val="008F6FC0"/>
    <w:rsid w:val="008F741F"/>
    <w:rsid w:val="0090076B"/>
    <w:rsid w:val="00901DDC"/>
    <w:rsid w:val="00903109"/>
    <w:rsid w:val="00903381"/>
    <w:rsid w:val="0090338A"/>
    <w:rsid w:val="0090339A"/>
    <w:rsid w:val="00911D34"/>
    <w:rsid w:val="0091276D"/>
    <w:rsid w:val="00912B3A"/>
    <w:rsid w:val="009131AB"/>
    <w:rsid w:val="00914552"/>
    <w:rsid w:val="009168B6"/>
    <w:rsid w:val="00917E05"/>
    <w:rsid w:val="0092006A"/>
    <w:rsid w:val="00920AD9"/>
    <w:rsid w:val="0092195E"/>
    <w:rsid w:val="009235B1"/>
    <w:rsid w:val="0092374D"/>
    <w:rsid w:val="00923F43"/>
    <w:rsid w:val="00923FE9"/>
    <w:rsid w:val="00925099"/>
    <w:rsid w:val="009251EB"/>
    <w:rsid w:val="00925218"/>
    <w:rsid w:val="00926893"/>
    <w:rsid w:val="00926ECF"/>
    <w:rsid w:val="009277A8"/>
    <w:rsid w:val="00931081"/>
    <w:rsid w:val="0093384E"/>
    <w:rsid w:val="00933FC9"/>
    <w:rsid w:val="009340E2"/>
    <w:rsid w:val="009356C5"/>
    <w:rsid w:val="00935B67"/>
    <w:rsid w:val="00936DFC"/>
    <w:rsid w:val="00937460"/>
    <w:rsid w:val="009402FB"/>
    <w:rsid w:val="00940FE4"/>
    <w:rsid w:val="00941C0F"/>
    <w:rsid w:val="00942C64"/>
    <w:rsid w:val="0094374E"/>
    <w:rsid w:val="00944CDA"/>
    <w:rsid w:val="00944FA4"/>
    <w:rsid w:val="0094501C"/>
    <w:rsid w:val="009453EA"/>
    <w:rsid w:val="00946A88"/>
    <w:rsid w:val="00946FC9"/>
    <w:rsid w:val="009541E1"/>
    <w:rsid w:val="00954A72"/>
    <w:rsid w:val="00955A9B"/>
    <w:rsid w:val="009566AA"/>
    <w:rsid w:val="0095745B"/>
    <w:rsid w:val="00962645"/>
    <w:rsid w:val="00963848"/>
    <w:rsid w:val="0096506E"/>
    <w:rsid w:val="00965892"/>
    <w:rsid w:val="009660F7"/>
    <w:rsid w:val="00970238"/>
    <w:rsid w:val="0097042D"/>
    <w:rsid w:val="0097082D"/>
    <w:rsid w:val="00971DF4"/>
    <w:rsid w:val="00973226"/>
    <w:rsid w:val="00973299"/>
    <w:rsid w:val="0098026C"/>
    <w:rsid w:val="009803D5"/>
    <w:rsid w:val="0098094E"/>
    <w:rsid w:val="00980F35"/>
    <w:rsid w:val="00982CC9"/>
    <w:rsid w:val="00984E92"/>
    <w:rsid w:val="00987BCB"/>
    <w:rsid w:val="00987BF6"/>
    <w:rsid w:val="00995949"/>
    <w:rsid w:val="00995970"/>
    <w:rsid w:val="00997C25"/>
    <w:rsid w:val="00997D18"/>
    <w:rsid w:val="009A0CBC"/>
    <w:rsid w:val="009A0D5D"/>
    <w:rsid w:val="009A132E"/>
    <w:rsid w:val="009A13E5"/>
    <w:rsid w:val="009A194F"/>
    <w:rsid w:val="009A49BB"/>
    <w:rsid w:val="009B1557"/>
    <w:rsid w:val="009B3A0B"/>
    <w:rsid w:val="009B62B5"/>
    <w:rsid w:val="009B721E"/>
    <w:rsid w:val="009B7C7D"/>
    <w:rsid w:val="009C0034"/>
    <w:rsid w:val="009C08CE"/>
    <w:rsid w:val="009C1696"/>
    <w:rsid w:val="009C21E3"/>
    <w:rsid w:val="009C3226"/>
    <w:rsid w:val="009C3EB7"/>
    <w:rsid w:val="009C4907"/>
    <w:rsid w:val="009C5CB5"/>
    <w:rsid w:val="009C7867"/>
    <w:rsid w:val="009D286B"/>
    <w:rsid w:val="009D3879"/>
    <w:rsid w:val="009D39E0"/>
    <w:rsid w:val="009D505D"/>
    <w:rsid w:val="009D6AC7"/>
    <w:rsid w:val="009D7856"/>
    <w:rsid w:val="009D7F84"/>
    <w:rsid w:val="009E04B8"/>
    <w:rsid w:val="009E15B2"/>
    <w:rsid w:val="009E2197"/>
    <w:rsid w:val="009E51EC"/>
    <w:rsid w:val="009E539F"/>
    <w:rsid w:val="009E6013"/>
    <w:rsid w:val="009E6B0E"/>
    <w:rsid w:val="009E7093"/>
    <w:rsid w:val="009E7D53"/>
    <w:rsid w:val="009F1258"/>
    <w:rsid w:val="009F5649"/>
    <w:rsid w:val="009F6FCC"/>
    <w:rsid w:val="009F71E8"/>
    <w:rsid w:val="00A00B26"/>
    <w:rsid w:val="00A01866"/>
    <w:rsid w:val="00A02692"/>
    <w:rsid w:val="00A05A7D"/>
    <w:rsid w:val="00A05F73"/>
    <w:rsid w:val="00A1132A"/>
    <w:rsid w:val="00A132C4"/>
    <w:rsid w:val="00A15893"/>
    <w:rsid w:val="00A204F8"/>
    <w:rsid w:val="00A20CBF"/>
    <w:rsid w:val="00A24913"/>
    <w:rsid w:val="00A24EDA"/>
    <w:rsid w:val="00A26217"/>
    <w:rsid w:val="00A2624B"/>
    <w:rsid w:val="00A26A91"/>
    <w:rsid w:val="00A26D16"/>
    <w:rsid w:val="00A30EBC"/>
    <w:rsid w:val="00A31CD9"/>
    <w:rsid w:val="00A3289D"/>
    <w:rsid w:val="00A34D34"/>
    <w:rsid w:val="00A35A8C"/>
    <w:rsid w:val="00A35C59"/>
    <w:rsid w:val="00A362D3"/>
    <w:rsid w:val="00A370DC"/>
    <w:rsid w:val="00A37163"/>
    <w:rsid w:val="00A406F7"/>
    <w:rsid w:val="00A40EA9"/>
    <w:rsid w:val="00A410F1"/>
    <w:rsid w:val="00A4122C"/>
    <w:rsid w:val="00A41436"/>
    <w:rsid w:val="00A4245C"/>
    <w:rsid w:val="00A42D1E"/>
    <w:rsid w:val="00A449AD"/>
    <w:rsid w:val="00A46150"/>
    <w:rsid w:val="00A537E5"/>
    <w:rsid w:val="00A54428"/>
    <w:rsid w:val="00A567D1"/>
    <w:rsid w:val="00A572B3"/>
    <w:rsid w:val="00A60998"/>
    <w:rsid w:val="00A61222"/>
    <w:rsid w:val="00A626D9"/>
    <w:rsid w:val="00A62BE8"/>
    <w:rsid w:val="00A634A7"/>
    <w:rsid w:val="00A6407A"/>
    <w:rsid w:val="00A64A3C"/>
    <w:rsid w:val="00A64EE7"/>
    <w:rsid w:val="00A67BEB"/>
    <w:rsid w:val="00A67C52"/>
    <w:rsid w:val="00A70997"/>
    <w:rsid w:val="00A70A31"/>
    <w:rsid w:val="00A71642"/>
    <w:rsid w:val="00A71A23"/>
    <w:rsid w:val="00A72D82"/>
    <w:rsid w:val="00A82CE9"/>
    <w:rsid w:val="00A83948"/>
    <w:rsid w:val="00A8571D"/>
    <w:rsid w:val="00A85F20"/>
    <w:rsid w:val="00A8778A"/>
    <w:rsid w:val="00A87FFE"/>
    <w:rsid w:val="00A90AE9"/>
    <w:rsid w:val="00A91D8C"/>
    <w:rsid w:val="00A92413"/>
    <w:rsid w:val="00A9276B"/>
    <w:rsid w:val="00A9276C"/>
    <w:rsid w:val="00A92EE4"/>
    <w:rsid w:val="00A93C03"/>
    <w:rsid w:val="00A94382"/>
    <w:rsid w:val="00A943F2"/>
    <w:rsid w:val="00A9624A"/>
    <w:rsid w:val="00A97162"/>
    <w:rsid w:val="00A975A0"/>
    <w:rsid w:val="00A97ABC"/>
    <w:rsid w:val="00A97D09"/>
    <w:rsid w:val="00AA053F"/>
    <w:rsid w:val="00AA131B"/>
    <w:rsid w:val="00AA2BF9"/>
    <w:rsid w:val="00AA31EC"/>
    <w:rsid w:val="00AA3FAD"/>
    <w:rsid w:val="00AA42AA"/>
    <w:rsid w:val="00AA4A88"/>
    <w:rsid w:val="00AA662B"/>
    <w:rsid w:val="00AA78F2"/>
    <w:rsid w:val="00AB1A1B"/>
    <w:rsid w:val="00AB1FDC"/>
    <w:rsid w:val="00AB35B0"/>
    <w:rsid w:val="00AB39A5"/>
    <w:rsid w:val="00AB4DF2"/>
    <w:rsid w:val="00AB7112"/>
    <w:rsid w:val="00AB74FF"/>
    <w:rsid w:val="00AB790A"/>
    <w:rsid w:val="00AB7BEC"/>
    <w:rsid w:val="00AC19CF"/>
    <w:rsid w:val="00AC3365"/>
    <w:rsid w:val="00AC5A84"/>
    <w:rsid w:val="00AC6787"/>
    <w:rsid w:val="00AC67E8"/>
    <w:rsid w:val="00AC6947"/>
    <w:rsid w:val="00AC6C95"/>
    <w:rsid w:val="00AC6D8D"/>
    <w:rsid w:val="00AC7A99"/>
    <w:rsid w:val="00AD181D"/>
    <w:rsid w:val="00AD33DF"/>
    <w:rsid w:val="00AD4856"/>
    <w:rsid w:val="00AD51FB"/>
    <w:rsid w:val="00AD5DA2"/>
    <w:rsid w:val="00AD64C3"/>
    <w:rsid w:val="00AD687A"/>
    <w:rsid w:val="00AD6B11"/>
    <w:rsid w:val="00AD713B"/>
    <w:rsid w:val="00AD7733"/>
    <w:rsid w:val="00AD7FF9"/>
    <w:rsid w:val="00AE0A9B"/>
    <w:rsid w:val="00AE1D63"/>
    <w:rsid w:val="00AE26EE"/>
    <w:rsid w:val="00AE328E"/>
    <w:rsid w:val="00AE351F"/>
    <w:rsid w:val="00AE42B0"/>
    <w:rsid w:val="00AE659A"/>
    <w:rsid w:val="00AE68FE"/>
    <w:rsid w:val="00AE7673"/>
    <w:rsid w:val="00AF1917"/>
    <w:rsid w:val="00AF5374"/>
    <w:rsid w:val="00B00BEC"/>
    <w:rsid w:val="00B031EB"/>
    <w:rsid w:val="00B038BA"/>
    <w:rsid w:val="00B04267"/>
    <w:rsid w:val="00B04AF7"/>
    <w:rsid w:val="00B06F94"/>
    <w:rsid w:val="00B07FB6"/>
    <w:rsid w:val="00B105BE"/>
    <w:rsid w:val="00B121A7"/>
    <w:rsid w:val="00B136CD"/>
    <w:rsid w:val="00B15648"/>
    <w:rsid w:val="00B16C5B"/>
    <w:rsid w:val="00B20DCB"/>
    <w:rsid w:val="00B20DE6"/>
    <w:rsid w:val="00B23558"/>
    <w:rsid w:val="00B23F1B"/>
    <w:rsid w:val="00B241FD"/>
    <w:rsid w:val="00B25039"/>
    <w:rsid w:val="00B30E3B"/>
    <w:rsid w:val="00B323EE"/>
    <w:rsid w:val="00B3274D"/>
    <w:rsid w:val="00B33067"/>
    <w:rsid w:val="00B334FE"/>
    <w:rsid w:val="00B40689"/>
    <w:rsid w:val="00B44413"/>
    <w:rsid w:val="00B45199"/>
    <w:rsid w:val="00B45A0B"/>
    <w:rsid w:val="00B460E5"/>
    <w:rsid w:val="00B46461"/>
    <w:rsid w:val="00B46752"/>
    <w:rsid w:val="00B470F4"/>
    <w:rsid w:val="00B47D64"/>
    <w:rsid w:val="00B50325"/>
    <w:rsid w:val="00B54D50"/>
    <w:rsid w:val="00B564F3"/>
    <w:rsid w:val="00B576D6"/>
    <w:rsid w:val="00B57B19"/>
    <w:rsid w:val="00B610B5"/>
    <w:rsid w:val="00B624E1"/>
    <w:rsid w:val="00B634BD"/>
    <w:rsid w:val="00B64545"/>
    <w:rsid w:val="00B64C2D"/>
    <w:rsid w:val="00B70DC1"/>
    <w:rsid w:val="00B71724"/>
    <w:rsid w:val="00B71874"/>
    <w:rsid w:val="00B71876"/>
    <w:rsid w:val="00B71B69"/>
    <w:rsid w:val="00B71DE5"/>
    <w:rsid w:val="00B72953"/>
    <w:rsid w:val="00B74B40"/>
    <w:rsid w:val="00B75678"/>
    <w:rsid w:val="00B76297"/>
    <w:rsid w:val="00B80DEA"/>
    <w:rsid w:val="00B81B3A"/>
    <w:rsid w:val="00B8237F"/>
    <w:rsid w:val="00B83036"/>
    <w:rsid w:val="00B83125"/>
    <w:rsid w:val="00B84617"/>
    <w:rsid w:val="00B84800"/>
    <w:rsid w:val="00B86F34"/>
    <w:rsid w:val="00B90969"/>
    <w:rsid w:val="00B928B6"/>
    <w:rsid w:val="00B92AD6"/>
    <w:rsid w:val="00B935E4"/>
    <w:rsid w:val="00B93EFC"/>
    <w:rsid w:val="00B9500D"/>
    <w:rsid w:val="00B955F4"/>
    <w:rsid w:val="00B978FA"/>
    <w:rsid w:val="00B97E61"/>
    <w:rsid w:val="00BA0DCC"/>
    <w:rsid w:val="00BA0F00"/>
    <w:rsid w:val="00BA15FD"/>
    <w:rsid w:val="00BA18CC"/>
    <w:rsid w:val="00BA3F97"/>
    <w:rsid w:val="00BA486F"/>
    <w:rsid w:val="00BA7861"/>
    <w:rsid w:val="00BA7E5F"/>
    <w:rsid w:val="00BB0AAA"/>
    <w:rsid w:val="00BB15F8"/>
    <w:rsid w:val="00BB1769"/>
    <w:rsid w:val="00BB3A98"/>
    <w:rsid w:val="00BB59E4"/>
    <w:rsid w:val="00BB6763"/>
    <w:rsid w:val="00BC25E7"/>
    <w:rsid w:val="00BC2C52"/>
    <w:rsid w:val="00BC2E41"/>
    <w:rsid w:val="00BC5F45"/>
    <w:rsid w:val="00BC665B"/>
    <w:rsid w:val="00BC6D64"/>
    <w:rsid w:val="00BD0846"/>
    <w:rsid w:val="00BD0F54"/>
    <w:rsid w:val="00BD14C7"/>
    <w:rsid w:val="00BD2252"/>
    <w:rsid w:val="00BD3738"/>
    <w:rsid w:val="00BD3FDB"/>
    <w:rsid w:val="00BD4E56"/>
    <w:rsid w:val="00BD50AA"/>
    <w:rsid w:val="00BD5233"/>
    <w:rsid w:val="00BD56B6"/>
    <w:rsid w:val="00BD6269"/>
    <w:rsid w:val="00BD7546"/>
    <w:rsid w:val="00BD7591"/>
    <w:rsid w:val="00BD7652"/>
    <w:rsid w:val="00BD7985"/>
    <w:rsid w:val="00BD7CEB"/>
    <w:rsid w:val="00BE00C3"/>
    <w:rsid w:val="00BE03F6"/>
    <w:rsid w:val="00BE186F"/>
    <w:rsid w:val="00BE3075"/>
    <w:rsid w:val="00BE3619"/>
    <w:rsid w:val="00BE518C"/>
    <w:rsid w:val="00BF0F2A"/>
    <w:rsid w:val="00BF1ED1"/>
    <w:rsid w:val="00BF303D"/>
    <w:rsid w:val="00BF6D35"/>
    <w:rsid w:val="00BF7459"/>
    <w:rsid w:val="00C004C9"/>
    <w:rsid w:val="00C015AD"/>
    <w:rsid w:val="00C01798"/>
    <w:rsid w:val="00C063AC"/>
    <w:rsid w:val="00C06ABC"/>
    <w:rsid w:val="00C075F7"/>
    <w:rsid w:val="00C1001A"/>
    <w:rsid w:val="00C115CA"/>
    <w:rsid w:val="00C11A24"/>
    <w:rsid w:val="00C11B79"/>
    <w:rsid w:val="00C11BE5"/>
    <w:rsid w:val="00C1368E"/>
    <w:rsid w:val="00C13A69"/>
    <w:rsid w:val="00C13E51"/>
    <w:rsid w:val="00C145A7"/>
    <w:rsid w:val="00C14D25"/>
    <w:rsid w:val="00C16F14"/>
    <w:rsid w:val="00C2028B"/>
    <w:rsid w:val="00C20DF9"/>
    <w:rsid w:val="00C22B77"/>
    <w:rsid w:val="00C22E6A"/>
    <w:rsid w:val="00C22FB5"/>
    <w:rsid w:val="00C2371D"/>
    <w:rsid w:val="00C251FF"/>
    <w:rsid w:val="00C25203"/>
    <w:rsid w:val="00C25CA6"/>
    <w:rsid w:val="00C31780"/>
    <w:rsid w:val="00C31D38"/>
    <w:rsid w:val="00C344E2"/>
    <w:rsid w:val="00C40E16"/>
    <w:rsid w:val="00C41CA9"/>
    <w:rsid w:val="00C420BC"/>
    <w:rsid w:val="00C42535"/>
    <w:rsid w:val="00C426F6"/>
    <w:rsid w:val="00C44B53"/>
    <w:rsid w:val="00C45C27"/>
    <w:rsid w:val="00C478E6"/>
    <w:rsid w:val="00C51F80"/>
    <w:rsid w:val="00C5272E"/>
    <w:rsid w:val="00C5276B"/>
    <w:rsid w:val="00C54C8F"/>
    <w:rsid w:val="00C56264"/>
    <w:rsid w:val="00C56E74"/>
    <w:rsid w:val="00C607D5"/>
    <w:rsid w:val="00C611C5"/>
    <w:rsid w:val="00C61F16"/>
    <w:rsid w:val="00C6236F"/>
    <w:rsid w:val="00C62614"/>
    <w:rsid w:val="00C62DA7"/>
    <w:rsid w:val="00C636C9"/>
    <w:rsid w:val="00C643EE"/>
    <w:rsid w:val="00C6530B"/>
    <w:rsid w:val="00C65602"/>
    <w:rsid w:val="00C65ECB"/>
    <w:rsid w:val="00C667DC"/>
    <w:rsid w:val="00C66BF2"/>
    <w:rsid w:val="00C716FB"/>
    <w:rsid w:val="00C72C8F"/>
    <w:rsid w:val="00C72F13"/>
    <w:rsid w:val="00C739C9"/>
    <w:rsid w:val="00C73CFA"/>
    <w:rsid w:val="00C750CD"/>
    <w:rsid w:val="00C77404"/>
    <w:rsid w:val="00C80399"/>
    <w:rsid w:val="00C80472"/>
    <w:rsid w:val="00C80604"/>
    <w:rsid w:val="00C826FC"/>
    <w:rsid w:val="00C83DCB"/>
    <w:rsid w:val="00C85188"/>
    <w:rsid w:val="00C855E8"/>
    <w:rsid w:val="00C85947"/>
    <w:rsid w:val="00C86296"/>
    <w:rsid w:val="00C86BDA"/>
    <w:rsid w:val="00C870DB"/>
    <w:rsid w:val="00C91B99"/>
    <w:rsid w:val="00C91F7D"/>
    <w:rsid w:val="00C92882"/>
    <w:rsid w:val="00C96083"/>
    <w:rsid w:val="00C97E1D"/>
    <w:rsid w:val="00CA0AA3"/>
    <w:rsid w:val="00CA0D39"/>
    <w:rsid w:val="00CA1D91"/>
    <w:rsid w:val="00CA2D0F"/>
    <w:rsid w:val="00CA4786"/>
    <w:rsid w:val="00CA4861"/>
    <w:rsid w:val="00CA52AD"/>
    <w:rsid w:val="00CA582E"/>
    <w:rsid w:val="00CA5C7B"/>
    <w:rsid w:val="00CA5D56"/>
    <w:rsid w:val="00CA70AB"/>
    <w:rsid w:val="00CA783A"/>
    <w:rsid w:val="00CA7A91"/>
    <w:rsid w:val="00CB162D"/>
    <w:rsid w:val="00CB1668"/>
    <w:rsid w:val="00CB178D"/>
    <w:rsid w:val="00CB32BC"/>
    <w:rsid w:val="00CB380C"/>
    <w:rsid w:val="00CB50F1"/>
    <w:rsid w:val="00CB6013"/>
    <w:rsid w:val="00CC096D"/>
    <w:rsid w:val="00CC0A16"/>
    <w:rsid w:val="00CC1CE2"/>
    <w:rsid w:val="00CC2064"/>
    <w:rsid w:val="00CC2133"/>
    <w:rsid w:val="00CC3CB0"/>
    <w:rsid w:val="00CC4849"/>
    <w:rsid w:val="00CC511E"/>
    <w:rsid w:val="00CC5486"/>
    <w:rsid w:val="00CC6C02"/>
    <w:rsid w:val="00CC7452"/>
    <w:rsid w:val="00CC783E"/>
    <w:rsid w:val="00CD010E"/>
    <w:rsid w:val="00CD0265"/>
    <w:rsid w:val="00CD098B"/>
    <w:rsid w:val="00CD1651"/>
    <w:rsid w:val="00CD325C"/>
    <w:rsid w:val="00CE0F98"/>
    <w:rsid w:val="00CE2B76"/>
    <w:rsid w:val="00CE42B2"/>
    <w:rsid w:val="00CE4ECB"/>
    <w:rsid w:val="00CE50FB"/>
    <w:rsid w:val="00CE5CAC"/>
    <w:rsid w:val="00CE7E94"/>
    <w:rsid w:val="00CF1FAB"/>
    <w:rsid w:val="00CF56C2"/>
    <w:rsid w:val="00CF5CEB"/>
    <w:rsid w:val="00CF7FD7"/>
    <w:rsid w:val="00D01474"/>
    <w:rsid w:val="00D02745"/>
    <w:rsid w:val="00D032A1"/>
    <w:rsid w:val="00D03BF2"/>
    <w:rsid w:val="00D0563C"/>
    <w:rsid w:val="00D06531"/>
    <w:rsid w:val="00D069C7"/>
    <w:rsid w:val="00D078C8"/>
    <w:rsid w:val="00D10614"/>
    <w:rsid w:val="00D14AC3"/>
    <w:rsid w:val="00D15365"/>
    <w:rsid w:val="00D162B9"/>
    <w:rsid w:val="00D16DFE"/>
    <w:rsid w:val="00D1738E"/>
    <w:rsid w:val="00D17729"/>
    <w:rsid w:val="00D20A1B"/>
    <w:rsid w:val="00D21A1B"/>
    <w:rsid w:val="00D2434A"/>
    <w:rsid w:val="00D25073"/>
    <w:rsid w:val="00D25A6A"/>
    <w:rsid w:val="00D25C93"/>
    <w:rsid w:val="00D25CE8"/>
    <w:rsid w:val="00D26D29"/>
    <w:rsid w:val="00D26F1F"/>
    <w:rsid w:val="00D278E6"/>
    <w:rsid w:val="00D313AF"/>
    <w:rsid w:val="00D32117"/>
    <w:rsid w:val="00D33093"/>
    <w:rsid w:val="00D3330F"/>
    <w:rsid w:val="00D34433"/>
    <w:rsid w:val="00D34691"/>
    <w:rsid w:val="00D34BEB"/>
    <w:rsid w:val="00D41009"/>
    <w:rsid w:val="00D43066"/>
    <w:rsid w:val="00D44752"/>
    <w:rsid w:val="00D44B24"/>
    <w:rsid w:val="00D44D2D"/>
    <w:rsid w:val="00D45F8B"/>
    <w:rsid w:val="00D46F59"/>
    <w:rsid w:val="00D52112"/>
    <w:rsid w:val="00D542D8"/>
    <w:rsid w:val="00D54C24"/>
    <w:rsid w:val="00D606B9"/>
    <w:rsid w:val="00D6507B"/>
    <w:rsid w:val="00D67A48"/>
    <w:rsid w:val="00D71528"/>
    <w:rsid w:val="00D740A6"/>
    <w:rsid w:val="00D74AB7"/>
    <w:rsid w:val="00D74CF8"/>
    <w:rsid w:val="00D74EA4"/>
    <w:rsid w:val="00D75199"/>
    <w:rsid w:val="00D8019E"/>
    <w:rsid w:val="00D80A1A"/>
    <w:rsid w:val="00D81D86"/>
    <w:rsid w:val="00D862A8"/>
    <w:rsid w:val="00D87A8B"/>
    <w:rsid w:val="00D87D1F"/>
    <w:rsid w:val="00D907C2"/>
    <w:rsid w:val="00D91B1B"/>
    <w:rsid w:val="00D937B6"/>
    <w:rsid w:val="00D93D8C"/>
    <w:rsid w:val="00D93FF4"/>
    <w:rsid w:val="00D94A55"/>
    <w:rsid w:val="00D953A7"/>
    <w:rsid w:val="00D959E5"/>
    <w:rsid w:val="00D962E2"/>
    <w:rsid w:val="00DA0408"/>
    <w:rsid w:val="00DA0A8F"/>
    <w:rsid w:val="00DA19A5"/>
    <w:rsid w:val="00DA3044"/>
    <w:rsid w:val="00DA3853"/>
    <w:rsid w:val="00DA3C98"/>
    <w:rsid w:val="00DA4546"/>
    <w:rsid w:val="00DA4D15"/>
    <w:rsid w:val="00DA65D5"/>
    <w:rsid w:val="00DB0E53"/>
    <w:rsid w:val="00DB1B44"/>
    <w:rsid w:val="00DB4FA2"/>
    <w:rsid w:val="00DB566C"/>
    <w:rsid w:val="00DB5673"/>
    <w:rsid w:val="00DC08FA"/>
    <w:rsid w:val="00DC0DC7"/>
    <w:rsid w:val="00DC22DA"/>
    <w:rsid w:val="00DC2585"/>
    <w:rsid w:val="00DC401C"/>
    <w:rsid w:val="00DC4653"/>
    <w:rsid w:val="00DC4B42"/>
    <w:rsid w:val="00DC5F52"/>
    <w:rsid w:val="00DC6386"/>
    <w:rsid w:val="00DC68F2"/>
    <w:rsid w:val="00DD03AF"/>
    <w:rsid w:val="00DD172A"/>
    <w:rsid w:val="00DD2002"/>
    <w:rsid w:val="00DD2D54"/>
    <w:rsid w:val="00DD34B1"/>
    <w:rsid w:val="00DD3D45"/>
    <w:rsid w:val="00DD3FA8"/>
    <w:rsid w:val="00DD4EA7"/>
    <w:rsid w:val="00DD658C"/>
    <w:rsid w:val="00DD6C6D"/>
    <w:rsid w:val="00DD7C45"/>
    <w:rsid w:val="00DE10E0"/>
    <w:rsid w:val="00DE358C"/>
    <w:rsid w:val="00DE6A31"/>
    <w:rsid w:val="00DE79C1"/>
    <w:rsid w:val="00DE7B52"/>
    <w:rsid w:val="00DF2911"/>
    <w:rsid w:val="00DF490E"/>
    <w:rsid w:val="00DF4A36"/>
    <w:rsid w:val="00DF5253"/>
    <w:rsid w:val="00DF629B"/>
    <w:rsid w:val="00DF7150"/>
    <w:rsid w:val="00E00178"/>
    <w:rsid w:val="00E01B37"/>
    <w:rsid w:val="00E0259B"/>
    <w:rsid w:val="00E038B4"/>
    <w:rsid w:val="00E0521F"/>
    <w:rsid w:val="00E07399"/>
    <w:rsid w:val="00E10A39"/>
    <w:rsid w:val="00E122F7"/>
    <w:rsid w:val="00E12355"/>
    <w:rsid w:val="00E1273C"/>
    <w:rsid w:val="00E1300A"/>
    <w:rsid w:val="00E1485C"/>
    <w:rsid w:val="00E16550"/>
    <w:rsid w:val="00E178FA"/>
    <w:rsid w:val="00E17B0B"/>
    <w:rsid w:val="00E17E4B"/>
    <w:rsid w:val="00E20BE7"/>
    <w:rsid w:val="00E21DB5"/>
    <w:rsid w:val="00E23298"/>
    <w:rsid w:val="00E2427A"/>
    <w:rsid w:val="00E25F73"/>
    <w:rsid w:val="00E2629D"/>
    <w:rsid w:val="00E264EF"/>
    <w:rsid w:val="00E307B0"/>
    <w:rsid w:val="00E307B1"/>
    <w:rsid w:val="00E309C2"/>
    <w:rsid w:val="00E320E0"/>
    <w:rsid w:val="00E33978"/>
    <w:rsid w:val="00E349A1"/>
    <w:rsid w:val="00E366CC"/>
    <w:rsid w:val="00E36932"/>
    <w:rsid w:val="00E37A4D"/>
    <w:rsid w:val="00E37E83"/>
    <w:rsid w:val="00E37EED"/>
    <w:rsid w:val="00E41111"/>
    <w:rsid w:val="00E41708"/>
    <w:rsid w:val="00E42053"/>
    <w:rsid w:val="00E437F6"/>
    <w:rsid w:val="00E448EA"/>
    <w:rsid w:val="00E44C4F"/>
    <w:rsid w:val="00E45BAF"/>
    <w:rsid w:val="00E45E16"/>
    <w:rsid w:val="00E46036"/>
    <w:rsid w:val="00E46E8B"/>
    <w:rsid w:val="00E504A3"/>
    <w:rsid w:val="00E50B83"/>
    <w:rsid w:val="00E51DDA"/>
    <w:rsid w:val="00E51F0A"/>
    <w:rsid w:val="00E52D30"/>
    <w:rsid w:val="00E53170"/>
    <w:rsid w:val="00E54B8D"/>
    <w:rsid w:val="00E55584"/>
    <w:rsid w:val="00E565CC"/>
    <w:rsid w:val="00E569E3"/>
    <w:rsid w:val="00E57B6C"/>
    <w:rsid w:val="00E57F9F"/>
    <w:rsid w:val="00E642A4"/>
    <w:rsid w:val="00E642B0"/>
    <w:rsid w:val="00E657D0"/>
    <w:rsid w:val="00E66CD8"/>
    <w:rsid w:val="00E67B18"/>
    <w:rsid w:val="00E67E5D"/>
    <w:rsid w:val="00E7194C"/>
    <w:rsid w:val="00E72E57"/>
    <w:rsid w:val="00E731C5"/>
    <w:rsid w:val="00E73694"/>
    <w:rsid w:val="00E7374B"/>
    <w:rsid w:val="00E73A6F"/>
    <w:rsid w:val="00E7601D"/>
    <w:rsid w:val="00E76712"/>
    <w:rsid w:val="00E76757"/>
    <w:rsid w:val="00E76A52"/>
    <w:rsid w:val="00E77129"/>
    <w:rsid w:val="00E809D9"/>
    <w:rsid w:val="00E82858"/>
    <w:rsid w:val="00E84A6F"/>
    <w:rsid w:val="00E87111"/>
    <w:rsid w:val="00E87F24"/>
    <w:rsid w:val="00E91600"/>
    <w:rsid w:val="00E920BA"/>
    <w:rsid w:val="00E9379C"/>
    <w:rsid w:val="00E94E4D"/>
    <w:rsid w:val="00E95E90"/>
    <w:rsid w:val="00E97924"/>
    <w:rsid w:val="00EA11F6"/>
    <w:rsid w:val="00EA208E"/>
    <w:rsid w:val="00EA215E"/>
    <w:rsid w:val="00EA3935"/>
    <w:rsid w:val="00EA3D10"/>
    <w:rsid w:val="00EA6E3F"/>
    <w:rsid w:val="00EA73ED"/>
    <w:rsid w:val="00EB1800"/>
    <w:rsid w:val="00EB2687"/>
    <w:rsid w:val="00EB3F38"/>
    <w:rsid w:val="00EB49B7"/>
    <w:rsid w:val="00EB73B7"/>
    <w:rsid w:val="00EB79BD"/>
    <w:rsid w:val="00EC0598"/>
    <w:rsid w:val="00EC106F"/>
    <w:rsid w:val="00EC2B42"/>
    <w:rsid w:val="00EC3F7E"/>
    <w:rsid w:val="00EC6B6E"/>
    <w:rsid w:val="00EC7076"/>
    <w:rsid w:val="00ED0E5E"/>
    <w:rsid w:val="00ED1246"/>
    <w:rsid w:val="00ED1B0A"/>
    <w:rsid w:val="00ED29CC"/>
    <w:rsid w:val="00ED3AB2"/>
    <w:rsid w:val="00ED4422"/>
    <w:rsid w:val="00ED59EF"/>
    <w:rsid w:val="00ED65EB"/>
    <w:rsid w:val="00ED7D0A"/>
    <w:rsid w:val="00EE0FE3"/>
    <w:rsid w:val="00EE156F"/>
    <w:rsid w:val="00EE16CC"/>
    <w:rsid w:val="00EE4BB8"/>
    <w:rsid w:val="00EE64A2"/>
    <w:rsid w:val="00EE6D70"/>
    <w:rsid w:val="00EE6E03"/>
    <w:rsid w:val="00EE77C5"/>
    <w:rsid w:val="00EE7A21"/>
    <w:rsid w:val="00EE7D92"/>
    <w:rsid w:val="00EF27F3"/>
    <w:rsid w:val="00EF39E0"/>
    <w:rsid w:val="00EF431D"/>
    <w:rsid w:val="00EF4FDC"/>
    <w:rsid w:val="00EF523D"/>
    <w:rsid w:val="00EF5D0A"/>
    <w:rsid w:val="00EF6F64"/>
    <w:rsid w:val="00F0218D"/>
    <w:rsid w:val="00F02976"/>
    <w:rsid w:val="00F0336E"/>
    <w:rsid w:val="00F053F7"/>
    <w:rsid w:val="00F06A7B"/>
    <w:rsid w:val="00F06CD9"/>
    <w:rsid w:val="00F072EF"/>
    <w:rsid w:val="00F100E2"/>
    <w:rsid w:val="00F12407"/>
    <w:rsid w:val="00F125F5"/>
    <w:rsid w:val="00F1538A"/>
    <w:rsid w:val="00F154B7"/>
    <w:rsid w:val="00F17904"/>
    <w:rsid w:val="00F20415"/>
    <w:rsid w:val="00F20D0C"/>
    <w:rsid w:val="00F210B2"/>
    <w:rsid w:val="00F21804"/>
    <w:rsid w:val="00F22427"/>
    <w:rsid w:val="00F23469"/>
    <w:rsid w:val="00F245C0"/>
    <w:rsid w:val="00F255B8"/>
    <w:rsid w:val="00F30868"/>
    <w:rsid w:val="00F30A1C"/>
    <w:rsid w:val="00F315A5"/>
    <w:rsid w:val="00F330EA"/>
    <w:rsid w:val="00F34FC7"/>
    <w:rsid w:val="00F36A14"/>
    <w:rsid w:val="00F36AEC"/>
    <w:rsid w:val="00F36EC3"/>
    <w:rsid w:val="00F37604"/>
    <w:rsid w:val="00F37E1A"/>
    <w:rsid w:val="00F37F33"/>
    <w:rsid w:val="00F459C9"/>
    <w:rsid w:val="00F461C5"/>
    <w:rsid w:val="00F4675B"/>
    <w:rsid w:val="00F46C8E"/>
    <w:rsid w:val="00F50B7B"/>
    <w:rsid w:val="00F53C1A"/>
    <w:rsid w:val="00F53F24"/>
    <w:rsid w:val="00F5479B"/>
    <w:rsid w:val="00F54AB5"/>
    <w:rsid w:val="00F56106"/>
    <w:rsid w:val="00F56197"/>
    <w:rsid w:val="00F566C1"/>
    <w:rsid w:val="00F5715C"/>
    <w:rsid w:val="00F57E94"/>
    <w:rsid w:val="00F6048C"/>
    <w:rsid w:val="00F6065B"/>
    <w:rsid w:val="00F60A8B"/>
    <w:rsid w:val="00F61AA2"/>
    <w:rsid w:val="00F64130"/>
    <w:rsid w:val="00F641FC"/>
    <w:rsid w:val="00F65A4B"/>
    <w:rsid w:val="00F671A8"/>
    <w:rsid w:val="00F71E04"/>
    <w:rsid w:val="00F72355"/>
    <w:rsid w:val="00F756D8"/>
    <w:rsid w:val="00F75E76"/>
    <w:rsid w:val="00F767F2"/>
    <w:rsid w:val="00F778BC"/>
    <w:rsid w:val="00F81872"/>
    <w:rsid w:val="00F81E5A"/>
    <w:rsid w:val="00F820F8"/>
    <w:rsid w:val="00F83DD5"/>
    <w:rsid w:val="00F83F25"/>
    <w:rsid w:val="00F8483C"/>
    <w:rsid w:val="00F84FDD"/>
    <w:rsid w:val="00F86DD7"/>
    <w:rsid w:val="00F929E9"/>
    <w:rsid w:val="00F92B52"/>
    <w:rsid w:val="00F93DB6"/>
    <w:rsid w:val="00F95C39"/>
    <w:rsid w:val="00F962F8"/>
    <w:rsid w:val="00F96977"/>
    <w:rsid w:val="00F96A3E"/>
    <w:rsid w:val="00F97D61"/>
    <w:rsid w:val="00FA03D3"/>
    <w:rsid w:val="00FA0D28"/>
    <w:rsid w:val="00FA1023"/>
    <w:rsid w:val="00FA383A"/>
    <w:rsid w:val="00FA4DC2"/>
    <w:rsid w:val="00FB0C6F"/>
    <w:rsid w:val="00FB1B3A"/>
    <w:rsid w:val="00FB30E4"/>
    <w:rsid w:val="00FB3D2B"/>
    <w:rsid w:val="00FB3DB8"/>
    <w:rsid w:val="00FB41BA"/>
    <w:rsid w:val="00FB4A54"/>
    <w:rsid w:val="00FB53CD"/>
    <w:rsid w:val="00FB53F7"/>
    <w:rsid w:val="00FC0B39"/>
    <w:rsid w:val="00FC1B83"/>
    <w:rsid w:val="00FC2738"/>
    <w:rsid w:val="00FC3220"/>
    <w:rsid w:val="00FC3324"/>
    <w:rsid w:val="00FC38C9"/>
    <w:rsid w:val="00FC5D38"/>
    <w:rsid w:val="00FC6648"/>
    <w:rsid w:val="00FD0D14"/>
    <w:rsid w:val="00FD201B"/>
    <w:rsid w:val="00FD21FC"/>
    <w:rsid w:val="00FD256D"/>
    <w:rsid w:val="00FD2B33"/>
    <w:rsid w:val="00FD33C4"/>
    <w:rsid w:val="00FD59AB"/>
    <w:rsid w:val="00FE0C2D"/>
    <w:rsid w:val="00FE16EC"/>
    <w:rsid w:val="00FE1D7B"/>
    <w:rsid w:val="00FE2462"/>
    <w:rsid w:val="00FE2A7C"/>
    <w:rsid w:val="00FE34F6"/>
    <w:rsid w:val="00FE5AEA"/>
    <w:rsid w:val="00FF29F2"/>
    <w:rsid w:val="00FF32DE"/>
    <w:rsid w:val="00FF418A"/>
    <w:rsid w:val="00FF5207"/>
    <w:rsid w:val="00FF5271"/>
    <w:rsid w:val="00FF7C34"/>
    <w:rsid w:val="00FF7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045DAF3-B8E7-46EC-83F0-20E800DA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ru-RU"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next w:val="Textbody"/>
    <w:link w:val="11"/>
    <w:pPr>
      <w:keepNext/>
      <w:ind w:right="-285"/>
      <w:outlineLvl w:val="0"/>
    </w:pPr>
    <w:rPr>
      <w:sz w:val="32"/>
      <w:lang w:eastAsia="ru-RU"/>
    </w:rPr>
  </w:style>
  <w:style w:type="paragraph" w:styleId="2">
    <w:name w:val="heading 2"/>
    <w:basedOn w:val="Standard"/>
    <w:next w:val="Textbody"/>
    <w:pPr>
      <w:keepNext/>
      <w:suppressLineNumbers/>
      <w:outlineLvl w:val="1"/>
    </w:pPr>
    <w:rPr>
      <w:b/>
      <w:sz w:val="28"/>
      <w:lang w:eastAsia="ru-RU"/>
    </w:rPr>
  </w:style>
  <w:style w:type="paragraph" w:styleId="4">
    <w:name w:val="heading 4"/>
    <w:basedOn w:val="Standard"/>
    <w:next w:val="Textbody"/>
    <w:pPr>
      <w:keepNext/>
      <w:suppressLineNumbers/>
      <w:ind w:right="-141"/>
      <w:jc w:val="center"/>
      <w:outlineLvl w:val="3"/>
    </w:pPr>
    <w:rPr>
      <w:b/>
      <w:sz w:val="40"/>
    </w:rPr>
  </w:style>
  <w:style w:type="paragraph" w:styleId="6">
    <w:name w:val="heading 6"/>
    <w:basedOn w:val="Standard"/>
    <w:next w:val="Textbody"/>
    <w:pPr>
      <w:keepNext/>
      <w:jc w:val="center"/>
      <w:outlineLvl w:val="5"/>
    </w:pPr>
    <w:rPr>
      <w:sz w:val="24"/>
      <w:lang w:eastAsia="ru-RU"/>
    </w:rPr>
  </w:style>
  <w:style w:type="paragraph" w:styleId="9">
    <w:name w:val="heading 9"/>
    <w:basedOn w:val="Standard"/>
    <w:next w:val="Textbody"/>
    <w:pPr>
      <w:spacing w:before="240" w:after="60"/>
      <w:outlineLvl w:val="8"/>
    </w:pPr>
    <w:rPr>
      <w:rFonts w:ascii="Cambria" w:hAnsi="Cambr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0"/>
      <w:szCs w:val="20"/>
      <w:lang w:eastAsia="zh-C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rFonts w:ascii="Calibri" w:hAnsi="Calibri" w:cs="Calibri"/>
      <w:sz w:val="28"/>
      <w:szCs w:val="28"/>
      <w:lang w:eastAsia="ru-RU"/>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header"/>
    <w:basedOn w:val="Standard"/>
    <w:pPr>
      <w:suppressLineNumbers/>
      <w:tabs>
        <w:tab w:val="center" w:pos="4153"/>
        <w:tab w:val="right" w:pos="8306"/>
      </w:tabs>
    </w:pPr>
    <w:rPr>
      <w:lang w:eastAsia="ru-RU"/>
    </w:rPr>
  </w:style>
  <w:style w:type="paragraph" w:styleId="a6">
    <w:name w:val="footer"/>
    <w:basedOn w:val="Standard"/>
    <w:uiPriority w:val="99"/>
    <w:pPr>
      <w:suppressLineNumbers/>
      <w:tabs>
        <w:tab w:val="center" w:pos="4677"/>
        <w:tab w:val="right" w:pos="9355"/>
      </w:tabs>
    </w:pPr>
  </w:style>
  <w:style w:type="paragraph" w:styleId="a7">
    <w:name w:val="Balloon Text"/>
    <w:basedOn w:val="Standard"/>
    <w:rPr>
      <w:rFonts w:ascii="Tahoma" w:hAnsi="Tahoma" w:cs="Tahoma"/>
      <w:sz w:val="16"/>
      <w:szCs w:val="16"/>
    </w:rPr>
  </w:style>
  <w:style w:type="paragraph" w:styleId="a8">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Standard"/>
    <w:link w:val="a9"/>
    <w:uiPriority w:val="99"/>
    <w:qFormat/>
    <w:pPr>
      <w:spacing w:before="72" w:after="144"/>
    </w:pPr>
    <w:rPr>
      <w:sz w:val="24"/>
      <w:szCs w:val="24"/>
      <w:lang w:eastAsia="ru-RU"/>
    </w:rPr>
  </w:style>
  <w:style w:type="paragraph" w:styleId="aa">
    <w:name w:val="Title"/>
    <w:basedOn w:val="Standard"/>
    <w:next w:val="ab"/>
    <w:pPr>
      <w:jc w:val="center"/>
    </w:pPr>
    <w:rPr>
      <w:rFonts w:ascii="Calibri" w:hAnsi="Calibri" w:cs="Calibri"/>
      <w:b/>
      <w:bCs/>
      <w:sz w:val="28"/>
      <w:szCs w:val="28"/>
      <w:lang w:eastAsia="ru-RU"/>
    </w:rPr>
  </w:style>
  <w:style w:type="paragraph" w:styleId="ab">
    <w:name w:val="Subtitle"/>
    <w:basedOn w:val="Heading"/>
    <w:next w:val="Textbody"/>
    <w:link w:val="ac"/>
    <w:uiPriority w:val="99"/>
    <w:qFormat/>
    <w:pPr>
      <w:jc w:val="center"/>
    </w:pPr>
    <w:rPr>
      <w:i/>
      <w:iCs/>
    </w:rPr>
  </w:style>
  <w:style w:type="paragraph" w:customStyle="1" w:styleId="Textbodyindent">
    <w:name w:val="Text body indent"/>
    <w:basedOn w:val="Standard"/>
    <w:pPr>
      <w:tabs>
        <w:tab w:val="left" w:pos="992"/>
      </w:tabs>
      <w:ind w:left="283" w:firstLine="720"/>
      <w:jc w:val="both"/>
    </w:pPr>
    <w:rPr>
      <w:rFonts w:ascii="Calibri" w:hAnsi="Calibri" w:cs="Calibri"/>
      <w:sz w:val="28"/>
      <w:szCs w:val="28"/>
      <w:lang w:eastAsia="ru-RU"/>
    </w:rPr>
  </w:style>
  <w:style w:type="paragraph" w:styleId="20">
    <w:name w:val="Body Text 2"/>
    <w:basedOn w:val="Standard"/>
    <w:pPr>
      <w:tabs>
        <w:tab w:val="left" w:pos="709"/>
      </w:tabs>
      <w:jc w:val="both"/>
    </w:pPr>
    <w:rPr>
      <w:rFonts w:ascii="Calibri" w:hAnsi="Calibri" w:cs="Calibri"/>
      <w:sz w:val="24"/>
      <w:szCs w:val="24"/>
      <w:lang w:eastAsia="ru-RU"/>
    </w:rPr>
  </w:style>
  <w:style w:type="paragraph" w:styleId="3">
    <w:name w:val="Body Text 3"/>
    <w:basedOn w:val="Standard"/>
    <w:pPr>
      <w:tabs>
        <w:tab w:val="left" w:pos="709"/>
      </w:tabs>
      <w:jc w:val="both"/>
    </w:pPr>
    <w:rPr>
      <w:rFonts w:ascii="Calibri" w:hAnsi="Calibri" w:cs="Calibri"/>
      <w:sz w:val="26"/>
      <w:szCs w:val="26"/>
      <w:lang w:eastAsia="ru-RU"/>
    </w:rPr>
  </w:style>
  <w:style w:type="paragraph" w:styleId="21">
    <w:name w:val="Body Text Indent 2"/>
    <w:basedOn w:val="Standard"/>
    <w:pPr>
      <w:tabs>
        <w:tab w:val="left" w:pos="709"/>
      </w:tabs>
      <w:ind w:firstLine="720"/>
    </w:pPr>
    <w:rPr>
      <w:rFonts w:ascii="Calibri" w:hAnsi="Calibri" w:cs="Calibri"/>
      <w:sz w:val="28"/>
      <w:szCs w:val="28"/>
      <w:lang w:eastAsia="ru-RU"/>
    </w:rPr>
  </w:style>
  <w:style w:type="paragraph" w:styleId="30">
    <w:name w:val="Body Text Indent 3"/>
    <w:basedOn w:val="Standard"/>
    <w:pPr>
      <w:tabs>
        <w:tab w:val="left" w:pos="709"/>
      </w:tabs>
      <w:ind w:firstLine="600"/>
      <w:jc w:val="both"/>
    </w:pPr>
    <w:rPr>
      <w:rFonts w:ascii="Calibri" w:hAnsi="Calibri" w:cs="Calibri"/>
      <w:sz w:val="28"/>
      <w:szCs w:val="28"/>
      <w:lang w:eastAsia="ru-RU"/>
    </w:rPr>
  </w:style>
  <w:style w:type="paragraph" w:customStyle="1" w:styleId="ad">
    <w:name w:val="Ком."/>
    <w:basedOn w:val="Standard"/>
    <w:pPr>
      <w:spacing w:line="360" w:lineRule="auto"/>
      <w:ind w:firstLine="709"/>
      <w:jc w:val="both"/>
    </w:pPr>
    <w:rPr>
      <w:sz w:val="28"/>
      <w:lang w:eastAsia="ru-RU"/>
    </w:rPr>
  </w:style>
  <w:style w:type="paragraph" w:customStyle="1" w:styleId="ae">
    <w:name w:val="Знак Знак Знак Знак"/>
    <w:basedOn w:val="Standard"/>
    <w:rPr>
      <w:sz w:val="24"/>
      <w:szCs w:val="24"/>
      <w:lang w:val="pl-PL" w:eastAsia="pl-PL"/>
    </w:rPr>
  </w:style>
  <w:style w:type="paragraph" w:styleId="af">
    <w:name w:val="List Paragraph"/>
    <w:basedOn w:val="Standard"/>
    <w:link w:val="af0"/>
    <w:uiPriority w:val="34"/>
    <w:qFormat/>
    <w:pPr>
      <w:ind w:left="720"/>
    </w:pPr>
    <w:rPr>
      <w:rFonts w:eastAsia="Calibri"/>
      <w:sz w:val="24"/>
      <w:szCs w:val="24"/>
      <w:lang w:eastAsia="ru-RU"/>
    </w:rPr>
  </w:style>
  <w:style w:type="paragraph" w:customStyle="1" w:styleId="af1">
    <w:name w:val="Знак"/>
    <w:basedOn w:val="Standard"/>
    <w:rPr>
      <w:rFonts w:ascii="Verdana" w:hAnsi="Verdana" w:cs="Verdana"/>
      <w:lang w:val="en-US" w:eastAsia="en-US"/>
    </w:rPr>
  </w:style>
  <w:style w:type="paragraph" w:styleId="af2">
    <w:name w:val="No Spacing"/>
    <w:uiPriority w:val="1"/>
    <w:qFormat/>
    <w:pPr>
      <w:widowControl/>
      <w:suppressAutoHyphens/>
      <w:spacing w:after="0" w:line="240" w:lineRule="auto"/>
    </w:pPr>
    <w:rPr>
      <w:rFonts w:eastAsia="Calibri" w:cs="Times New Roman"/>
    </w:rPr>
  </w:style>
  <w:style w:type="paragraph" w:customStyle="1" w:styleId="10">
    <w:name w:val="Без интервала1"/>
    <w:pPr>
      <w:widowControl/>
      <w:suppressAutoHyphens/>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pPr>
      <w:suppressAutoHyphens/>
      <w:spacing w:after="0" w:line="240" w:lineRule="auto"/>
      <w:ind w:firstLine="720"/>
    </w:pPr>
    <w:rPr>
      <w:rFonts w:ascii="Arial" w:eastAsia="Times New Roman" w:hAnsi="Arial" w:cs="Arial"/>
      <w:sz w:val="20"/>
      <w:szCs w:val="20"/>
      <w:lang w:eastAsia="ru-RU"/>
    </w:rPr>
  </w:style>
  <w:style w:type="paragraph" w:customStyle="1" w:styleId="12">
    <w:name w:val="Обычный1"/>
    <w:pPr>
      <w:widowControl/>
      <w:suppressAutoHyphens/>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Standard"/>
    <w:pPr>
      <w:spacing w:before="72" w:after="144"/>
    </w:pPr>
    <w:rPr>
      <w:sz w:val="24"/>
      <w:szCs w:val="24"/>
      <w:lang w:eastAsia="ru-RU"/>
    </w:rPr>
  </w:style>
  <w:style w:type="paragraph" w:customStyle="1" w:styleId="ConsPlusCell">
    <w:name w:val="ConsPlusCell"/>
    <w:uiPriority w:val="99"/>
    <w:pPr>
      <w:suppressAutoHyphens/>
      <w:spacing w:after="0" w:line="240" w:lineRule="auto"/>
    </w:pPr>
    <w:rPr>
      <w:rFonts w:eastAsia="Times New Roman"/>
      <w:lang w:eastAsia="ru-RU"/>
    </w:rPr>
  </w:style>
  <w:style w:type="paragraph" w:customStyle="1" w:styleId="Default">
    <w:name w:val="Default"/>
    <w:pPr>
      <w:widowControl/>
      <w:suppressAutoHyphens/>
      <w:spacing w:after="0" w:line="240" w:lineRule="auto"/>
    </w:pPr>
    <w:rPr>
      <w:rFonts w:eastAsia="Times New Roman" w:cs="Times New Roman"/>
      <w:color w:val="000000"/>
      <w:sz w:val="24"/>
      <w:szCs w:val="24"/>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paragraph" w:customStyle="1" w:styleId="af3">
    <w:name w:val="Прижатый влево"/>
    <w:basedOn w:val="Standard"/>
    <w:uiPriority w:val="99"/>
    <w:rPr>
      <w:rFonts w:ascii="Arial" w:hAnsi="Arial" w:cs="Calibri"/>
      <w:sz w:val="24"/>
      <w:szCs w:val="24"/>
      <w:lang w:eastAsia="en-US"/>
    </w:rPr>
  </w:style>
  <w:style w:type="paragraph" w:customStyle="1" w:styleId="af4">
    <w:name w:val="Нормальный (таблица)"/>
    <w:basedOn w:val="Standard"/>
    <w:pPr>
      <w:jc w:val="both"/>
    </w:pPr>
    <w:rPr>
      <w:rFonts w:ascii="Arial" w:hAnsi="Arial" w:cs="Arial"/>
      <w:sz w:val="24"/>
      <w:szCs w:val="24"/>
      <w:lang w:eastAsia="ru-RU"/>
    </w:rPr>
  </w:style>
  <w:style w:type="paragraph" w:customStyle="1" w:styleId="ConsPlusNonformat">
    <w:name w:val="ConsPlusNonformat"/>
    <w:pPr>
      <w:suppressAutoHyphens/>
      <w:spacing w:after="0" w:line="240" w:lineRule="auto"/>
    </w:pPr>
    <w:rPr>
      <w:rFonts w:ascii="Courier New" w:eastAsia="Times New Roman" w:hAnsi="Courier New" w:cs="Courier New"/>
      <w:sz w:val="20"/>
      <w:szCs w:val="20"/>
      <w:lang w:eastAsia="ru-RU"/>
    </w:rPr>
  </w:style>
  <w:style w:type="paragraph" w:customStyle="1" w:styleId="Framecontents">
    <w:name w:val="Frame contents"/>
    <w:basedOn w:val="Textbody"/>
  </w:style>
  <w:style w:type="character" w:customStyle="1" w:styleId="13">
    <w:name w:val="Заголовок 1 Знак"/>
    <w:basedOn w:val="a0"/>
    <w:rPr>
      <w:rFonts w:ascii="Times New Roman" w:eastAsia="Times New Roman" w:hAnsi="Times New Roman" w:cs="Times New Roman"/>
      <w:sz w:val="32"/>
      <w:szCs w:val="20"/>
      <w:lang w:eastAsia="ru-RU"/>
    </w:rPr>
  </w:style>
  <w:style w:type="character" w:customStyle="1" w:styleId="22">
    <w:name w:val="Заголовок 2 Знак"/>
    <w:basedOn w:val="a0"/>
    <w:rPr>
      <w:rFonts w:ascii="Times New Roman" w:eastAsia="Times New Roman" w:hAnsi="Times New Roman" w:cs="Times New Roman"/>
      <w:b/>
      <w:sz w:val="28"/>
      <w:szCs w:val="20"/>
      <w:lang w:eastAsia="ru-RU"/>
    </w:rPr>
  </w:style>
  <w:style w:type="character" w:customStyle="1" w:styleId="40">
    <w:name w:val="Заголовок 4 Знак"/>
    <w:basedOn w:val="a0"/>
    <w:rPr>
      <w:rFonts w:ascii="Times New Roman" w:eastAsia="Times New Roman" w:hAnsi="Times New Roman" w:cs="Times New Roman"/>
      <w:b/>
      <w:sz w:val="40"/>
      <w:szCs w:val="20"/>
      <w:lang w:eastAsia="zh-CN"/>
    </w:rPr>
  </w:style>
  <w:style w:type="character" w:customStyle="1" w:styleId="60">
    <w:name w:val="Заголовок 6 Знак"/>
    <w:basedOn w:val="a0"/>
    <w:rPr>
      <w:rFonts w:ascii="Times New Roman" w:eastAsia="Times New Roman" w:hAnsi="Times New Roman" w:cs="Times New Roman"/>
      <w:sz w:val="24"/>
      <w:szCs w:val="20"/>
      <w:lang w:eastAsia="ru-RU"/>
    </w:rPr>
  </w:style>
  <w:style w:type="character" w:customStyle="1" w:styleId="90">
    <w:name w:val="Заголовок 9 Знак"/>
    <w:basedOn w:val="a0"/>
    <w:rPr>
      <w:rFonts w:ascii="Cambria" w:eastAsia="Times New Roman" w:hAnsi="Cambria" w:cs="Times New Roman"/>
      <w:lang w:eastAsia="ru-RU"/>
    </w:rPr>
  </w:style>
  <w:style w:type="character" w:customStyle="1" w:styleId="af5">
    <w:name w:val="Верхний колонтитул Знак"/>
    <w:basedOn w:val="a0"/>
    <w:rPr>
      <w:rFonts w:ascii="Times New Roman" w:eastAsia="Times New Roman" w:hAnsi="Times New Roman" w:cs="Times New Roman"/>
      <w:sz w:val="20"/>
      <w:szCs w:val="20"/>
      <w:lang w:eastAsia="ru-RU"/>
    </w:rPr>
  </w:style>
  <w:style w:type="character" w:styleId="af6">
    <w:name w:val="page number"/>
    <w:basedOn w:val="a0"/>
    <w:uiPriority w:val="99"/>
  </w:style>
  <w:style w:type="character" w:customStyle="1" w:styleId="af7">
    <w:name w:val="Нижний колонтитул Знак"/>
    <w:basedOn w:val="a0"/>
    <w:uiPriority w:val="99"/>
    <w:rPr>
      <w:rFonts w:ascii="Times New Roman" w:eastAsia="Times New Roman" w:hAnsi="Times New Roman" w:cs="Times New Roman"/>
      <w:sz w:val="20"/>
      <w:szCs w:val="20"/>
      <w:lang w:eastAsia="zh-CN"/>
    </w:rPr>
  </w:style>
  <w:style w:type="character" w:customStyle="1" w:styleId="af8">
    <w:name w:val="Текст выноски Знак"/>
    <w:basedOn w:val="a0"/>
    <w:rPr>
      <w:rFonts w:ascii="Tahoma" w:eastAsia="Times New Roman" w:hAnsi="Tahoma" w:cs="Tahoma"/>
      <w:sz w:val="16"/>
      <w:szCs w:val="16"/>
      <w:lang w:eastAsia="zh-CN"/>
    </w:rPr>
  </w:style>
  <w:style w:type="character" w:customStyle="1" w:styleId="Internetlink">
    <w:name w:val="Internet link"/>
    <w:rPr>
      <w:color w:val="0000FF"/>
      <w:u w:val="single"/>
    </w:rPr>
  </w:style>
  <w:style w:type="character" w:styleId="af9">
    <w:name w:val="FollowedHyperlink"/>
    <w:rPr>
      <w:color w:val="800080"/>
      <w:u w:val="single"/>
    </w:rPr>
  </w:style>
  <w:style w:type="character" w:customStyle="1" w:styleId="afa">
    <w:name w:val="Название Знак"/>
    <w:rPr>
      <w:sz w:val="28"/>
      <w:szCs w:val="28"/>
      <w:lang w:eastAsia="ru-RU"/>
    </w:rPr>
  </w:style>
  <w:style w:type="character" w:customStyle="1" w:styleId="14">
    <w:name w:val="Название Знак1"/>
    <w:basedOn w:val="a0"/>
    <w:rPr>
      <w:rFonts w:ascii="Calibri Light" w:hAnsi="Calibri Light" w:cs="F"/>
      <w:spacing w:val="-10"/>
      <w:kern w:val="3"/>
      <w:sz w:val="56"/>
      <w:szCs w:val="56"/>
      <w:lang w:eastAsia="zh-CN"/>
    </w:rPr>
  </w:style>
  <w:style w:type="character" w:customStyle="1" w:styleId="afb">
    <w:name w:val="Основной текст Знак"/>
    <w:rPr>
      <w:sz w:val="28"/>
      <w:szCs w:val="28"/>
      <w:lang w:eastAsia="ru-RU"/>
    </w:rPr>
  </w:style>
  <w:style w:type="character" w:customStyle="1" w:styleId="15">
    <w:name w:val="Основной текст Знак1"/>
    <w:basedOn w:val="a0"/>
    <w:rPr>
      <w:rFonts w:ascii="Times New Roman" w:eastAsia="Times New Roman" w:hAnsi="Times New Roman" w:cs="Times New Roman"/>
      <w:sz w:val="20"/>
      <w:szCs w:val="20"/>
      <w:lang w:eastAsia="zh-CN"/>
    </w:rPr>
  </w:style>
  <w:style w:type="character" w:customStyle="1" w:styleId="afc">
    <w:name w:val="Основной текст с отступом Знак"/>
    <w:link w:val="afd"/>
    <w:rPr>
      <w:sz w:val="28"/>
      <w:szCs w:val="28"/>
      <w:lang w:eastAsia="ru-RU"/>
    </w:rPr>
  </w:style>
  <w:style w:type="character" w:customStyle="1" w:styleId="16">
    <w:name w:val="Основной текст с отступом Знак1"/>
    <w:basedOn w:val="a0"/>
    <w:rPr>
      <w:rFonts w:ascii="Times New Roman" w:eastAsia="Times New Roman" w:hAnsi="Times New Roman" w:cs="Times New Roman"/>
      <w:sz w:val="20"/>
      <w:szCs w:val="20"/>
      <w:lang w:eastAsia="zh-CN"/>
    </w:rPr>
  </w:style>
  <w:style w:type="character" w:customStyle="1" w:styleId="23">
    <w:name w:val="Основной текст 2 Знак"/>
    <w:rPr>
      <w:sz w:val="24"/>
      <w:szCs w:val="24"/>
      <w:lang w:eastAsia="ru-RU"/>
    </w:rPr>
  </w:style>
  <w:style w:type="character" w:customStyle="1" w:styleId="210">
    <w:name w:val="Основной текст 2 Знак1"/>
    <w:basedOn w:val="a0"/>
    <w:rPr>
      <w:rFonts w:ascii="Times New Roman" w:eastAsia="Times New Roman" w:hAnsi="Times New Roman" w:cs="Times New Roman"/>
      <w:sz w:val="20"/>
      <w:szCs w:val="20"/>
      <w:lang w:eastAsia="zh-CN"/>
    </w:rPr>
  </w:style>
  <w:style w:type="character" w:customStyle="1" w:styleId="31">
    <w:name w:val="Основной текст 3 Знак"/>
    <w:rPr>
      <w:sz w:val="26"/>
      <w:szCs w:val="26"/>
      <w:lang w:eastAsia="ru-RU"/>
    </w:rPr>
  </w:style>
  <w:style w:type="character" w:customStyle="1" w:styleId="310">
    <w:name w:val="Основной текст 3 Знак1"/>
    <w:basedOn w:val="a0"/>
    <w:rPr>
      <w:rFonts w:ascii="Times New Roman" w:eastAsia="Times New Roman" w:hAnsi="Times New Roman" w:cs="Times New Roman"/>
      <w:sz w:val="16"/>
      <w:szCs w:val="16"/>
      <w:lang w:eastAsia="zh-CN"/>
    </w:rPr>
  </w:style>
  <w:style w:type="character" w:customStyle="1" w:styleId="24">
    <w:name w:val="Основной текст с отступом 2 Знак"/>
    <w:rPr>
      <w:sz w:val="28"/>
      <w:szCs w:val="28"/>
      <w:lang w:eastAsia="ru-RU"/>
    </w:rPr>
  </w:style>
  <w:style w:type="character" w:customStyle="1" w:styleId="211">
    <w:name w:val="Основной текст с отступом 2 Знак1"/>
    <w:basedOn w:val="a0"/>
    <w:rPr>
      <w:rFonts w:ascii="Times New Roman" w:eastAsia="Times New Roman" w:hAnsi="Times New Roman" w:cs="Times New Roman"/>
      <w:sz w:val="20"/>
      <w:szCs w:val="20"/>
      <w:lang w:eastAsia="zh-CN"/>
    </w:rPr>
  </w:style>
  <w:style w:type="character" w:customStyle="1" w:styleId="32">
    <w:name w:val="Основной текст с отступом 3 Знак"/>
    <w:rPr>
      <w:sz w:val="28"/>
      <w:szCs w:val="28"/>
      <w:lang w:eastAsia="ru-RU"/>
    </w:rPr>
  </w:style>
  <w:style w:type="character" w:customStyle="1" w:styleId="311">
    <w:name w:val="Основной текст с отступом 3 Знак1"/>
    <w:basedOn w:val="a0"/>
    <w:rPr>
      <w:rFonts w:ascii="Times New Roman" w:eastAsia="Times New Roman" w:hAnsi="Times New Roman" w:cs="Times New Roman"/>
      <w:sz w:val="16"/>
      <w:szCs w:val="16"/>
      <w:lang w:eastAsia="zh-CN"/>
    </w:rPr>
  </w:style>
  <w:style w:type="character" w:customStyle="1" w:styleId="FontStyle72">
    <w:name w:val="Font Style72"/>
    <w:rPr>
      <w:rFonts w:ascii="Times New Roman" w:hAnsi="Times New Roman" w:cs="Times New Roman"/>
      <w:sz w:val="28"/>
      <w:szCs w:val="28"/>
    </w:rPr>
  </w:style>
  <w:style w:type="character" w:customStyle="1" w:styleId="FontStyle37">
    <w:name w:val="Font Style37"/>
    <w:rPr>
      <w:rFonts w:ascii="Times New Roman" w:hAnsi="Times New Roman" w:cs="Times New Roman"/>
      <w:sz w:val="26"/>
      <w:szCs w:val="26"/>
    </w:rPr>
  </w:style>
  <w:style w:type="character" w:customStyle="1" w:styleId="StrongEmphasis">
    <w:name w:val="Strong Emphasis"/>
    <w:basedOn w:val="a0"/>
    <w:rPr>
      <w:b/>
      <w:bCs/>
    </w:rPr>
  </w:style>
  <w:style w:type="character" w:customStyle="1" w:styleId="apple-converted-space">
    <w:name w:val="apple-converted-space"/>
    <w:basedOn w:val="a0"/>
  </w:style>
  <w:style w:type="character" w:customStyle="1" w:styleId="HTML0">
    <w:name w:val="Стандартный HTML Знак"/>
    <w:basedOn w:val="a0"/>
    <w:rPr>
      <w:rFonts w:ascii="Courier New" w:eastAsia="Times New Roman" w:hAnsi="Courier New" w:cs="Courier New"/>
      <w:sz w:val="20"/>
      <w:szCs w:val="20"/>
      <w:lang w:eastAsia="ru-RU"/>
    </w:rPr>
  </w:style>
  <w:style w:type="character" w:customStyle="1" w:styleId="FontStyle13">
    <w:name w:val="Font Style13"/>
    <w:rPr>
      <w:rFonts w:ascii="Times New Roman" w:hAnsi="Times New Roman" w:cs="Times New Roman"/>
      <w:sz w:val="18"/>
      <w:szCs w:val="18"/>
    </w:rPr>
  </w:style>
  <w:style w:type="character" w:customStyle="1" w:styleId="ListLabel1">
    <w:name w:val="ListLabel 1"/>
    <w:rPr>
      <w:i w:val="0"/>
    </w:rPr>
  </w:style>
  <w:style w:type="character" w:customStyle="1" w:styleId="ListLabel2">
    <w:name w:val="ListLabel 2"/>
    <w:rPr>
      <w:color w:val="000000"/>
    </w:rPr>
  </w:style>
  <w:style w:type="character" w:customStyle="1" w:styleId="ListLabel3">
    <w:name w:val="ListLabel 3"/>
    <w:rPr>
      <w:rFonts w:eastAsia="Times New Roman" w:cs="Times New Roman"/>
    </w:rPr>
  </w:style>
  <w:style w:type="character" w:customStyle="1" w:styleId="ListLabel4">
    <w:name w:val="ListLabel 4"/>
    <w:rPr>
      <w:color w:val="00000A"/>
      <w:sz w:val="16"/>
    </w:rPr>
  </w:style>
  <w:style w:type="character" w:customStyle="1" w:styleId="ListLabel5">
    <w:name w:val="ListLabel 5"/>
    <w:rPr>
      <w:rFonts w:cs="Courier New"/>
    </w:rPr>
  </w:style>
  <w:style w:type="character" w:customStyle="1" w:styleId="ListLabel6">
    <w:name w:val="ListLabel 6"/>
    <w:rPr>
      <w:rFonts w:cs="Times New Roman"/>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table" w:styleId="afe">
    <w:name w:val="Table Grid"/>
    <w:basedOn w:val="a1"/>
    <w:uiPriority w:val="59"/>
    <w:rsid w:val="00055BE5"/>
    <w:pPr>
      <w:widowControl/>
      <w:autoSpaceDN/>
      <w:spacing w:after="0" w:line="240" w:lineRule="auto"/>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Indent"/>
    <w:basedOn w:val="a"/>
    <w:link w:val="afc"/>
    <w:uiPriority w:val="99"/>
    <w:unhideWhenUsed/>
    <w:rsid w:val="00055BE5"/>
    <w:pPr>
      <w:widowControl/>
      <w:suppressAutoHyphens w:val="0"/>
      <w:autoSpaceDN/>
      <w:spacing w:after="120" w:line="240" w:lineRule="auto"/>
      <w:ind w:left="283"/>
      <w:textAlignment w:val="auto"/>
    </w:pPr>
    <w:rPr>
      <w:sz w:val="28"/>
      <w:szCs w:val="28"/>
      <w:lang w:eastAsia="ru-RU"/>
    </w:rPr>
  </w:style>
  <w:style w:type="character" w:customStyle="1" w:styleId="25">
    <w:name w:val="Основной текст с отступом Знак2"/>
    <w:basedOn w:val="a0"/>
    <w:uiPriority w:val="99"/>
    <w:semiHidden/>
    <w:rsid w:val="00055BE5"/>
  </w:style>
  <w:style w:type="character" w:styleId="aff">
    <w:name w:val="Hyperlink"/>
    <w:rsid w:val="00580AAD"/>
    <w:rPr>
      <w:color w:val="0000FF"/>
      <w:u w:val="single"/>
    </w:rPr>
  </w:style>
  <w:style w:type="paragraph" w:customStyle="1" w:styleId="33">
    <w:name w:val="Знак Знак Знак Знак3"/>
    <w:basedOn w:val="a"/>
    <w:rsid w:val="00074224"/>
    <w:pPr>
      <w:widowControl/>
      <w:suppressAutoHyphens w:val="0"/>
      <w:autoSpaceDN/>
      <w:spacing w:line="240" w:lineRule="exact"/>
      <w:textAlignment w:val="auto"/>
    </w:pPr>
    <w:rPr>
      <w:rFonts w:ascii="Verdana" w:eastAsia="Times New Roman" w:hAnsi="Verdana" w:cs="Times New Roman"/>
      <w:kern w:val="0"/>
      <w:sz w:val="24"/>
      <w:szCs w:val="24"/>
      <w:lang w:val="en-US"/>
    </w:rPr>
  </w:style>
  <w:style w:type="paragraph" w:styleId="aff0">
    <w:name w:val="Body Text"/>
    <w:basedOn w:val="a"/>
    <w:link w:val="26"/>
    <w:uiPriority w:val="99"/>
    <w:unhideWhenUsed/>
    <w:rsid w:val="00EE6E03"/>
    <w:pPr>
      <w:spacing w:after="120"/>
    </w:pPr>
  </w:style>
  <w:style w:type="character" w:customStyle="1" w:styleId="26">
    <w:name w:val="Основной текст Знак2"/>
    <w:basedOn w:val="a0"/>
    <w:link w:val="aff0"/>
    <w:uiPriority w:val="99"/>
    <w:rsid w:val="00EE6E03"/>
  </w:style>
  <w:style w:type="character" w:customStyle="1" w:styleId="27">
    <w:name w:val="Основной текст (2)_"/>
    <w:basedOn w:val="a0"/>
    <w:link w:val="28"/>
    <w:locked/>
    <w:rsid w:val="005B28B9"/>
    <w:rPr>
      <w:sz w:val="28"/>
      <w:szCs w:val="28"/>
      <w:shd w:val="clear" w:color="auto" w:fill="FFFFFF"/>
    </w:rPr>
  </w:style>
  <w:style w:type="paragraph" w:customStyle="1" w:styleId="28">
    <w:name w:val="Основной текст (2)"/>
    <w:basedOn w:val="a"/>
    <w:link w:val="27"/>
    <w:rsid w:val="005B28B9"/>
    <w:pPr>
      <w:shd w:val="clear" w:color="auto" w:fill="FFFFFF"/>
      <w:suppressAutoHyphens w:val="0"/>
      <w:autoSpaceDN/>
      <w:spacing w:after="0" w:line="576" w:lineRule="exact"/>
      <w:ind w:hanging="600"/>
      <w:jc w:val="center"/>
      <w:textAlignment w:val="auto"/>
    </w:pPr>
    <w:rPr>
      <w:sz w:val="28"/>
      <w:szCs w:val="28"/>
      <w:shd w:val="clear" w:color="auto" w:fill="FFFFFF"/>
    </w:rPr>
  </w:style>
  <w:style w:type="character" w:customStyle="1" w:styleId="annotation1">
    <w:name w:val="annotation1"/>
    <w:basedOn w:val="a0"/>
    <w:rsid w:val="005B28B9"/>
    <w:rPr>
      <w:rFonts w:ascii="Verdana" w:hAnsi="Verdana" w:hint="default"/>
      <w:b w:val="0"/>
      <w:bCs w:val="0"/>
      <w:color w:val="000000"/>
      <w:sz w:val="18"/>
      <w:szCs w:val="18"/>
    </w:rPr>
  </w:style>
  <w:style w:type="character" w:customStyle="1" w:styleId="11">
    <w:name w:val="Заголовок 1 Знак1"/>
    <w:link w:val="1"/>
    <w:locked/>
    <w:rsid w:val="009B1557"/>
    <w:rPr>
      <w:rFonts w:ascii="Times New Roman" w:eastAsia="Times New Roman" w:hAnsi="Times New Roman" w:cs="Times New Roman"/>
      <w:sz w:val="32"/>
      <w:szCs w:val="20"/>
      <w:lang w:eastAsia="ru-RU"/>
    </w:rPr>
  </w:style>
  <w:style w:type="paragraph" w:customStyle="1" w:styleId="17">
    <w:name w:val="Абзац списка1"/>
    <w:basedOn w:val="a"/>
    <w:uiPriority w:val="99"/>
    <w:rsid w:val="009B1557"/>
    <w:pPr>
      <w:widowControl/>
      <w:suppressAutoHyphens w:val="0"/>
      <w:autoSpaceDN/>
      <w:spacing w:after="200" w:line="276" w:lineRule="auto"/>
      <w:ind w:left="720"/>
      <w:textAlignment w:val="auto"/>
    </w:pPr>
    <w:rPr>
      <w:rFonts w:eastAsia="Times New Roman"/>
      <w:kern w:val="0"/>
    </w:rPr>
  </w:style>
  <w:style w:type="character" w:customStyle="1" w:styleId="FontStyle82">
    <w:name w:val="Font Style82"/>
    <w:uiPriority w:val="99"/>
    <w:rsid w:val="005A001E"/>
    <w:rPr>
      <w:rFonts w:ascii="Times New Roman" w:hAnsi="Times New Roman" w:cs="Times New Roman"/>
      <w:sz w:val="24"/>
      <w:szCs w:val="24"/>
    </w:rPr>
  </w:style>
  <w:style w:type="character" w:customStyle="1" w:styleId="ac">
    <w:name w:val="Подзаголовок Знак"/>
    <w:basedOn w:val="a0"/>
    <w:link w:val="ab"/>
    <w:uiPriority w:val="99"/>
    <w:rsid w:val="005A001E"/>
    <w:rPr>
      <w:rFonts w:ascii="Arial" w:eastAsia="Microsoft YaHei" w:hAnsi="Arial" w:cs="Mangal"/>
      <w:i/>
      <w:iCs/>
      <w:sz w:val="28"/>
      <w:szCs w:val="28"/>
      <w:lang w:eastAsia="zh-CN"/>
    </w:rPr>
  </w:style>
  <w:style w:type="paragraph" w:customStyle="1" w:styleId="aff1">
    <w:name w:val="Базовый"/>
    <w:uiPriority w:val="99"/>
    <w:rsid w:val="005A001E"/>
    <w:pPr>
      <w:widowControl/>
      <w:tabs>
        <w:tab w:val="left" w:pos="708"/>
      </w:tabs>
      <w:suppressAutoHyphens/>
      <w:autoSpaceDN/>
      <w:spacing w:after="0" w:line="100" w:lineRule="atLeast"/>
    </w:pPr>
    <w:rPr>
      <w:rFonts w:eastAsia="Times New Roman"/>
      <w:color w:val="00000A"/>
      <w:kern w:val="0"/>
      <w:sz w:val="24"/>
      <w:szCs w:val="24"/>
      <w:lang w:eastAsia="zh-CN"/>
    </w:rPr>
  </w:style>
  <w:style w:type="paragraph" w:customStyle="1" w:styleId="Style9">
    <w:name w:val="Style9"/>
    <w:basedOn w:val="a"/>
    <w:uiPriority w:val="99"/>
    <w:rsid w:val="005A001E"/>
    <w:pPr>
      <w:suppressAutoHyphens w:val="0"/>
      <w:autoSpaceDE w:val="0"/>
      <w:adjustRightInd w:val="0"/>
      <w:spacing w:after="0" w:line="187" w:lineRule="exact"/>
      <w:textAlignment w:val="auto"/>
    </w:pPr>
    <w:rPr>
      <w:rFonts w:eastAsia="Times New Roman" w:cs="Times New Roman"/>
      <w:kern w:val="0"/>
      <w:sz w:val="24"/>
      <w:szCs w:val="24"/>
      <w:lang w:eastAsia="ru-RU"/>
    </w:rPr>
  </w:style>
  <w:style w:type="character" w:customStyle="1" w:styleId="FontStyle45">
    <w:name w:val="Font Style45"/>
    <w:uiPriority w:val="99"/>
    <w:rsid w:val="005A001E"/>
    <w:rPr>
      <w:rFonts w:ascii="Times New Roman" w:hAnsi="Times New Roman" w:cs="Times New Roman"/>
      <w:sz w:val="16"/>
      <w:szCs w:val="16"/>
    </w:rPr>
  </w:style>
  <w:style w:type="paragraph" w:customStyle="1" w:styleId="29">
    <w:name w:val="Знак Знак Знак Знак2"/>
    <w:basedOn w:val="a"/>
    <w:rsid w:val="00F30868"/>
    <w:pPr>
      <w:widowControl/>
      <w:suppressAutoHyphens w:val="0"/>
      <w:autoSpaceDN/>
      <w:spacing w:line="240" w:lineRule="exact"/>
      <w:textAlignment w:val="auto"/>
    </w:pPr>
    <w:rPr>
      <w:rFonts w:ascii="Verdana" w:eastAsia="Times New Roman" w:hAnsi="Verdana" w:cs="Times New Roman"/>
      <w:kern w:val="0"/>
      <w:sz w:val="24"/>
      <w:szCs w:val="24"/>
      <w:lang w:val="en-US"/>
    </w:rPr>
  </w:style>
  <w:style w:type="character" w:customStyle="1" w:styleId="aff2">
    <w:name w:val="Основной текст_"/>
    <w:basedOn w:val="a0"/>
    <w:link w:val="2a"/>
    <w:rsid w:val="006528C6"/>
    <w:rPr>
      <w:rFonts w:ascii="Times New Roman" w:eastAsia="Times New Roman" w:hAnsi="Times New Roman" w:cs="Times New Roman"/>
      <w:sz w:val="26"/>
      <w:szCs w:val="26"/>
      <w:shd w:val="clear" w:color="auto" w:fill="FFFFFF"/>
    </w:rPr>
  </w:style>
  <w:style w:type="character" w:customStyle="1" w:styleId="aff3">
    <w:name w:val="Основной текст + Полужирный"/>
    <w:basedOn w:val="aff2"/>
    <w:rsid w:val="006528C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a">
    <w:name w:val="Основной текст2"/>
    <w:basedOn w:val="a"/>
    <w:link w:val="aff2"/>
    <w:rsid w:val="006528C6"/>
    <w:pPr>
      <w:shd w:val="clear" w:color="auto" w:fill="FFFFFF"/>
      <w:suppressAutoHyphens w:val="0"/>
      <w:autoSpaceDN/>
      <w:spacing w:before="240" w:after="60" w:line="0" w:lineRule="atLeast"/>
      <w:jc w:val="both"/>
      <w:textAlignment w:val="auto"/>
    </w:pPr>
    <w:rPr>
      <w:rFonts w:ascii="Times New Roman" w:eastAsia="Times New Roman" w:hAnsi="Times New Roman" w:cs="Times New Roman"/>
      <w:sz w:val="26"/>
      <w:szCs w:val="26"/>
    </w:rPr>
  </w:style>
  <w:style w:type="character" w:customStyle="1" w:styleId="Heading1Char">
    <w:name w:val="Heading 1 Char"/>
    <w:uiPriority w:val="99"/>
    <w:locked/>
    <w:rsid w:val="00BD3738"/>
    <w:rPr>
      <w:rFonts w:ascii="Cambria" w:hAnsi="Cambria" w:cs="Cambria"/>
      <w:b/>
      <w:bCs/>
      <w:kern w:val="32"/>
      <w:sz w:val="32"/>
      <w:szCs w:val="32"/>
      <w:lang w:val="x-none" w:eastAsia="en-US"/>
    </w:rPr>
  </w:style>
  <w:style w:type="paragraph" w:customStyle="1" w:styleId="Style8">
    <w:name w:val="Style8"/>
    <w:basedOn w:val="a"/>
    <w:uiPriority w:val="99"/>
    <w:rsid w:val="003E74DD"/>
    <w:pPr>
      <w:suppressAutoHyphens w:val="0"/>
      <w:autoSpaceDE w:val="0"/>
      <w:adjustRightInd w:val="0"/>
      <w:spacing w:after="0" w:line="322" w:lineRule="exact"/>
      <w:ind w:firstLine="792"/>
      <w:jc w:val="both"/>
      <w:textAlignment w:val="auto"/>
    </w:pPr>
    <w:rPr>
      <w:rFonts w:ascii="Times New Roman" w:eastAsiaTheme="minorEastAsia" w:hAnsi="Times New Roman" w:cs="Times New Roman"/>
      <w:kern w:val="0"/>
      <w:sz w:val="24"/>
      <w:szCs w:val="24"/>
      <w:lang w:eastAsia="ru-RU"/>
    </w:rPr>
  </w:style>
  <w:style w:type="paragraph" w:customStyle="1" w:styleId="Style6">
    <w:name w:val="Style6"/>
    <w:basedOn w:val="a"/>
    <w:uiPriority w:val="99"/>
    <w:rsid w:val="00205201"/>
    <w:pPr>
      <w:autoSpaceDE w:val="0"/>
      <w:autoSpaceDN/>
      <w:spacing w:after="0" w:line="264" w:lineRule="exact"/>
      <w:ind w:firstLine="442"/>
      <w:jc w:val="both"/>
      <w:textAlignment w:val="auto"/>
    </w:pPr>
    <w:rPr>
      <w:rFonts w:ascii="Arial" w:eastAsia="Times New Roman" w:hAnsi="Arial" w:cs="Arial"/>
      <w:kern w:val="0"/>
      <w:sz w:val="24"/>
      <w:szCs w:val="24"/>
      <w:lang w:eastAsia="zh-CN"/>
    </w:rPr>
  </w:style>
  <w:style w:type="character" w:customStyle="1" w:styleId="FontStyle23">
    <w:name w:val="Font Style23"/>
    <w:basedOn w:val="a0"/>
    <w:uiPriority w:val="99"/>
    <w:rsid w:val="00205201"/>
    <w:rPr>
      <w:rFonts w:ascii="Times New Roman" w:hAnsi="Times New Roman" w:cs="Times New Roman" w:hint="default"/>
      <w:sz w:val="26"/>
      <w:szCs w:val="26"/>
    </w:rPr>
  </w:style>
  <w:style w:type="character" w:styleId="aff4">
    <w:name w:val="Strong"/>
    <w:basedOn w:val="a0"/>
    <w:uiPriority w:val="22"/>
    <w:qFormat/>
    <w:rsid w:val="00205201"/>
    <w:rPr>
      <w:b/>
      <w:bCs/>
    </w:rPr>
  </w:style>
  <w:style w:type="paragraph" w:customStyle="1" w:styleId="41">
    <w:name w:val="Знак Знак4 Знак Знак Знак Знак1"/>
    <w:basedOn w:val="a"/>
    <w:rsid w:val="00895915"/>
    <w:pPr>
      <w:widowControl/>
      <w:suppressAutoHyphens w:val="0"/>
      <w:autoSpaceDN/>
      <w:spacing w:before="100" w:beforeAutospacing="1" w:after="100" w:afterAutospacing="1" w:line="240" w:lineRule="auto"/>
      <w:jc w:val="both"/>
      <w:textAlignment w:val="auto"/>
    </w:pPr>
    <w:rPr>
      <w:rFonts w:ascii="Tahoma" w:eastAsia="Times New Roman" w:hAnsi="Tahoma" w:cs="Tahoma"/>
      <w:kern w:val="0"/>
      <w:sz w:val="20"/>
      <w:szCs w:val="20"/>
      <w:lang w:val="en-US"/>
    </w:rPr>
  </w:style>
  <w:style w:type="paragraph" w:customStyle="1" w:styleId="NoSpacing1">
    <w:name w:val="No Spacing1"/>
    <w:uiPriority w:val="99"/>
    <w:rsid w:val="00895915"/>
    <w:pPr>
      <w:widowControl/>
      <w:autoSpaceDN/>
      <w:spacing w:after="0" w:line="240" w:lineRule="auto"/>
      <w:textAlignment w:val="auto"/>
    </w:pPr>
    <w:rPr>
      <w:rFonts w:eastAsia="Times New Roman"/>
      <w:kern w:val="0"/>
    </w:rPr>
  </w:style>
  <w:style w:type="paragraph" w:customStyle="1" w:styleId="18">
    <w:name w:val="Знак1"/>
    <w:basedOn w:val="a"/>
    <w:rsid w:val="00895915"/>
    <w:pPr>
      <w:widowControl/>
      <w:suppressAutoHyphens w:val="0"/>
      <w:autoSpaceDN/>
      <w:spacing w:after="0" w:line="240" w:lineRule="auto"/>
      <w:textAlignment w:val="auto"/>
    </w:pPr>
    <w:rPr>
      <w:rFonts w:ascii="Verdana" w:eastAsia="Times New Roman" w:hAnsi="Verdana" w:cs="Verdana"/>
      <w:kern w:val="0"/>
      <w:sz w:val="20"/>
      <w:szCs w:val="20"/>
      <w:lang w:val="en-US"/>
    </w:rPr>
  </w:style>
  <w:style w:type="paragraph" w:customStyle="1" w:styleId="19">
    <w:name w:val="Основной текст1"/>
    <w:basedOn w:val="a"/>
    <w:rsid w:val="00F22427"/>
    <w:pPr>
      <w:shd w:val="clear" w:color="auto" w:fill="FFFFFF"/>
      <w:suppressAutoHyphens w:val="0"/>
      <w:autoSpaceDN/>
      <w:spacing w:before="660" w:after="0" w:line="324" w:lineRule="exact"/>
      <w:jc w:val="both"/>
      <w:textAlignment w:val="auto"/>
    </w:pPr>
    <w:rPr>
      <w:rFonts w:ascii="Times New Roman" w:eastAsia="Times New Roman" w:hAnsi="Times New Roman" w:cs="Times New Roman"/>
      <w:color w:val="000000"/>
      <w:kern w:val="0"/>
      <w:sz w:val="26"/>
      <w:szCs w:val="26"/>
      <w:lang w:eastAsia="ru-RU" w:bidi="ru-RU"/>
    </w:rPr>
  </w:style>
  <w:style w:type="paragraph" w:customStyle="1" w:styleId="1a">
    <w:name w:val="Знак Знак Знак Знак1"/>
    <w:basedOn w:val="a"/>
    <w:rsid w:val="0014616F"/>
    <w:pPr>
      <w:widowControl/>
      <w:suppressAutoHyphens w:val="0"/>
      <w:autoSpaceDN/>
      <w:spacing w:line="240" w:lineRule="exact"/>
      <w:textAlignment w:val="auto"/>
    </w:pPr>
    <w:rPr>
      <w:rFonts w:ascii="Verdana" w:eastAsia="Times New Roman" w:hAnsi="Verdana" w:cs="Times New Roman"/>
      <w:kern w:val="0"/>
      <w:sz w:val="24"/>
      <w:szCs w:val="24"/>
      <w:lang w:val="en-US"/>
    </w:rPr>
  </w:style>
  <w:style w:type="character" w:customStyle="1" w:styleId="extended-textshort">
    <w:name w:val="extended-text__short"/>
    <w:basedOn w:val="a0"/>
    <w:rsid w:val="00245523"/>
  </w:style>
  <w:style w:type="character" w:customStyle="1" w:styleId="af0">
    <w:name w:val="Абзац списка Знак"/>
    <w:link w:val="af"/>
    <w:uiPriority w:val="99"/>
    <w:locked/>
    <w:rsid w:val="000C2E1B"/>
    <w:rPr>
      <w:rFonts w:ascii="Times New Roman" w:eastAsia="Calibri" w:hAnsi="Times New Roman" w:cs="Times New Roman"/>
      <w:sz w:val="24"/>
      <w:szCs w:val="24"/>
      <w:lang w:eastAsia="ru-RU"/>
    </w:r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basedOn w:val="a0"/>
    <w:link w:val="a8"/>
    <w:uiPriority w:val="99"/>
    <w:locked/>
    <w:rsid w:val="004D5609"/>
    <w:rPr>
      <w:rFonts w:ascii="Times New Roman" w:eastAsia="Times New Roman" w:hAnsi="Times New Roman" w:cs="Times New Roman"/>
      <w:sz w:val="24"/>
      <w:szCs w:val="24"/>
      <w:lang w:eastAsia="ru-RU"/>
    </w:rPr>
  </w:style>
  <w:style w:type="paragraph" w:customStyle="1" w:styleId="aff5">
    <w:name w:val="Знак"/>
    <w:basedOn w:val="a"/>
    <w:rsid w:val="00BD7546"/>
    <w:pPr>
      <w:widowControl/>
      <w:suppressAutoHyphens w:val="0"/>
      <w:autoSpaceDN/>
      <w:spacing w:after="0" w:line="240" w:lineRule="auto"/>
      <w:textAlignment w:val="auto"/>
    </w:pPr>
    <w:rPr>
      <w:rFonts w:ascii="Verdana" w:eastAsia="Times New Roman" w:hAnsi="Verdana" w:cs="Verdana"/>
      <w:kern w:val="0"/>
      <w:sz w:val="20"/>
      <w:szCs w:val="20"/>
      <w:lang w:val="en-US"/>
    </w:rPr>
  </w:style>
  <w:style w:type="character" w:customStyle="1" w:styleId="extendedtext-short">
    <w:name w:val="extendedtext-short"/>
    <w:basedOn w:val="a0"/>
    <w:rsid w:val="006C572C"/>
  </w:style>
  <w:style w:type="character" w:customStyle="1" w:styleId="grame">
    <w:name w:val="grame"/>
    <w:basedOn w:val="a0"/>
    <w:rsid w:val="00783F43"/>
  </w:style>
  <w:style w:type="paragraph" w:customStyle="1" w:styleId="aff6">
    <w:name w:val="Знак"/>
    <w:basedOn w:val="a"/>
    <w:rsid w:val="00CB1668"/>
    <w:pPr>
      <w:widowControl/>
      <w:suppressAutoHyphens w:val="0"/>
      <w:autoSpaceDN/>
      <w:spacing w:after="0" w:line="240" w:lineRule="auto"/>
      <w:textAlignment w:val="auto"/>
    </w:pPr>
    <w:rPr>
      <w:rFonts w:ascii="Verdana" w:eastAsia="Times New Roman" w:hAnsi="Verdana" w:cs="Verdana"/>
      <w:kern w:val="0"/>
      <w:sz w:val="20"/>
      <w:szCs w:val="20"/>
      <w:lang w:val="en-US"/>
    </w:rPr>
  </w:style>
  <w:style w:type="paragraph" w:customStyle="1" w:styleId="aff7">
    <w:name w:val="Знак"/>
    <w:basedOn w:val="a"/>
    <w:rsid w:val="00376CC0"/>
    <w:pPr>
      <w:widowControl/>
      <w:suppressAutoHyphens w:val="0"/>
      <w:autoSpaceDN/>
      <w:spacing w:after="0" w:line="240" w:lineRule="auto"/>
      <w:textAlignment w:val="auto"/>
    </w:pPr>
    <w:rPr>
      <w:rFonts w:ascii="Verdana" w:eastAsia="Times New Roman" w:hAnsi="Verdana" w:cs="Verdana"/>
      <w:kern w:val="0"/>
      <w:sz w:val="20"/>
      <w:szCs w:val="20"/>
      <w:lang w:val="en-US"/>
    </w:rPr>
  </w:style>
  <w:style w:type="paragraph" w:customStyle="1" w:styleId="aff8">
    <w:name w:val="Знак"/>
    <w:basedOn w:val="a"/>
    <w:rsid w:val="00DD2002"/>
    <w:pPr>
      <w:widowControl/>
      <w:suppressAutoHyphens w:val="0"/>
      <w:autoSpaceDN/>
      <w:spacing w:after="0" w:line="240" w:lineRule="auto"/>
      <w:textAlignment w:val="auto"/>
    </w:pPr>
    <w:rPr>
      <w:rFonts w:ascii="Verdana" w:eastAsia="Times New Roman" w:hAnsi="Verdana" w:cs="Verdana"/>
      <w:kern w:val="0"/>
      <w:sz w:val="20"/>
      <w:szCs w:val="20"/>
      <w:lang w:val="en-US"/>
    </w:rPr>
  </w:style>
  <w:style w:type="character" w:customStyle="1" w:styleId="1b">
    <w:name w:val="Заголовок №1_"/>
    <w:basedOn w:val="a0"/>
    <w:link w:val="1c"/>
    <w:rsid w:val="003411AF"/>
    <w:rPr>
      <w:rFonts w:ascii="Times New Roman" w:eastAsia="Times New Roman" w:hAnsi="Times New Roman" w:cs="Times New Roman"/>
      <w:sz w:val="26"/>
      <w:szCs w:val="26"/>
      <w:shd w:val="clear" w:color="auto" w:fill="FFFFFF"/>
    </w:rPr>
  </w:style>
  <w:style w:type="paragraph" w:customStyle="1" w:styleId="1c">
    <w:name w:val="Заголовок №1"/>
    <w:basedOn w:val="a"/>
    <w:link w:val="1b"/>
    <w:rsid w:val="003411AF"/>
    <w:pPr>
      <w:shd w:val="clear" w:color="auto" w:fill="FFFFFF"/>
      <w:suppressAutoHyphens w:val="0"/>
      <w:autoSpaceDN/>
      <w:spacing w:after="0" w:line="370" w:lineRule="exact"/>
      <w:ind w:firstLine="840"/>
      <w:textAlignment w:val="auto"/>
      <w:outlineLvl w:val="0"/>
    </w:pPr>
    <w:rPr>
      <w:rFonts w:ascii="Times New Roman" w:eastAsia="Times New Roman" w:hAnsi="Times New Roman" w:cs="Times New Roman"/>
      <w:sz w:val="26"/>
      <w:szCs w:val="26"/>
    </w:rPr>
  </w:style>
  <w:style w:type="character" w:customStyle="1" w:styleId="markedcontent">
    <w:name w:val="markedcontent"/>
    <w:basedOn w:val="a0"/>
    <w:rsid w:val="00FC6648"/>
  </w:style>
  <w:style w:type="paragraph" w:styleId="2b">
    <w:name w:val="toc 2"/>
    <w:basedOn w:val="a"/>
    <w:next w:val="a"/>
    <w:autoRedefine/>
    <w:uiPriority w:val="39"/>
    <w:rsid w:val="004A0138"/>
    <w:pPr>
      <w:widowControl/>
      <w:suppressAutoHyphens w:val="0"/>
      <w:autoSpaceDN/>
      <w:spacing w:after="100" w:line="240" w:lineRule="auto"/>
      <w:ind w:left="280"/>
      <w:jc w:val="both"/>
      <w:textAlignment w:val="auto"/>
    </w:pPr>
    <w:rPr>
      <w:rFonts w:ascii="Times New Roman" w:eastAsia="Calibri" w:hAnsi="Times New Roman" w:cs="Times New Roman"/>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1432">
      <w:bodyDiv w:val="1"/>
      <w:marLeft w:val="0"/>
      <w:marRight w:val="0"/>
      <w:marTop w:val="0"/>
      <w:marBottom w:val="0"/>
      <w:divBdr>
        <w:top w:val="none" w:sz="0" w:space="0" w:color="auto"/>
        <w:left w:val="none" w:sz="0" w:space="0" w:color="auto"/>
        <w:bottom w:val="none" w:sz="0" w:space="0" w:color="auto"/>
        <w:right w:val="none" w:sz="0" w:space="0" w:color="auto"/>
      </w:divBdr>
    </w:div>
    <w:div w:id="75136784">
      <w:bodyDiv w:val="1"/>
      <w:marLeft w:val="0"/>
      <w:marRight w:val="0"/>
      <w:marTop w:val="0"/>
      <w:marBottom w:val="0"/>
      <w:divBdr>
        <w:top w:val="none" w:sz="0" w:space="0" w:color="auto"/>
        <w:left w:val="none" w:sz="0" w:space="0" w:color="auto"/>
        <w:bottom w:val="none" w:sz="0" w:space="0" w:color="auto"/>
        <w:right w:val="none" w:sz="0" w:space="0" w:color="auto"/>
      </w:divBdr>
    </w:div>
    <w:div w:id="117263225">
      <w:bodyDiv w:val="1"/>
      <w:marLeft w:val="0"/>
      <w:marRight w:val="0"/>
      <w:marTop w:val="0"/>
      <w:marBottom w:val="0"/>
      <w:divBdr>
        <w:top w:val="none" w:sz="0" w:space="0" w:color="auto"/>
        <w:left w:val="none" w:sz="0" w:space="0" w:color="auto"/>
        <w:bottom w:val="none" w:sz="0" w:space="0" w:color="auto"/>
        <w:right w:val="none" w:sz="0" w:space="0" w:color="auto"/>
      </w:divBdr>
      <w:divsChild>
        <w:div w:id="1405832805">
          <w:marLeft w:val="0"/>
          <w:marRight w:val="0"/>
          <w:marTop w:val="0"/>
          <w:marBottom w:val="0"/>
          <w:divBdr>
            <w:top w:val="none" w:sz="0" w:space="0" w:color="auto"/>
            <w:left w:val="none" w:sz="0" w:space="0" w:color="auto"/>
            <w:bottom w:val="none" w:sz="0" w:space="0" w:color="auto"/>
            <w:right w:val="none" w:sz="0" w:space="0" w:color="auto"/>
          </w:divBdr>
        </w:div>
        <w:div w:id="465053198">
          <w:marLeft w:val="0"/>
          <w:marRight w:val="0"/>
          <w:marTop w:val="0"/>
          <w:marBottom w:val="0"/>
          <w:divBdr>
            <w:top w:val="none" w:sz="0" w:space="0" w:color="auto"/>
            <w:left w:val="none" w:sz="0" w:space="0" w:color="auto"/>
            <w:bottom w:val="none" w:sz="0" w:space="0" w:color="auto"/>
            <w:right w:val="none" w:sz="0" w:space="0" w:color="auto"/>
          </w:divBdr>
        </w:div>
        <w:div w:id="134685728">
          <w:marLeft w:val="0"/>
          <w:marRight w:val="0"/>
          <w:marTop w:val="0"/>
          <w:marBottom w:val="0"/>
          <w:divBdr>
            <w:top w:val="none" w:sz="0" w:space="0" w:color="auto"/>
            <w:left w:val="none" w:sz="0" w:space="0" w:color="auto"/>
            <w:bottom w:val="none" w:sz="0" w:space="0" w:color="auto"/>
            <w:right w:val="none" w:sz="0" w:space="0" w:color="auto"/>
          </w:divBdr>
        </w:div>
        <w:div w:id="1744836523">
          <w:marLeft w:val="0"/>
          <w:marRight w:val="0"/>
          <w:marTop w:val="0"/>
          <w:marBottom w:val="0"/>
          <w:divBdr>
            <w:top w:val="none" w:sz="0" w:space="0" w:color="auto"/>
            <w:left w:val="none" w:sz="0" w:space="0" w:color="auto"/>
            <w:bottom w:val="none" w:sz="0" w:space="0" w:color="auto"/>
            <w:right w:val="none" w:sz="0" w:space="0" w:color="auto"/>
          </w:divBdr>
        </w:div>
      </w:divsChild>
    </w:div>
    <w:div w:id="187986083">
      <w:bodyDiv w:val="1"/>
      <w:marLeft w:val="0"/>
      <w:marRight w:val="0"/>
      <w:marTop w:val="0"/>
      <w:marBottom w:val="0"/>
      <w:divBdr>
        <w:top w:val="none" w:sz="0" w:space="0" w:color="auto"/>
        <w:left w:val="none" w:sz="0" w:space="0" w:color="auto"/>
        <w:bottom w:val="none" w:sz="0" w:space="0" w:color="auto"/>
        <w:right w:val="none" w:sz="0" w:space="0" w:color="auto"/>
      </w:divBdr>
    </w:div>
    <w:div w:id="270939321">
      <w:bodyDiv w:val="1"/>
      <w:marLeft w:val="0"/>
      <w:marRight w:val="0"/>
      <w:marTop w:val="0"/>
      <w:marBottom w:val="0"/>
      <w:divBdr>
        <w:top w:val="none" w:sz="0" w:space="0" w:color="auto"/>
        <w:left w:val="none" w:sz="0" w:space="0" w:color="auto"/>
        <w:bottom w:val="none" w:sz="0" w:space="0" w:color="auto"/>
        <w:right w:val="none" w:sz="0" w:space="0" w:color="auto"/>
      </w:divBdr>
    </w:div>
    <w:div w:id="277689797">
      <w:bodyDiv w:val="1"/>
      <w:marLeft w:val="0"/>
      <w:marRight w:val="0"/>
      <w:marTop w:val="0"/>
      <w:marBottom w:val="0"/>
      <w:divBdr>
        <w:top w:val="none" w:sz="0" w:space="0" w:color="auto"/>
        <w:left w:val="none" w:sz="0" w:space="0" w:color="auto"/>
        <w:bottom w:val="none" w:sz="0" w:space="0" w:color="auto"/>
        <w:right w:val="none" w:sz="0" w:space="0" w:color="auto"/>
      </w:divBdr>
    </w:div>
    <w:div w:id="285504696">
      <w:bodyDiv w:val="1"/>
      <w:marLeft w:val="0"/>
      <w:marRight w:val="0"/>
      <w:marTop w:val="0"/>
      <w:marBottom w:val="0"/>
      <w:divBdr>
        <w:top w:val="none" w:sz="0" w:space="0" w:color="auto"/>
        <w:left w:val="none" w:sz="0" w:space="0" w:color="auto"/>
        <w:bottom w:val="none" w:sz="0" w:space="0" w:color="auto"/>
        <w:right w:val="none" w:sz="0" w:space="0" w:color="auto"/>
      </w:divBdr>
    </w:div>
    <w:div w:id="316539544">
      <w:bodyDiv w:val="1"/>
      <w:marLeft w:val="0"/>
      <w:marRight w:val="0"/>
      <w:marTop w:val="0"/>
      <w:marBottom w:val="0"/>
      <w:divBdr>
        <w:top w:val="none" w:sz="0" w:space="0" w:color="auto"/>
        <w:left w:val="none" w:sz="0" w:space="0" w:color="auto"/>
        <w:bottom w:val="none" w:sz="0" w:space="0" w:color="auto"/>
        <w:right w:val="none" w:sz="0" w:space="0" w:color="auto"/>
      </w:divBdr>
    </w:div>
    <w:div w:id="342778628">
      <w:bodyDiv w:val="1"/>
      <w:marLeft w:val="0"/>
      <w:marRight w:val="0"/>
      <w:marTop w:val="0"/>
      <w:marBottom w:val="0"/>
      <w:divBdr>
        <w:top w:val="none" w:sz="0" w:space="0" w:color="auto"/>
        <w:left w:val="none" w:sz="0" w:space="0" w:color="auto"/>
        <w:bottom w:val="none" w:sz="0" w:space="0" w:color="auto"/>
        <w:right w:val="none" w:sz="0" w:space="0" w:color="auto"/>
      </w:divBdr>
      <w:divsChild>
        <w:div w:id="331180493">
          <w:marLeft w:val="0"/>
          <w:marRight w:val="0"/>
          <w:marTop w:val="0"/>
          <w:marBottom w:val="0"/>
          <w:divBdr>
            <w:top w:val="none" w:sz="0" w:space="0" w:color="auto"/>
            <w:left w:val="none" w:sz="0" w:space="0" w:color="auto"/>
            <w:bottom w:val="none" w:sz="0" w:space="0" w:color="auto"/>
            <w:right w:val="none" w:sz="0" w:space="0" w:color="auto"/>
          </w:divBdr>
        </w:div>
        <w:div w:id="354624298">
          <w:marLeft w:val="0"/>
          <w:marRight w:val="0"/>
          <w:marTop w:val="0"/>
          <w:marBottom w:val="0"/>
          <w:divBdr>
            <w:top w:val="none" w:sz="0" w:space="0" w:color="auto"/>
            <w:left w:val="none" w:sz="0" w:space="0" w:color="auto"/>
            <w:bottom w:val="none" w:sz="0" w:space="0" w:color="auto"/>
            <w:right w:val="none" w:sz="0" w:space="0" w:color="auto"/>
          </w:divBdr>
        </w:div>
        <w:div w:id="384184428">
          <w:marLeft w:val="0"/>
          <w:marRight w:val="0"/>
          <w:marTop w:val="0"/>
          <w:marBottom w:val="0"/>
          <w:divBdr>
            <w:top w:val="none" w:sz="0" w:space="0" w:color="auto"/>
            <w:left w:val="none" w:sz="0" w:space="0" w:color="auto"/>
            <w:bottom w:val="none" w:sz="0" w:space="0" w:color="auto"/>
            <w:right w:val="none" w:sz="0" w:space="0" w:color="auto"/>
          </w:divBdr>
        </w:div>
        <w:div w:id="811604999">
          <w:marLeft w:val="0"/>
          <w:marRight w:val="0"/>
          <w:marTop w:val="0"/>
          <w:marBottom w:val="0"/>
          <w:divBdr>
            <w:top w:val="none" w:sz="0" w:space="0" w:color="auto"/>
            <w:left w:val="none" w:sz="0" w:space="0" w:color="auto"/>
            <w:bottom w:val="none" w:sz="0" w:space="0" w:color="auto"/>
            <w:right w:val="none" w:sz="0" w:space="0" w:color="auto"/>
          </w:divBdr>
        </w:div>
        <w:div w:id="1330905264">
          <w:marLeft w:val="0"/>
          <w:marRight w:val="0"/>
          <w:marTop w:val="0"/>
          <w:marBottom w:val="0"/>
          <w:divBdr>
            <w:top w:val="none" w:sz="0" w:space="0" w:color="auto"/>
            <w:left w:val="none" w:sz="0" w:space="0" w:color="auto"/>
            <w:bottom w:val="none" w:sz="0" w:space="0" w:color="auto"/>
            <w:right w:val="none" w:sz="0" w:space="0" w:color="auto"/>
          </w:divBdr>
        </w:div>
        <w:div w:id="1386636452">
          <w:marLeft w:val="0"/>
          <w:marRight w:val="0"/>
          <w:marTop w:val="0"/>
          <w:marBottom w:val="0"/>
          <w:divBdr>
            <w:top w:val="none" w:sz="0" w:space="0" w:color="auto"/>
            <w:left w:val="none" w:sz="0" w:space="0" w:color="auto"/>
            <w:bottom w:val="none" w:sz="0" w:space="0" w:color="auto"/>
            <w:right w:val="none" w:sz="0" w:space="0" w:color="auto"/>
          </w:divBdr>
        </w:div>
        <w:div w:id="1667319260">
          <w:marLeft w:val="0"/>
          <w:marRight w:val="0"/>
          <w:marTop w:val="0"/>
          <w:marBottom w:val="0"/>
          <w:divBdr>
            <w:top w:val="none" w:sz="0" w:space="0" w:color="auto"/>
            <w:left w:val="none" w:sz="0" w:space="0" w:color="auto"/>
            <w:bottom w:val="none" w:sz="0" w:space="0" w:color="auto"/>
            <w:right w:val="none" w:sz="0" w:space="0" w:color="auto"/>
          </w:divBdr>
        </w:div>
        <w:div w:id="2073573285">
          <w:marLeft w:val="0"/>
          <w:marRight w:val="0"/>
          <w:marTop w:val="0"/>
          <w:marBottom w:val="0"/>
          <w:divBdr>
            <w:top w:val="none" w:sz="0" w:space="0" w:color="auto"/>
            <w:left w:val="none" w:sz="0" w:space="0" w:color="auto"/>
            <w:bottom w:val="none" w:sz="0" w:space="0" w:color="auto"/>
            <w:right w:val="none" w:sz="0" w:space="0" w:color="auto"/>
          </w:divBdr>
        </w:div>
      </w:divsChild>
    </w:div>
    <w:div w:id="363680406">
      <w:bodyDiv w:val="1"/>
      <w:marLeft w:val="0"/>
      <w:marRight w:val="0"/>
      <w:marTop w:val="0"/>
      <w:marBottom w:val="0"/>
      <w:divBdr>
        <w:top w:val="none" w:sz="0" w:space="0" w:color="auto"/>
        <w:left w:val="none" w:sz="0" w:space="0" w:color="auto"/>
        <w:bottom w:val="none" w:sz="0" w:space="0" w:color="auto"/>
        <w:right w:val="none" w:sz="0" w:space="0" w:color="auto"/>
      </w:divBdr>
    </w:div>
    <w:div w:id="575938517">
      <w:bodyDiv w:val="1"/>
      <w:marLeft w:val="0"/>
      <w:marRight w:val="0"/>
      <w:marTop w:val="0"/>
      <w:marBottom w:val="0"/>
      <w:divBdr>
        <w:top w:val="none" w:sz="0" w:space="0" w:color="auto"/>
        <w:left w:val="none" w:sz="0" w:space="0" w:color="auto"/>
        <w:bottom w:val="none" w:sz="0" w:space="0" w:color="auto"/>
        <w:right w:val="none" w:sz="0" w:space="0" w:color="auto"/>
      </w:divBdr>
    </w:div>
    <w:div w:id="603613750">
      <w:bodyDiv w:val="1"/>
      <w:marLeft w:val="0"/>
      <w:marRight w:val="0"/>
      <w:marTop w:val="0"/>
      <w:marBottom w:val="0"/>
      <w:divBdr>
        <w:top w:val="none" w:sz="0" w:space="0" w:color="auto"/>
        <w:left w:val="none" w:sz="0" w:space="0" w:color="auto"/>
        <w:bottom w:val="none" w:sz="0" w:space="0" w:color="auto"/>
        <w:right w:val="none" w:sz="0" w:space="0" w:color="auto"/>
      </w:divBdr>
    </w:div>
    <w:div w:id="633173962">
      <w:bodyDiv w:val="1"/>
      <w:marLeft w:val="0"/>
      <w:marRight w:val="0"/>
      <w:marTop w:val="0"/>
      <w:marBottom w:val="0"/>
      <w:divBdr>
        <w:top w:val="none" w:sz="0" w:space="0" w:color="auto"/>
        <w:left w:val="none" w:sz="0" w:space="0" w:color="auto"/>
        <w:bottom w:val="none" w:sz="0" w:space="0" w:color="auto"/>
        <w:right w:val="none" w:sz="0" w:space="0" w:color="auto"/>
      </w:divBdr>
    </w:div>
    <w:div w:id="648242645">
      <w:bodyDiv w:val="1"/>
      <w:marLeft w:val="0"/>
      <w:marRight w:val="0"/>
      <w:marTop w:val="0"/>
      <w:marBottom w:val="0"/>
      <w:divBdr>
        <w:top w:val="none" w:sz="0" w:space="0" w:color="auto"/>
        <w:left w:val="none" w:sz="0" w:space="0" w:color="auto"/>
        <w:bottom w:val="none" w:sz="0" w:space="0" w:color="auto"/>
        <w:right w:val="none" w:sz="0" w:space="0" w:color="auto"/>
      </w:divBdr>
    </w:div>
    <w:div w:id="761337758">
      <w:bodyDiv w:val="1"/>
      <w:marLeft w:val="0"/>
      <w:marRight w:val="0"/>
      <w:marTop w:val="0"/>
      <w:marBottom w:val="0"/>
      <w:divBdr>
        <w:top w:val="none" w:sz="0" w:space="0" w:color="auto"/>
        <w:left w:val="none" w:sz="0" w:space="0" w:color="auto"/>
        <w:bottom w:val="none" w:sz="0" w:space="0" w:color="auto"/>
        <w:right w:val="none" w:sz="0" w:space="0" w:color="auto"/>
      </w:divBdr>
    </w:div>
    <w:div w:id="906232309">
      <w:bodyDiv w:val="1"/>
      <w:marLeft w:val="0"/>
      <w:marRight w:val="0"/>
      <w:marTop w:val="0"/>
      <w:marBottom w:val="0"/>
      <w:divBdr>
        <w:top w:val="none" w:sz="0" w:space="0" w:color="auto"/>
        <w:left w:val="none" w:sz="0" w:space="0" w:color="auto"/>
        <w:bottom w:val="none" w:sz="0" w:space="0" w:color="auto"/>
        <w:right w:val="none" w:sz="0" w:space="0" w:color="auto"/>
      </w:divBdr>
      <w:divsChild>
        <w:div w:id="48455632">
          <w:marLeft w:val="0"/>
          <w:marRight w:val="0"/>
          <w:marTop w:val="0"/>
          <w:marBottom w:val="0"/>
          <w:divBdr>
            <w:top w:val="none" w:sz="0" w:space="0" w:color="auto"/>
            <w:left w:val="none" w:sz="0" w:space="0" w:color="auto"/>
            <w:bottom w:val="none" w:sz="0" w:space="0" w:color="auto"/>
            <w:right w:val="none" w:sz="0" w:space="0" w:color="auto"/>
          </w:divBdr>
        </w:div>
        <w:div w:id="61800751">
          <w:marLeft w:val="0"/>
          <w:marRight w:val="0"/>
          <w:marTop w:val="0"/>
          <w:marBottom w:val="0"/>
          <w:divBdr>
            <w:top w:val="none" w:sz="0" w:space="0" w:color="auto"/>
            <w:left w:val="none" w:sz="0" w:space="0" w:color="auto"/>
            <w:bottom w:val="none" w:sz="0" w:space="0" w:color="auto"/>
            <w:right w:val="none" w:sz="0" w:space="0" w:color="auto"/>
          </w:divBdr>
        </w:div>
        <w:div w:id="137114918">
          <w:marLeft w:val="0"/>
          <w:marRight w:val="0"/>
          <w:marTop w:val="0"/>
          <w:marBottom w:val="0"/>
          <w:divBdr>
            <w:top w:val="none" w:sz="0" w:space="0" w:color="auto"/>
            <w:left w:val="none" w:sz="0" w:space="0" w:color="auto"/>
            <w:bottom w:val="none" w:sz="0" w:space="0" w:color="auto"/>
            <w:right w:val="none" w:sz="0" w:space="0" w:color="auto"/>
          </w:divBdr>
        </w:div>
        <w:div w:id="199124107">
          <w:marLeft w:val="0"/>
          <w:marRight w:val="0"/>
          <w:marTop w:val="0"/>
          <w:marBottom w:val="0"/>
          <w:divBdr>
            <w:top w:val="none" w:sz="0" w:space="0" w:color="auto"/>
            <w:left w:val="none" w:sz="0" w:space="0" w:color="auto"/>
            <w:bottom w:val="none" w:sz="0" w:space="0" w:color="auto"/>
            <w:right w:val="none" w:sz="0" w:space="0" w:color="auto"/>
          </w:divBdr>
        </w:div>
        <w:div w:id="376856985">
          <w:marLeft w:val="0"/>
          <w:marRight w:val="0"/>
          <w:marTop w:val="0"/>
          <w:marBottom w:val="0"/>
          <w:divBdr>
            <w:top w:val="none" w:sz="0" w:space="0" w:color="auto"/>
            <w:left w:val="none" w:sz="0" w:space="0" w:color="auto"/>
            <w:bottom w:val="none" w:sz="0" w:space="0" w:color="auto"/>
            <w:right w:val="none" w:sz="0" w:space="0" w:color="auto"/>
          </w:divBdr>
        </w:div>
        <w:div w:id="401293529">
          <w:marLeft w:val="0"/>
          <w:marRight w:val="0"/>
          <w:marTop w:val="0"/>
          <w:marBottom w:val="0"/>
          <w:divBdr>
            <w:top w:val="none" w:sz="0" w:space="0" w:color="auto"/>
            <w:left w:val="none" w:sz="0" w:space="0" w:color="auto"/>
            <w:bottom w:val="none" w:sz="0" w:space="0" w:color="auto"/>
            <w:right w:val="none" w:sz="0" w:space="0" w:color="auto"/>
          </w:divBdr>
        </w:div>
        <w:div w:id="649165843">
          <w:marLeft w:val="0"/>
          <w:marRight w:val="0"/>
          <w:marTop w:val="0"/>
          <w:marBottom w:val="0"/>
          <w:divBdr>
            <w:top w:val="none" w:sz="0" w:space="0" w:color="auto"/>
            <w:left w:val="none" w:sz="0" w:space="0" w:color="auto"/>
            <w:bottom w:val="none" w:sz="0" w:space="0" w:color="auto"/>
            <w:right w:val="none" w:sz="0" w:space="0" w:color="auto"/>
          </w:divBdr>
        </w:div>
        <w:div w:id="741294638">
          <w:marLeft w:val="0"/>
          <w:marRight w:val="0"/>
          <w:marTop w:val="0"/>
          <w:marBottom w:val="0"/>
          <w:divBdr>
            <w:top w:val="none" w:sz="0" w:space="0" w:color="auto"/>
            <w:left w:val="none" w:sz="0" w:space="0" w:color="auto"/>
            <w:bottom w:val="none" w:sz="0" w:space="0" w:color="auto"/>
            <w:right w:val="none" w:sz="0" w:space="0" w:color="auto"/>
          </w:divBdr>
        </w:div>
        <w:div w:id="772675460">
          <w:marLeft w:val="0"/>
          <w:marRight w:val="0"/>
          <w:marTop w:val="0"/>
          <w:marBottom w:val="0"/>
          <w:divBdr>
            <w:top w:val="none" w:sz="0" w:space="0" w:color="auto"/>
            <w:left w:val="none" w:sz="0" w:space="0" w:color="auto"/>
            <w:bottom w:val="none" w:sz="0" w:space="0" w:color="auto"/>
            <w:right w:val="none" w:sz="0" w:space="0" w:color="auto"/>
          </w:divBdr>
        </w:div>
        <w:div w:id="853300380">
          <w:marLeft w:val="0"/>
          <w:marRight w:val="0"/>
          <w:marTop w:val="0"/>
          <w:marBottom w:val="0"/>
          <w:divBdr>
            <w:top w:val="none" w:sz="0" w:space="0" w:color="auto"/>
            <w:left w:val="none" w:sz="0" w:space="0" w:color="auto"/>
            <w:bottom w:val="none" w:sz="0" w:space="0" w:color="auto"/>
            <w:right w:val="none" w:sz="0" w:space="0" w:color="auto"/>
          </w:divBdr>
        </w:div>
        <w:div w:id="950014228">
          <w:marLeft w:val="0"/>
          <w:marRight w:val="0"/>
          <w:marTop w:val="0"/>
          <w:marBottom w:val="0"/>
          <w:divBdr>
            <w:top w:val="none" w:sz="0" w:space="0" w:color="auto"/>
            <w:left w:val="none" w:sz="0" w:space="0" w:color="auto"/>
            <w:bottom w:val="none" w:sz="0" w:space="0" w:color="auto"/>
            <w:right w:val="none" w:sz="0" w:space="0" w:color="auto"/>
          </w:divBdr>
        </w:div>
        <w:div w:id="1015229397">
          <w:marLeft w:val="0"/>
          <w:marRight w:val="0"/>
          <w:marTop w:val="0"/>
          <w:marBottom w:val="0"/>
          <w:divBdr>
            <w:top w:val="none" w:sz="0" w:space="0" w:color="auto"/>
            <w:left w:val="none" w:sz="0" w:space="0" w:color="auto"/>
            <w:bottom w:val="none" w:sz="0" w:space="0" w:color="auto"/>
            <w:right w:val="none" w:sz="0" w:space="0" w:color="auto"/>
          </w:divBdr>
        </w:div>
        <w:div w:id="1223447594">
          <w:marLeft w:val="0"/>
          <w:marRight w:val="0"/>
          <w:marTop w:val="0"/>
          <w:marBottom w:val="0"/>
          <w:divBdr>
            <w:top w:val="none" w:sz="0" w:space="0" w:color="auto"/>
            <w:left w:val="none" w:sz="0" w:space="0" w:color="auto"/>
            <w:bottom w:val="none" w:sz="0" w:space="0" w:color="auto"/>
            <w:right w:val="none" w:sz="0" w:space="0" w:color="auto"/>
          </w:divBdr>
        </w:div>
        <w:div w:id="1236355025">
          <w:marLeft w:val="0"/>
          <w:marRight w:val="0"/>
          <w:marTop w:val="0"/>
          <w:marBottom w:val="0"/>
          <w:divBdr>
            <w:top w:val="none" w:sz="0" w:space="0" w:color="auto"/>
            <w:left w:val="none" w:sz="0" w:space="0" w:color="auto"/>
            <w:bottom w:val="none" w:sz="0" w:space="0" w:color="auto"/>
            <w:right w:val="none" w:sz="0" w:space="0" w:color="auto"/>
          </w:divBdr>
        </w:div>
        <w:div w:id="1471702254">
          <w:marLeft w:val="0"/>
          <w:marRight w:val="0"/>
          <w:marTop w:val="0"/>
          <w:marBottom w:val="0"/>
          <w:divBdr>
            <w:top w:val="none" w:sz="0" w:space="0" w:color="auto"/>
            <w:left w:val="none" w:sz="0" w:space="0" w:color="auto"/>
            <w:bottom w:val="none" w:sz="0" w:space="0" w:color="auto"/>
            <w:right w:val="none" w:sz="0" w:space="0" w:color="auto"/>
          </w:divBdr>
        </w:div>
        <w:div w:id="1817718629">
          <w:marLeft w:val="0"/>
          <w:marRight w:val="0"/>
          <w:marTop w:val="0"/>
          <w:marBottom w:val="0"/>
          <w:divBdr>
            <w:top w:val="none" w:sz="0" w:space="0" w:color="auto"/>
            <w:left w:val="none" w:sz="0" w:space="0" w:color="auto"/>
            <w:bottom w:val="none" w:sz="0" w:space="0" w:color="auto"/>
            <w:right w:val="none" w:sz="0" w:space="0" w:color="auto"/>
          </w:divBdr>
        </w:div>
        <w:div w:id="1839535346">
          <w:marLeft w:val="0"/>
          <w:marRight w:val="0"/>
          <w:marTop w:val="0"/>
          <w:marBottom w:val="0"/>
          <w:divBdr>
            <w:top w:val="none" w:sz="0" w:space="0" w:color="auto"/>
            <w:left w:val="none" w:sz="0" w:space="0" w:color="auto"/>
            <w:bottom w:val="none" w:sz="0" w:space="0" w:color="auto"/>
            <w:right w:val="none" w:sz="0" w:space="0" w:color="auto"/>
          </w:divBdr>
        </w:div>
        <w:div w:id="2028479635">
          <w:marLeft w:val="0"/>
          <w:marRight w:val="0"/>
          <w:marTop w:val="0"/>
          <w:marBottom w:val="0"/>
          <w:divBdr>
            <w:top w:val="none" w:sz="0" w:space="0" w:color="auto"/>
            <w:left w:val="none" w:sz="0" w:space="0" w:color="auto"/>
            <w:bottom w:val="none" w:sz="0" w:space="0" w:color="auto"/>
            <w:right w:val="none" w:sz="0" w:space="0" w:color="auto"/>
          </w:divBdr>
        </w:div>
        <w:div w:id="2116435005">
          <w:marLeft w:val="0"/>
          <w:marRight w:val="0"/>
          <w:marTop w:val="0"/>
          <w:marBottom w:val="0"/>
          <w:divBdr>
            <w:top w:val="none" w:sz="0" w:space="0" w:color="auto"/>
            <w:left w:val="none" w:sz="0" w:space="0" w:color="auto"/>
            <w:bottom w:val="none" w:sz="0" w:space="0" w:color="auto"/>
            <w:right w:val="none" w:sz="0" w:space="0" w:color="auto"/>
          </w:divBdr>
        </w:div>
      </w:divsChild>
    </w:div>
    <w:div w:id="967080518">
      <w:bodyDiv w:val="1"/>
      <w:marLeft w:val="0"/>
      <w:marRight w:val="0"/>
      <w:marTop w:val="0"/>
      <w:marBottom w:val="0"/>
      <w:divBdr>
        <w:top w:val="none" w:sz="0" w:space="0" w:color="auto"/>
        <w:left w:val="none" w:sz="0" w:space="0" w:color="auto"/>
        <w:bottom w:val="none" w:sz="0" w:space="0" w:color="auto"/>
        <w:right w:val="none" w:sz="0" w:space="0" w:color="auto"/>
      </w:divBdr>
      <w:divsChild>
        <w:div w:id="1850368709">
          <w:marLeft w:val="0"/>
          <w:marRight w:val="0"/>
          <w:marTop w:val="0"/>
          <w:marBottom w:val="0"/>
          <w:divBdr>
            <w:top w:val="none" w:sz="0" w:space="0" w:color="auto"/>
            <w:left w:val="none" w:sz="0" w:space="0" w:color="auto"/>
            <w:bottom w:val="none" w:sz="0" w:space="0" w:color="auto"/>
            <w:right w:val="none" w:sz="0" w:space="0" w:color="auto"/>
          </w:divBdr>
        </w:div>
      </w:divsChild>
    </w:div>
    <w:div w:id="1076707056">
      <w:bodyDiv w:val="1"/>
      <w:marLeft w:val="0"/>
      <w:marRight w:val="0"/>
      <w:marTop w:val="0"/>
      <w:marBottom w:val="0"/>
      <w:divBdr>
        <w:top w:val="none" w:sz="0" w:space="0" w:color="auto"/>
        <w:left w:val="none" w:sz="0" w:space="0" w:color="auto"/>
        <w:bottom w:val="none" w:sz="0" w:space="0" w:color="auto"/>
        <w:right w:val="none" w:sz="0" w:space="0" w:color="auto"/>
      </w:divBdr>
    </w:div>
    <w:div w:id="1147866093">
      <w:bodyDiv w:val="1"/>
      <w:marLeft w:val="0"/>
      <w:marRight w:val="0"/>
      <w:marTop w:val="0"/>
      <w:marBottom w:val="0"/>
      <w:divBdr>
        <w:top w:val="none" w:sz="0" w:space="0" w:color="auto"/>
        <w:left w:val="none" w:sz="0" w:space="0" w:color="auto"/>
        <w:bottom w:val="none" w:sz="0" w:space="0" w:color="auto"/>
        <w:right w:val="none" w:sz="0" w:space="0" w:color="auto"/>
      </w:divBdr>
    </w:div>
    <w:div w:id="1229344027">
      <w:bodyDiv w:val="1"/>
      <w:marLeft w:val="0"/>
      <w:marRight w:val="0"/>
      <w:marTop w:val="0"/>
      <w:marBottom w:val="0"/>
      <w:divBdr>
        <w:top w:val="none" w:sz="0" w:space="0" w:color="auto"/>
        <w:left w:val="none" w:sz="0" w:space="0" w:color="auto"/>
        <w:bottom w:val="none" w:sz="0" w:space="0" w:color="auto"/>
        <w:right w:val="none" w:sz="0" w:space="0" w:color="auto"/>
      </w:divBdr>
    </w:div>
    <w:div w:id="1250429744">
      <w:bodyDiv w:val="1"/>
      <w:marLeft w:val="0"/>
      <w:marRight w:val="0"/>
      <w:marTop w:val="0"/>
      <w:marBottom w:val="0"/>
      <w:divBdr>
        <w:top w:val="none" w:sz="0" w:space="0" w:color="auto"/>
        <w:left w:val="none" w:sz="0" w:space="0" w:color="auto"/>
        <w:bottom w:val="none" w:sz="0" w:space="0" w:color="auto"/>
        <w:right w:val="none" w:sz="0" w:space="0" w:color="auto"/>
      </w:divBdr>
    </w:div>
    <w:div w:id="1339310373">
      <w:bodyDiv w:val="1"/>
      <w:marLeft w:val="0"/>
      <w:marRight w:val="0"/>
      <w:marTop w:val="0"/>
      <w:marBottom w:val="0"/>
      <w:divBdr>
        <w:top w:val="none" w:sz="0" w:space="0" w:color="auto"/>
        <w:left w:val="none" w:sz="0" w:space="0" w:color="auto"/>
        <w:bottom w:val="none" w:sz="0" w:space="0" w:color="auto"/>
        <w:right w:val="none" w:sz="0" w:space="0" w:color="auto"/>
      </w:divBdr>
      <w:divsChild>
        <w:div w:id="37710711">
          <w:marLeft w:val="0"/>
          <w:marRight w:val="0"/>
          <w:marTop w:val="0"/>
          <w:marBottom w:val="0"/>
          <w:divBdr>
            <w:top w:val="none" w:sz="0" w:space="0" w:color="auto"/>
            <w:left w:val="none" w:sz="0" w:space="0" w:color="auto"/>
            <w:bottom w:val="none" w:sz="0" w:space="0" w:color="auto"/>
            <w:right w:val="none" w:sz="0" w:space="0" w:color="auto"/>
          </w:divBdr>
        </w:div>
      </w:divsChild>
    </w:div>
    <w:div w:id="1410270671">
      <w:bodyDiv w:val="1"/>
      <w:marLeft w:val="0"/>
      <w:marRight w:val="0"/>
      <w:marTop w:val="0"/>
      <w:marBottom w:val="0"/>
      <w:divBdr>
        <w:top w:val="none" w:sz="0" w:space="0" w:color="auto"/>
        <w:left w:val="none" w:sz="0" w:space="0" w:color="auto"/>
        <w:bottom w:val="none" w:sz="0" w:space="0" w:color="auto"/>
        <w:right w:val="none" w:sz="0" w:space="0" w:color="auto"/>
      </w:divBdr>
    </w:div>
    <w:div w:id="1568608954">
      <w:bodyDiv w:val="1"/>
      <w:marLeft w:val="0"/>
      <w:marRight w:val="0"/>
      <w:marTop w:val="0"/>
      <w:marBottom w:val="0"/>
      <w:divBdr>
        <w:top w:val="none" w:sz="0" w:space="0" w:color="auto"/>
        <w:left w:val="none" w:sz="0" w:space="0" w:color="auto"/>
        <w:bottom w:val="none" w:sz="0" w:space="0" w:color="auto"/>
        <w:right w:val="none" w:sz="0" w:space="0" w:color="auto"/>
      </w:divBdr>
      <w:divsChild>
        <w:div w:id="73360021">
          <w:marLeft w:val="0"/>
          <w:marRight w:val="0"/>
          <w:marTop w:val="0"/>
          <w:marBottom w:val="0"/>
          <w:divBdr>
            <w:top w:val="none" w:sz="0" w:space="0" w:color="auto"/>
            <w:left w:val="none" w:sz="0" w:space="0" w:color="auto"/>
            <w:bottom w:val="none" w:sz="0" w:space="0" w:color="auto"/>
            <w:right w:val="none" w:sz="0" w:space="0" w:color="auto"/>
          </w:divBdr>
        </w:div>
        <w:div w:id="94635285">
          <w:marLeft w:val="0"/>
          <w:marRight w:val="0"/>
          <w:marTop w:val="0"/>
          <w:marBottom w:val="0"/>
          <w:divBdr>
            <w:top w:val="none" w:sz="0" w:space="0" w:color="auto"/>
            <w:left w:val="none" w:sz="0" w:space="0" w:color="auto"/>
            <w:bottom w:val="none" w:sz="0" w:space="0" w:color="auto"/>
            <w:right w:val="none" w:sz="0" w:space="0" w:color="auto"/>
          </w:divBdr>
        </w:div>
        <w:div w:id="107894065">
          <w:marLeft w:val="0"/>
          <w:marRight w:val="0"/>
          <w:marTop w:val="0"/>
          <w:marBottom w:val="0"/>
          <w:divBdr>
            <w:top w:val="none" w:sz="0" w:space="0" w:color="auto"/>
            <w:left w:val="none" w:sz="0" w:space="0" w:color="auto"/>
            <w:bottom w:val="none" w:sz="0" w:space="0" w:color="auto"/>
            <w:right w:val="none" w:sz="0" w:space="0" w:color="auto"/>
          </w:divBdr>
        </w:div>
        <w:div w:id="250965169">
          <w:marLeft w:val="0"/>
          <w:marRight w:val="0"/>
          <w:marTop w:val="0"/>
          <w:marBottom w:val="0"/>
          <w:divBdr>
            <w:top w:val="none" w:sz="0" w:space="0" w:color="auto"/>
            <w:left w:val="none" w:sz="0" w:space="0" w:color="auto"/>
            <w:bottom w:val="none" w:sz="0" w:space="0" w:color="auto"/>
            <w:right w:val="none" w:sz="0" w:space="0" w:color="auto"/>
          </w:divBdr>
        </w:div>
        <w:div w:id="401871243">
          <w:marLeft w:val="0"/>
          <w:marRight w:val="0"/>
          <w:marTop w:val="0"/>
          <w:marBottom w:val="0"/>
          <w:divBdr>
            <w:top w:val="none" w:sz="0" w:space="0" w:color="auto"/>
            <w:left w:val="none" w:sz="0" w:space="0" w:color="auto"/>
            <w:bottom w:val="none" w:sz="0" w:space="0" w:color="auto"/>
            <w:right w:val="none" w:sz="0" w:space="0" w:color="auto"/>
          </w:divBdr>
        </w:div>
        <w:div w:id="1605382184">
          <w:marLeft w:val="0"/>
          <w:marRight w:val="0"/>
          <w:marTop w:val="0"/>
          <w:marBottom w:val="0"/>
          <w:divBdr>
            <w:top w:val="none" w:sz="0" w:space="0" w:color="auto"/>
            <w:left w:val="none" w:sz="0" w:space="0" w:color="auto"/>
            <w:bottom w:val="none" w:sz="0" w:space="0" w:color="auto"/>
            <w:right w:val="none" w:sz="0" w:space="0" w:color="auto"/>
          </w:divBdr>
        </w:div>
        <w:div w:id="1736969974">
          <w:marLeft w:val="0"/>
          <w:marRight w:val="0"/>
          <w:marTop w:val="0"/>
          <w:marBottom w:val="0"/>
          <w:divBdr>
            <w:top w:val="none" w:sz="0" w:space="0" w:color="auto"/>
            <w:left w:val="none" w:sz="0" w:space="0" w:color="auto"/>
            <w:bottom w:val="none" w:sz="0" w:space="0" w:color="auto"/>
            <w:right w:val="none" w:sz="0" w:space="0" w:color="auto"/>
          </w:divBdr>
        </w:div>
        <w:div w:id="1838307400">
          <w:marLeft w:val="0"/>
          <w:marRight w:val="0"/>
          <w:marTop w:val="0"/>
          <w:marBottom w:val="0"/>
          <w:divBdr>
            <w:top w:val="none" w:sz="0" w:space="0" w:color="auto"/>
            <w:left w:val="none" w:sz="0" w:space="0" w:color="auto"/>
            <w:bottom w:val="none" w:sz="0" w:space="0" w:color="auto"/>
            <w:right w:val="none" w:sz="0" w:space="0" w:color="auto"/>
          </w:divBdr>
        </w:div>
        <w:div w:id="2086029443">
          <w:marLeft w:val="0"/>
          <w:marRight w:val="0"/>
          <w:marTop w:val="0"/>
          <w:marBottom w:val="0"/>
          <w:divBdr>
            <w:top w:val="none" w:sz="0" w:space="0" w:color="auto"/>
            <w:left w:val="none" w:sz="0" w:space="0" w:color="auto"/>
            <w:bottom w:val="none" w:sz="0" w:space="0" w:color="auto"/>
            <w:right w:val="none" w:sz="0" w:space="0" w:color="auto"/>
          </w:divBdr>
        </w:div>
      </w:divsChild>
    </w:div>
    <w:div w:id="1603491499">
      <w:bodyDiv w:val="1"/>
      <w:marLeft w:val="0"/>
      <w:marRight w:val="0"/>
      <w:marTop w:val="0"/>
      <w:marBottom w:val="0"/>
      <w:divBdr>
        <w:top w:val="none" w:sz="0" w:space="0" w:color="auto"/>
        <w:left w:val="none" w:sz="0" w:space="0" w:color="auto"/>
        <w:bottom w:val="none" w:sz="0" w:space="0" w:color="auto"/>
        <w:right w:val="none" w:sz="0" w:space="0" w:color="auto"/>
      </w:divBdr>
    </w:div>
    <w:div w:id="1714309486">
      <w:bodyDiv w:val="1"/>
      <w:marLeft w:val="0"/>
      <w:marRight w:val="0"/>
      <w:marTop w:val="0"/>
      <w:marBottom w:val="0"/>
      <w:divBdr>
        <w:top w:val="none" w:sz="0" w:space="0" w:color="auto"/>
        <w:left w:val="none" w:sz="0" w:space="0" w:color="auto"/>
        <w:bottom w:val="none" w:sz="0" w:space="0" w:color="auto"/>
        <w:right w:val="none" w:sz="0" w:space="0" w:color="auto"/>
      </w:divBdr>
      <w:divsChild>
        <w:div w:id="1656567291">
          <w:marLeft w:val="0"/>
          <w:marRight w:val="0"/>
          <w:marTop w:val="0"/>
          <w:marBottom w:val="0"/>
          <w:divBdr>
            <w:top w:val="none" w:sz="0" w:space="0" w:color="auto"/>
            <w:left w:val="none" w:sz="0" w:space="0" w:color="auto"/>
            <w:bottom w:val="none" w:sz="0" w:space="0" w:color="auto"/>
            <w:right w:val="none" w:sz="0" w:space="0" w:color="auto"/>
          </w:divBdr>
        </w:div>
      </w:divsChild>
    </w:div>
    <w:div w:id="1816681873">
      <w:bodyDiv w:val="1"/>
      <w:marLeft w:val="0"/>
      <w:marRight w:val="0"/>
      <w:marTop w:val="0"/>
      <w:marBottom w:val="0"/>
      <w:divBdr>
        <w:top w:val="none" w:sz="0" w:space="0" w:color="auto"/>
        <w:left w:val="none" w:sz="0" w:space="0" w:color="auto"/>
        <w:bottom w:val="none" w:sz="0" w:space="0" w:color="auto"/>
        <w:right w:val="none" w:sz="0" w:space="0" w:color="auto"/>
      </w:divBdr>
    </w:div>
    <w:div w:id="2086101908">
      <w:bodyDiv w:val="1"/>
      <w:marLeft w:val="0"/>
      <w:marRight w:val="0"/>
      <w:marTop w:val="0"/>
      <w:marBottom w:val="0"/>
      <w:divBdr>
        <w:top w:val="none" w:sz="0" w:space="0" w:color="auto"/>
        <w:left w:val="none" w:sz="0" w:space="0" w:color="auto"/>
        <w:bottom w:val="none" w:sz="0" w:space="0" w:color="auto"/>
        <w:right w:val="none" w:sz="0" w:space="0" w:color="auto"/>
      </w:divBdr>
    </w:div>
    <w:div w:id="2092040777">
      <w:bodyDiv w:val="1"/>
      <w:marLeft w:val="0"/>
      <w:marRight w:val="0"/>
      <w:marTop w:val="0"/>
      <w:marBottom w:val="0"/>
      <w:divBdr>
        <w:top w:val="none" w:sz="0" w:space="0" w:color="auto"/>
        <w:left w:val="none" w:sz="0" w:space="0" w:color="auto"/>
        <w:bottom w:val="none" w:sz="0" w:space="0" w:color="auto"/>
        <w:right w:val="none" w:sz="0" w:space="0" w:color="auto"/>
      </w:divBdr>
      <w:divsChild>
        <w:div w:id="590620604">
          <w:marLeft w:val="0"/>
          <w:marRight w:val="0"/>
          <w:marTop w:val="0"/>
          <w:marBottom w:val="0"/>
          <w:divBdr>
            <w:top w:val="none" w:sz="0" w:space="0" w:color="auto"/>
            <w:left w:val="none" w:sz="0" w:space="0" w:color="auto"/>
            <w:bottom w:val="none" w:sz="0" w:space="0" w:color="auto"/>
            <w:right w:val="none" w:sz="0" w:space="0" w:color="auto"/>
          </w:divBdr>
        </w:div>
        <w:div w:id="1995598894">
          <w:marLeft w:val="0"/>
          <w:marRight w:val="0"/>
          <w:marTop w:val="0"/>
          <w:marBottom w:val="0"/>
          <w:divBdr>
            <w:top w:val="none" w:sz="0" w:space="0" w:color="auto"/>
            <w:left w:val="none" w:sz="0" w:space="0" w:color="auto"/>
            <w:bottom w:val="none" w:sz="0" w:space="0" w:color="auto"/>
            <w:right w:val="none" w:sz="0" w:space="0" w:color="auto"/>
          </w:divBdr>
        </w:div>
        <w:div w:id="1238830304">
          <w:marLeft w:val="0"/>
          <w:marRight w:val="0"/>
          <w:marTop w:val="0"/>
          <w:marBottom w:val="0"/>
          <w:divBdr>
            <w:top w:val="none" w:sz="0" w:space="0" w:color="auto"/>
            <w:left w:val="none" w:sz="0" w:space="0" w:color="auto"/>
            <w:bottom w:val="none" w:sz="0" w:space="0" w:color="auto"/>
            <w:right w:val="none" w:sz="0" w:space="0" w:color="auto"/>
          </w:divBdr>
        </w:div>
        <w:div w:id="2130586377">
          <w:marLeft w:val="0"/>
          <w:marRight w:val="0"/>
          <w:marTop w:val="0"/>
          <w:marBottom w:val="0"/>
          <w:divBdr>
            <w:top w:val="none" w:sz="0" w:space="0" w:color="auto"/>
            <w:left w:val="none" w:sz="0" w:space="0" w:color="auto"/>
            <w:bottom w:val="none" w:sz="0" w:space="0" w:color="auto"/>
            <w:right w:val="none" w:sz="0" w:space="0" w:color="auto"/>
          </w:divBdr>
        </w:div>
        <w:div w:id="2098398123">
          <w:marLeft w:val="0"/>
          <w:marRight w:val="0"/>
          <w:marTop w:val="0"/>
          <w:marBottom w:val="0"/>
          <w:divBdr>
            <w:top w:val="none" w:sz="0" w:space="0" w:color="auto"/>
            <w:left w:val="none" w:sz="0" w:space="0" w:color="auto"/>
            <w:bottom w:val="none" w:sz="0" w:space="0" w:color="auto"/>
            <w:right w:val="none" w:sz="0" w:space="0" w:color="auto"/>
          </w:divBdr>
        </w:div>
        <w:div w:id="840854982">
          <w:marLeft w:val="0"/>
          <w:marRight w:val="0"/>
          <w:marTop w:val="0"/>
          <w:marBottom w:val="0"/>
          <w:divBdr>
            <w:top w:val="none" w:sz="0" w:space="0" w:color="auto"/>
            <w:left w:val="none" w:sz="0" w:space="0" w:color="auto"/>
            <w:bottom w:val="none" w:sz="0" w:space="0" w:color="auto"/>
            <w:right w:val="none" w:sz="0" w:space="0" w:color="auto"/>
          </w:divBdr>
        </w:div>
      </w:divsChild>
    </w:div>
    <w:div w:id="2103606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gorodov.ru/coa/2663_bi.gi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E%D0%B1%D1%89%D0%B5%D1%81%D1%82%D0%B2%D0%B5%D0%BD%D0%BD%D0%B0%D1%8F_%D0%BE%D1%80%D0%B3%D0%B0%D0%BD%D0%B8%D0%B7%D0%B0%D1%86%D0%B8%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obl.ru/news/ekonomika/bolee-700-proektov-ot-zhiteley-chelyabinskoy-oblasti-pretenduyut-na-initsiativnoe-byudzhetirovan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3BA97E5-A473-4F1B-A924-D033BC71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18926</Words>
  <Characters>107880</Characters>
  <Application>Microsoft Office Word</Application>
  <DocSecurity>4</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u_user</cp:lastModifiedBy>
  <cp:revision>2</cp:revision>
  <cp:lastPrinted>2022-04-25T06:24:00Z</cp:lastPrinted>
  <dcterms:created xsi:type="dcterms:W3CDTF">2022-08-09T05:38:00Z</dcterms:created>
  <dcterms:modified xsi:type="dcterms:W3CDTF">2022-08-09T05:38:00Z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