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F2" w:rsidRPr="00680BF7" w:rsidRDefault="00151AF2" w:rsidP="00680BF7">
      <w:pPr>
        <w:spacing w:after="0" w:line="240" w:lineRule="auto"/>
        <w:rPr>
          <w:rFonts w:ascii="Times New Roman" w:eastAsia="Times New Roman" w:hAnsi="Times New Roman" w:cs="Times New Roman"/>
          <w:color w:val="0000FF"/>
          <w:sz w:val="24"/>
          <w:szCs w:val="24"/>
          <w:u w:val="single"/>
          <w:bdr w:val="none" w:sz="0" w:space="0" w:color="auto" w:frame="1"/>
          <w:lang w:eastAsia="ru-RU"/>
        </w:rPr>
      </w:pPr>
      <w:r w:rsidRPr="00680BF7">
        <w:rPr>
          <w:rFonts w:ascii="Times New Roman" w:eastAsia="Times New Roman" w:hAnsi="Times New Roman" w:cs="Times New Roman"/>
          <w:color w:val="0000FF"/>
          <w:sz w:val="24"/>
          <w:szCs w:val="24"/>
          <w:u w:val="single"/>
          <w:bdr w:val="none" w:sz="0" w:space="0" w:color="auto" w:frame="1"/>
          <w:lang w:eastAsia="ru-RU"/>
        </w:rPr>
        <w:t xml:space="preserve">24. </w:t>
      </w:r>
      <w:hyperlink r:id="rId4" w:history="1">
        <w:r w:rsidRPr="00680BF7">
          <w:rPr>
            <w:rFonts w:ascii="Times New Roman" w:eastAsia="Times New Roman" w:hAnsi="Times New Roman" w:cs="Times New Roman"/>
            <w:color w:val="0000FF"/>
            <w:sz w:val="24"/>
            <w:szCs w:val="24"/>
            <w:u w:val="single"/>
            <w:bdr w:val="none" w:sz="0" w:space="0" w:color="auto" w:frame="1"/>
            <w:lang w:eastAsia="ru-RU"/>
          </w:rPr>
          <w:t>Приём заявлений (обращений) о представлении к награждению знаком отличия Челябинской области "Материнская слава"</w:t>
        </w:r>
      </w:hyperlink>
    </w:p>
    <w:p w:rsidR="00151AF2" w:rsidRPr="00680BF7" w:rsidRDefault="00151AF2" w:rsidP="00680BF7">
      <w:pPr>
        <w:tabs>
          <w:tab w:val="left" w:pos="142"/>
        </w:tabs>
        <w:spacing w:after="0" w:line="240" w:lineRule="auto"/>
        <w:contextualSpacing/>
        <w:rPr>
          <w:rFonts w:ascii="Times New Roman" w:eastAsia="Times New Roman" w:hAnsi="Times New Roman" w:cs="Times New Roman"/>
          <w:sz w:val="24"/>
          <w:szCs w:val="24"/>
          <w:lang w:eastAsia="ru-RU"/>
        </w:rPr>
      </w:pPr>
      <w:r w:rsidRPr="00680BF7">
        <w:rPr>
          <w:rFonts w:ascii="Times New Roman" w:eastAsia="Times New Roman" w:hAnsi="Times New Roman" w:cs="Times New Roman"/>
          <w:b/>
          <w:bCs/>
          <w:color w:val="304855"/>
          <w:sz w:val="24"/>
          <w:szCs w:val="24"/>
          <w:lang w:eastAsia="ru-RU"/>
        </w:rPr>
        <w:t>Круг лиц:</w:t>
      </w:r>
      <w:r w:rsidRPr="00680BF7">
        <w:rPr>
          <w:rFonts w:ascii="Times New Roman" w:eastAsia="Times New Roman" w:hAnsi="Times New Roman" w:cs="Times New Roman"/>
          <w:sz w:val="24"/>
          <w:szCs w:val="24"/>
          <w:lang w:eastAsia="ru-RU"/>
        </w:rPr>
        <w:t> </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могут быть награждены многодетные матери, являющиеся гражданами Российской Федерации, постоянно проживающие на территории Челябинской области не менее десяти лет, родившие и (или) воспитывающие (воспитавшие) пять и более детей, в том числе усыновленных, взятых под опеку (попечительство), пасынков и падчериц.</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I степени награждаются многодетные матери, имеющие десять и более детей.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II степени награждаются многодетные матери, имеющие семь, восемь или девять детей.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III степени награждаются многодетные матери, имеющие пять или шесть детей.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При награждении знаком отличия "Материнская слава" учитываются также дети, умершие после достижения ими возраста 8 лет, за исключением случаев, когда смерть указанных лиц наступила в результате их противоправных действий.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награждаются многодетные матери, ведущие здоровый образ жизни, обеспечивающие надлежащий уровень заботы о здоровье, образовании, физическом, духовном, нравственном развитии детей и гармоничное развитие их личности, подающие пример в укреплении института семьи и воспитании детей, дети которых достигли (достигают) успехов в учебе, работе, спорте, искусстве, творчестве или других сферах деятельности и (или) положительно характеризуются по месту учебы, работы.</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Знаком отличия "Материнская слава" не могут быть награждены многодетные матери, имеющие государственные награды СССР и Российской Федерации, награды субъектов Российской Федерации за рождение детей и (или) заслуги в их воспитании.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Не допускается награждение многодетной матери знаком отличия "Материнская слава" в случаях: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 наличия у нее или ее детей неснятой или непогашенной судимости;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2) лишения либо ограничения родительских прав в отношении хотя бы одного ее ребенка.</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Ходатайства о награждении знаком отличия "Материнская слава" возбуждаются Законодательным Собранием Челябинской области и Правительством Челябинской области.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Ходатайства о награждении знаком отличия "Материнская слава" возбуждаются также органами местного самоуправления городских округов и муниципальных районов Челябинской области на основании представлений общественных объединений или организации, в которой работает (работала) многодетная мать.</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Награждение знаком отличия "Материнская слава" производится в порядке, установленном Законом Челябинской области "О наградах Челябинской области и Законом Челябинской области от 25 января 2007 года № 95-ЗО "О знак отличия Челябинской области "Материнская слава"</w:t>
      </w:r>
      <w:r w:rsidRPr="00680BF7">
        <w:rPr>
          <w:rFonts w:ascii="Times New Roman" w:eastAsia="Times New Roman" w:hAnsi="Times New Roman" w:cs="Times New Roman"/>
          <w:b/>
          <w:bCs/>
          <w:sz w:val="24"/>
          <w:szCs w:val="24"/>
          <w:lang w:eastAsia="ru-RU"/>
        </w:rPr>
        <w:t>.</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Награждение знаком отличия "Материнская слава" производится один раз в год в связи с празднованием Дня матери.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В случае смерти многодетной матери, награжденной знаком отличия "Материнская слава", которой при жизни не был вручен знак отличия "Материнская слава", указанный знак отличия передается по желанию ее близких родственников (супруга, родителей, совершеннолетних детей) одному из них.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color w:val="304855"/>
          <w:sz w:val="24"/>
          <w:szCs w:val="24"/>
          <w:lang w:eastAsia="ru-RU"/>
        </w:rPr>
        <w:t>   </w:t>
      </w:r>
      <w:r w:rsidRPr="00680BF7">
        <w:rPr>
          <w:rFonts w:ascii="Times New Roman" w:eastAsia="Times New Roman" w:hAnsi="Times New Roman" w:cs="Times New Roman"/>
          <w:b/>
          <w:bCs/>
          <w:color w:val="304855"/>
          <w:sz w:val="24"/>
          <w:szCs w:val="24"/>
          <w:lang w:eastAsia="ru-RU"/>
        </w:rPr>
        <w:t>Необходимые документы:</w:t>
      </w:r>
      <w:r w:rsidRPr="00680BF7">
        <w:rPr>
          <w:rFonts w:ascii="Times New Roman" w:eastAsia="Times New Roman" w:hAnsi="Times New Roman" w:cs="Times New Roman"/>
          <w:sz w:val="24"/>
          <w:szCs w:val="24"/>
          <w:lang w:eastAsia="ru-RU"/>
        </w:rPr>
        <w:t> </w:t>
      </w:r>
    </w:p>
    <w:p w:rsidR="00151AF2" w:rsidRPr="00680BF7" w:rsidRDefault="00680BF7" w:rsidP="00680BF7">
      <w:pPr>
        <w:spacing w:after="0" w:line="240" w:lineRule="auto"/>
        <w:ind w:firstLine="709"/>
        <w:jc w:val="both"/>
        <w:rPr>
          <w:rFonts w:ascii="Times New Roman" w:eastAsia="Times New Roman" w:hAnsi="Times New Roman" w:cs="Times New Roman"/>
          <w:sz w:val="24"/>
          <w:szCs w:val="24"/>
          <w:lang w:eastAsia="ru-RU"/>
        </w:rPr>
      </w:pPr>
      <w:hyperlink r:id="rId5" w:history="1">
        <w:r w:rsidR="00151AF2" w:rsidRPr="00680BF7">
          <w:rPr>
            <w:rFonts w:ascii="Times New Roman" w:eastAsia="Times New Roman" w:hAnsi="Times New Roman" w:cs="Times New Roman"/>
            <w:color w:val="0000FF"/>
            <w:sz w:val="24"/>
            <w:szCs w:val="24"/>
            <w:u w:val="single"/>
            <w:lang w:eastAsia="ru-RU"/>
          </w:rPr>
          <w:t>Ходатайство о награждении знаком отличия Челябинской области "Материнская слава"</w:t>
        </w:r>
      </w:hyperlink>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lastRenderedPageBreak/>
        <w:t>К ходатайству прилагаются:</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 выписка из протокола собрания коллектива организации (заседания совета общественного объединения), направившего ходатайство о награждении, подписанная председателем собрания (совета) и заверенная печатью (если ходатайство возбуждено органом местного самоуправления);</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2) копии паспортов награждаемой и ее детей, достигших 14-летнего возраста;</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3) документы, подтверждающие проживание награждаемой в Челябинской области в течение не менее десяти лет;</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4) копии свидетельств о рождении (усыновлении) детей, документов об установлении опеки над детьми;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5) копия свидетельства о регистрации брака, о перемене фамилии, имени или отчества детей (если ребенок имеет фамилию, имя или отчество, отличные от указанных в свидетельстве о рождении);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6) архивная справка об отсутствии государственных наград СССР и Российской Федерации, наград субъектов Российской Федерации за рождение детей и (или) заслуги в их воспитании;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7) копии документов об образовании награждаемой и ее детей;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8) при наличии ученой степени, ученого звания у награждаемой и (или) у ее детей - копии подтверждающих документов;</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9) при наличии наград у награждаемой и (или) у ее детей - копии документов о награждении;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10) копии документов, подтверждающих трудовую деятельность награждаемой и ее работающих (работавших) детей, справки с места учебы - для учащихся и студентов;</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11) характеристики детей, достигших возраста 7 лет:</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для учеников и студентов - с места учебы, отражающие успехи в обучении, участии в общественной жизни учебного заведения и населенного пункта, а также сведения о наградах и поощрениях;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для работающих - с места работы, службы, отражающие сведения о периоде работы на предприятии, замещаемых должностях, об отношении к исполнению должностных обязанностей, участии в общественной жизни коллектива, конкурсах профессионального мастерства, имеющихся наградах и поощрениях;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для детей трудоспособного возраста, не имеющих постоянного места работы либо занимающихся ведением личного подсобного хозяйства, - выданные органами местного самоуправления, отражающие сведения о периоде и причинах отсутствия работы либо о периоде ведения личного подсобного хозяйства, а также об общественной активности лица, семейном положении, имеющихся наградах и поощрениях;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для детей, находящихся на военной службе, - выданные воинской частью или военкоматом, отражающие сведения о периоде службы, а также об отношении к исполнению должностных обязанностей, имеющихся наградах и поощрениях;</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12) копии документов о гибели (смерти) детей;</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13) копии документов, подтверждающих достижения и успехи детей (грамот, дипломов, благодарностей, свидетельств);</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14) документы, подтверждающие отсутствие у награждаемой или ее детей неснятой или непогашенной судимости;</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15) характеристика семьи и многодетной матери, выданная органом социальной защиты населения муниципального образования.</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Примечание. Представленные документы должны быть заверены уполномоченными лицами с обязательным указанием даты составления документа.</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Документы действительны в течение 6 месяцев со дня выдачи (за исключением справки и характеристики с места учебы ребенка, которая действительна в течение учебного года).</w:t>
      </w:r>
    </w:p>
    <w:p w:rsidR="00151AF2" w:rsidRPr="00680BF7" w:rsidRDefault="004B5134" w:rsidP="00680BF7">
      <w:pPr>
        <w:tabs>
          <w:tab w:val="left" w:pos="284"/>
        </w:tabs>
        <w:spacing w:after="0" w:line="240" w:lineRule="auto"/>
        <w:contextualSpacing/>
        <w:rPr>
          <w:rFonts w:ascii="Times New Roman" w:eastAsia="Times New Roman" w:hAnsi="Times New Roman" w:cs="Times New Roman"/>
          <w:sz w:val="24"/>
          <w:szCs w:val="24"/>
          <w:lang w:eastAsia="ru-RU"/>
        </w:rPr>
      </w:pPr>
      <w:r w:rsidRPr="00680BF7">
        <w:rPr>
          <w:rFonts w:ascii="Times New Roman" w:eastAsia="Times New Roman" w:hAnsi="Times New Roman" w:cs="Times New Roman"/>
          <w:b/>
          <w:bCs/>
          <w:color w:val="304855"/>
          <w:sz w:val="24"/>
          <w:szCs w:val="24"/>
          <w:lang w:eastAsia="ru-RU"/>
        </w:rPr>
        <w:t xml:space="preserve">            </w:t>
      </w:r>
      <w:r w:rsidR="00151AF2" w:rsidRPr="00680BF7">
        <w:rPr>
          <w:rFonts w:ascii="Times New Roman" w:eastAsia="Times New Roman" w:hAnsi="Times New Roman" w:cs="Times New Roman"/>
          <w:b/>
          <w:bCs/>
          <w:color w:val="304855"/>
          <w:sz w:val="24"/>
          <w:szCs w:val="24"/>
          <w:lang w:eastAsia="ru-RU"/>
        </w:rPr>
        <w:t>Нормативно-правовые акт</w:t>
      </w:r>
      <w:bookmarkStart w:id="0" w:name="_GoBack"/>
      <w:bookmarkEnd w:id="0"/>
      <w:r w:rsidR="00151AF2" w:rsidRPr="00680BF7">
        <w:rPr>
          <w:rFonts w:ascii="Times New Roman" w:eastAsia="Times New Roman" w:hAnsi="Times New Roman" w:cs="Times New Roman"/>
          <w:b/>
          <w:bCs/>
          <w:color w:val="304855"/>
          <w:sz w:val="24"/>
          <w:szCs w:val="24"/>
          <w:lang w:eastAsia="ru-RU"/>
        </w:rPr>
        <w:t>ы:</w:t>
      </w:r>
      <w:r w:rsidR="00151AF2" w:rsidRPr="00680BF7">
        <w:rPr>
          <w:rFonts w:ascii="Times New Roman" w:eastAsia="Times New Roman" w:hAnsi="Times New Roman" w:cs="Times New Roman"/>
          <w:sz w:val="24"/>
          <w:szCs w:val="24"/>
          <w:lang w:eastAsia="ru-RU"/>
        </w:rPr>
        <w:t> </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lastRenderedPageBreak/>
        <w:t>- Закон Челябинской области от 25 января 2007 года № 95-ЗО "О знаке отличия Челябинской области «Материнская слава»";</w:t>
      </w:r>
    </w:p>
    <w:p w:rsidR="00151AF2" w:rsidRPr="00680BF7" w:rsidRDefault="00151AF2" w:rsidP="00680BF7">
      <w:pPr>
        <w:spacing w:after="0" w:line="240" w:lineRule="auto"/>
        <w:ind w:firstLine="709"/>
        <w:jc w:val="both"/>
        <w:rPr>
          <w:rFonts w:ascii="Times New Roman" w:eastAsia="Times New Roman" w:hAnsi="Times New Roman" w:cs="Times New Roman"/>
          <w:sz w:val="24"/>
          <w:szCs w:val="24"/>
          <w:lang w:eastAsia="ru-RU"/>
        </w:rPr>
      </w:pPr>
      <w:r w:rsidRPr="00680BF7">
        <w:rPr>
          <w:rFonts w:ascii="Times New Roman" w:eastAsia="Times New Roman" w:hAnsi="Times New Roman" w:cs="Times New Roman"/>
          <w:sz w:val="24"/>
          <w:szCs w:val="24"/>
          <w:lang w:eastAsia="ru-RU"/>
        </w:rPr>
        <w:t>- Постановление Губернатора Челябинской области от 9 апреля 2007 года № 117 "О мерах по реализации Закона Челябинской области "О знаке отличия Челябинской области «Материнская слава»".</w:t>
      </w:r>
    </w:p>
    <w:p w:rsidR="00151AF2" w:rsidRPr="00680BF7" w:rsidRDefault="00151AF2" w:rsidP="00680BF7">
      <w:pPr>
        <w:spacing w:after="0" w:line="240" w:lineRule="auto"/>
        <w:rPr>
          <w:rFonts w:ascii="Times New Roman" w:eastAsia="Times New Roman" w:hAnsi="Times New Roman" w:cs="Times New Roman"/>
          <w:color w:val="0000FF"/>
          <w:sz w:val="24"/>
          <w:szCs w:val="24"/>
          <w:u w:val="single"/>
          <w:bdr w:val="none" w:sz="0" w:space="0" w:color="auto" w:frame="1"/>
          <w:lang w:eastAsia="ru-RU"/>
        </w:rPr>
      </w:pPr>
    </w:p>
    <w:p w:rsidR="00151AF2" w:rsidRPr="00680BF7" w:rsidRDefault="00151AF2" w:rsidP="00680BF7">
      <w:pPr>
        <w:spacing w:after="0" w:line="240" w:lineRule="auto"/>
        <w:rPr>
          <w:rFonts w:ascii="Times New Roman" w:eastAsia="Times New Roman" w:hAnsi="Times New Roman" w:cs="Times New Roman"/>
          <w:color w:val="0000FF"/>
          <w:sz w:val="24"/>
          <w:szCs w:val="24"/>
          <w:u w:val="single"/>
          <w:bdr w:val="none" w:sz="0" w:space="0" w:color="auto" w:frame="1"/>
          <w:lang w:eastAsia="ru-RU"/>
        </w:rPr>
      </w:pPr>
    </w:p>
    <w:p w:rsidR="00151AF2" w:rsidRPr="00680BF7" w:rsidRDefault="00151AF2" w:rsidP="00680BF7">
      <w:pPr>
        <w:spacing w:after="0" w:line="240" w:lineRule="auto"/>
        <w:rPr>
          <w:sz w:val="24"/>
          <w:szCs w:val="24"/>
        </w:rPr>
      </w:pPr>
    </w:p>
    <w:sectPr w:rsidR="00151AF2" w:rsidRPr="0068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F2"/>
    <w:rsid w:val="00151AF2"/>
    <w:rsid w:val="00392DAA"/>
    <w:rsid w:val="003A0B06"/>
    <w:rsid w:val="004B5134"/>
    <w:rsid w:val="0068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B5874-2DEC-4873-A1BD-0AAD3E8F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B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zn32.eps74.ru/Upload/files/forma_hodataystva%20&#1084;&#1072;&#1090;&#1077;&#1088;&#1080;&#1085;&#1089;&#1082;&#1072;&#1103;%20&#1089;&#1083;&#1072;&#1074;&#1072;.doc" TargetMode="External"/><Relationship Id="rId4" Type="http://schemas.openxmlformats.org/officeDocument/2006/relationships/hyperlink" Target="http://uszn32.eps74.ru/htmlpages/Show/Merysocialnojpodderzhkinaselen/Dlyasemejsdetmi/Priyomzayavlenijobrashhenij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U_OS_KOV</dc:creator>
  <cp:keywords/>
  <dc:description/>
  <cp:lastModifiedBy>U_OS_KOV</cp:lastModifiedBy>
  <cp:revision>4</cp:revision>
  <cp:lastPrinted>2018-09-13T09:41:00Z</cp:lastPrinted>
  <dcterms:created xsi:type="dcterms:W3CDTF">2018-09-13T07:09:00Z</dcterms:created>
  <dcterms:modified xsi:type="dcterms:W3CDTF">2018-09-13T09:41:00Z</dcterms:modified>
</cp:coreProperties>
</file>