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0F" w:rsidRPr="000E0A12" w:rsidRDefault="00DC330F" w:rsidP="005C797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E0A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Областное единовременное пособие при рождении ребенка </w:t>
      </w:r>
    </w:p>
    <w:p w:rsidR="00DC330F" w:rsidRPr="000E0A12" w:rsidRDefault="00DC330F" w:rsidP="005C7975">
      <w:pPr>
        <w:tabs>
          <w:tab w:val="num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лиц:</w:t>
      </w:r>
    </w:p>
    <w:p w:rsidR="00DC330F" w:rsidRPr="000E0A12" w:rsidRDefault="00DC330F" w:rsidP="000E0A12">
      <w:pPr>
        <w:tabs>
          <w:tab w:val="num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областное единовременное пособие при рождении (усыновлении в возрасте до трех лет) ребенка имеет один из родителей (усыновителей) либо лицо, его заменяющее (опекун, попечитель), проживающие на территории Челябинской области.</w:t>
      </w:r>
    </w:p>
    <w:p w:rsidR="00DC330F" w:rsidRPr="000E0A12" w:rsidRDefault="00DC330F" w:rsidP="005C79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назначается не позднее 12 месяцев со дня рождения (усыновления) ребенка.</w:t>
      </w:r>
    </w:p>
    <w:p w:rsidR="00DC330F" w:rsidRPr="000E0A12" w:rsidRDefault="000E0A12" w:rsidP="005C7975">
      <w:pPr>
        <w:tabs>
          <w:tab w:val="num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Документы/сведения, необходимые для рассмотрения заявления:</w:t>
      </w:r>
    </w:p>
    <w:p w:rsidR="00DC330F" w:rsidRPr="000E0A12" w:rsidRDefault="00DC330F" w:rsidP="005C79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1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 заявителя (оригинал и копия);</w:t>
      </w:r>
    </w:p>
    <w:p w:rsidR="00DC330F" w:rsidRPr="000E0A12" w:rsidRDefault="00DC330F" w:rsidP="005C79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1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полномочия представителя заявителя (при обращении представителя);</w:t>
      </w:r>
    </w:p>
    <w:p w:rsidR="00DC330F" w:rsidRPr="000E0A12" w:rsidRDefault="00DC330F" w:rsidP="005C79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рождении каждого ребенка</w:t>
      </w:r>
      <w:r w:rsidR="003F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E0A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сведения об отце ребенка внесены в запись акта о рождении на основании заявления матери ребенка, справка органа записи актов гражданского состояния об основании внесения в свидетельство о рождении ребенка сведений об отце;</w:t>
      </w:r>
    </w:p>
    <w:p w:rsidR="00DC330F" w:rsidRPr="000E0A12" w:rsidRDefault="003F5076" w:rsidP="00363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="00DC330F" w:rsidRPr="000E0A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C330F" w:rsidRPr="000E0A12" w:rsidRDefault="00DC330F" w:rsidP="00363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органа социальной защиты населения по месту жительства другого родителя (усыновителя) (в случае, если он проживает на территории Челябинской области) о неполучении им областного единовременного пособия при рождении ребенка (при раздельном проживании родителей (усыновителей), состоящих в браке) (запрашивается Управлением социальной защиты населения в рамках межведомственного информационного взаимодействия);</w:t>
      </w:r>
    </w:p>
    <w:p w:rsidR="00DC330F" w:rsidRPr="000E0A12" w:rsidRDefault="00DC330F" w:rsidP="003F5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</w:t>
      </w:r>
      <w:r w:rsidR="003F50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E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суда об усыновлении ребенка (при усыновлении ребенка в возрасте до трех лет), вступившего в законную силу;</w:t>
      </w:r>
    </w:p>
    <w:p w:rsidR="00DC330F" w:rsidRPr="000E0A12" w:rsidRDefault="00DC330F" w:rsidP="003F5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1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органа опеки и попечительства об установлении над ребенком опеки (попечительства) (при обращении опекуна (попечителя));</w:t>
      </w:r>
    </w:p>
    <w:p w:rsidR="000E0A12" w:rsidRPr="000E0A12" w:rsidRDefault="000E0A12" w:rsidP="000E0A12">
      <w:pPr>
        <w:pStyle w:val="a5"/>
        <w:ind w:left="0" w:right="-1" w:firstLine="851"/>
        <w:jc w:val="both"/>
        <w:rPr>
          <w:sz w:val="24"/>
          <w:szCs w:val="24"/>
        </w:rPr>
      </w:pPr>
    </w:p>
    <w:p w:rsidR="000E0A12" w:rsidRPr="000E0A12" w:rsidRDefault="000E0A12" w:rsidP="000E0A12">
      <w:pPr>
        <w:pStyle w:val="a5"/>
        <w:ind w:left="0" w:right="-1" w:firstLine="851"/>
        <w:jc w:val="both"/>
        <w:rPr>
          <w:sz w:val="24"/>
          <w:szCs w:val="24"/>
        </w:rPr>
      </w:pPr>
      <w:r w:rsidRPr="000E0A12">
        <w:rPr>
          <w:sz w:val="24"/>
          <w:szCs w:val="24"/>
        </w:rPr>
        <w:t>Сведения запрашиваются специалистами самостоятельно, посредством межведомственного взаимодействия. Могут потребоваться документы, которые заявитель предоставляет самостоятельно.</w:t>
      </w:r>
    </w:p>
    <w:p w:rsidR="000E0A12" w:rsidRPr="000E0A12" w:rsidRDefault="000E0A12" w:rsidP="000E0A12">
      <w:pPr>
        <w:pStyle w:val="a5"/>
        <w:ind w:left="0" w:right="-1" w:firstLine="851"/>
        <w:jc w:val="both"/>
        <w:rPr>
          <w:sz w:val="24"/>
          <w:szCs w:val="24"/>
        </w:rPr>
      </w:pPr>
    </w:p>
    <w:p w:rsidR="000E0A12" w:rsidRPr="000E0A12" w:rsidRDefault="000E0A12" w:rsidP="000E0A12">
      <w:pPr>
        <w:pStyle w:val="a5"/>
        <w:ind w:left="0" w:right="-1" w:firstLine="851"/>
        <w:jc w:val="both"/>
        <w:rPr>
          <w:sz w:val="24"/>
          <w:szCs w:val="24"/>
        </w:rPr>
      </w:pPr>
      <w:r w:rsidRPr="000E0A12">
        <w:rPr>
          <w:sz w:val="24"/>
          <w:szCs w:val="24"/>
        </w:rPr>
        <w:t xml:space="preserve">Информация </w:t>
      </w:r>
      <w:bookmarkStart w:id="0" w:name="_GoBack"/>
      <w:bookmarkEnd w:id="0"/>
      <w:r w:rsidRPr="000E0A12">
        <w:rPr>
          <w:sz w:val="24"/>
          <w:szCs w:val="24"/>
        </w:rPr>
        <w:t>об Административных регламентах, о порядке и сроках предоставления государственных услуг размещается на официальном сайте Министерства социальных отношений Челябинской области (</w:t>
      </w:r>
      <w:hyperlink r:id="rId4" w:tgtFrame="_blank" w:history="1">
        <w:r w:rsidRPr="000E0A12">
          <w:rPr>
            <w:rStyle w:val="a4"/>
            <w:sz w:val="24"/>
            <w:szCs w:val="24"/>
          </w:rPr>
          <w:t>www.minsoc74.ru</w:t>
        </w:r>
      </w:hyperlink>
      <w:r w:rsidRPr="000E0A12">
        <w:rPr>
          <w:sz w:val="24"/>
          <w:szCs w:val="24"/>
        </w:rPr>
        <w:t>.), в автоматизированной системе "Портал государственных и муниципальных услуг Челябинской области" (</w:t>
      </w:r>
      <w:hyperlink r:id="rId5" w:tgtFrame="_blank" w:history="1">
        <w:r w:rsidRPr="000E0A12">
          <w:rPr>
            <w:rStyle w:val="a4"/>
            <w:sz w:val="24"/>
            <w:szCs w:val="24"/>
          </w:rPr>
          <w:t>www.gosuslugi74.ru</w:t>
        </w:r>
      </w:hyperlink>
      <w:r w:rsidRPr="000E0A12">
        <w:rPr>
          <w:sz w:val="24"/>
          <w:szCs w:val="24"/>
        </w:rPr>
        <w:t xml:space="preserve">), на сайте УСЗН: </w:t>
      </w:r>
      <w:hyperlink r:id="rId6" w:tgtFrame="_blank" w:history="1">
        <w:r w:rsidRPr="000E0A12">
          <w:rPr>
            <w:rStyle w:val="a4"/>
            <w:bCs/>
            <w:sz w:val="24"/>
            <w:szCs w:val="24"/>
          </w:rPr>
          <w:t>usznozersk.ru</w:t>
        </w:r>
      </w:hyperlink>
    </w:p>
    <w:p w:rsidR="000E0A12" w:rsidRPr="000E0A12" w:rsidRDefault="000E0A12" w:rsidP="000E0A12">
      <w:pPr>
        <w:pStyle w:val="a5"/>
        <w:ind w:left="0" w:firstLine="720"/>
        <w:jc w:val="both"/>
        <w:rPr>
          <w:sz w:val="24"/>
          <w:szCs w:val="24"/>
        </w:rPr>
      </w:pPr>
      <w:r w:rsidRPr="000E0A12">
        <w:rPr>
          <w:sz w:val="24"/>
          <w:szCs w:val="24"/>
        </w:rPr>
        <w:t>Подать заявления на все пособия можно в электронном виде, через единый Портал Государственных Услуг (ПГУ), через МФЦ (многофункциональный центр), по адресу: г. Озерск ул. Ленина, д. 62.</w:t>
      </w:r>
    </w:p>
    <w:p w:rsidR="000E0A12" w:rsidRPr="000E0A12" w:rsidRDefault="000E0A12" w:rsidP="000E0A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12">
        <w:rPr>
          <w:rFonts w:ascii="Times New Roman" w:hAnsi="Times New Roman" w:cs="Times New Roman"/>
          <w:sz w:val="24"/>
          <w:szCs w:val="24"/>
        </w:rPr>
        <w:t>Консультация по телефону: 5-51-62, 59382</w:t>
      </w:r>
    </w:p>
    <w:p w:rsidR="00DC330F" w:rsidRPr="000E0A12" w:rsidRDefault="00DC330F" w:rsidP="005C79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30F" w:rsidRPr="000E0A12" w:rsidRDefault="00DC330F" w:rsidP="005C7975">
      <w:pPr>
        <w:tabs>
          <w:tab w:val="num" w:pos="0"/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Нормативно-правовые акты:</w:t>
      </w:r>
    </w:p>
    <w:p w:rsidR="00DC330F" w:rsidRPr="003F5076" w:rsidRDefault="00DC330F" w:rsidP="005C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7" w:history="1">
        <w:r w:rsidRPr="003F50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 Челябинской области от 27.10.2005 № 417-ЗО «Об областном единовременном пособии при рождении ребенка»</w:t>
        </w:r>
      </w:hyperlink>
      <w:r w:rsidR="003F5076" w:rsidRPr="003F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</w:t>
      </w:r>
      <w:r w:rsidRPr="003F50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330F" w:rsidRPr="000E0A12" w:rsidRDefault="00DC330F" w:rsidP="005C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8" w:history="1">
        <w:r w:rsidRPr="003F50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Административный регламент предоставления государственной услуги «Назначение и выплата областного единовременного пособия при рождении ребенка», утвержденный постановлением Правительства Челябинской области от 16 ноября 2011 года № 424-П</w:t>
        </w:r>
      </w:hyperlink>
      <w:r w:rsidRPr="003F50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0A12" w:rsidRPr="003F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</w:t>
      </w:r>
    </w:p>
    <w:p w:rsidR="000E0A12" w:rsidRPr="000E0A12" w:rsidRDefault="000E0A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E0A12" w:rsidRPr="000E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0F"/>
    <w:rsid w:val="000E0A12"/>
    <w:rsid w:val="003633DC"/>
    <w:rsid w:val="003F5076"/>
    <w:rsid w:val="005C7975"/>
    <w:rsid w:val="00D61664"/>
    <w:rsid w:val="00DC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8A6BC-68A0-4499-812D-0C6F15BC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E0A12"/>
    <w:rPr>
      <w:rFonts w:cs="Times New Roman"/>
      <w:b w:val="0"/>
      <w:color w:val="106BBE"/>
    </w:rPr>
  </w:style>
  <w:style w:type="character" w:styleId="a4">
    <w:name w:val="Hyperlink"/>
    <w:rsid w:val="000E0A12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0E0A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zn32.eps74.ru/Upload/files/424-&#1055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szn32.eps74.ru/Upload/files/417-&#1047;&#1054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znozersk.ru/" TargetMode="External"/><Relationship Id="rId5" Type="http://schemas.openxmlformats.org/officeDocument/2006/relationships/hyperlink" Target="http://mobileonline.garant.ru/www.gosuslugi74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insoc74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U_OS_HOV</cp:lastModifiedBy>
  <cp:revision>4</cp:revision>
  <dcterms:created xsi:type="dcterms:W3CDTF">2023-01-17T12:26:00Z</dcterms:created>
  <dcterms:modified xsi:type="dcterms:W3CDTF">2023-01-18T03:41:00Z</dcterms:modified>
</cp:coreProperties>
</file>