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4443"/>
        <w:gridCol w:w="5905"/>
        <w:gridCol w:w="4820"/>
      </w:tblGrid>
      <w:tr w:rsidR="001F3332" w:rsidRPr="009C3EF4" w:rsidTr="00577130">
        <w:tc>
          <w:tcPr>
            <w:tcW w:w="4443" w:type="dxa"/>
          </w:tcPr>
          <w:p w:rsidR="001F3332" w:rsidRDefault="001F3332" w:rsidP="00577130">
            <w:pPr>
              <w:pStyle w:val="a4"/>
              <w:spacing w:line="254" w:lineRule="auto"/>
              <w:ind w:left="0" w:firstLine="0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5905" w:type="dxa"/>
          </w:tcPr>
          <w:p w:rsidR="001F3332" w:rsidRDefault="001F3332" w:rsidP="00577130">
            <w:pPr>
              <w:pStyle w:val="a4"/>
              <w:spacing w:line="254" w:lineRule="auto"/>
              <w:ind w:left="0" w:firstLine="0"/>
              <w:rPr>
                <w:b w:val="0"/>
                <w:szCs w:val="28"/>
                <w:lang w:eastAsia="en-US"/>
              </w:rPr>
            </w:pPr>
          </w:p>
        </w:tc>
        <w:tc>
          <w:tcPr>
            <w:tcW w:w="4820" w:type="dxa"/>
            <w:hideMark/>
          </w:tcPr>
          <w:p w:rsidR="001F3332" w:rsidRDefault="001F3332" w:rsidP="00577130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1</w:t>
            </w:r>
          </w:p>
          <w:p w:rsidR="001F3332" w:rsidRDefault="001F3332" w:rsidP="00577130">
            <w:pPr>
              <w:spacing w:line="254" w:lineRule="auto"/>
              <w:ind w:right="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муниципальной программе                                 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sz w:val="24"/>
                <w:szCs w:val="24"/>
                <w:lang w:eastAsia="en-US"/>
              </w:rPr>
              <w:t>Профилактика терроризма, и минимизация и (или) ликвидация последствий проявлений терроризма на территории                               Озерского городского округа»</w:t>
            </w:r>
          </w:p>
          <w:p w:rsidR="001F3332" w:rsidRDefault="001F3332" w:rsidP="00577130">
            <w:pPr>
              <w:spacing w:line="254" w:lineRule="auto"/>
              <w:ind w:right="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F3332" w:rsidRDefault="001F3332" w:rsidP="001F3332">
      <w:pPr>
        <w:pStyle w:val="a4"/>
        <w:ind w:lef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мероприятий</w:t>
      </w:r>
    </w:p>
    <w:p w:rsidR="001F3332" w:rsidRDefault="001F3332" w:rsidP="001F3332">
      <w:pPr>
        <w:ind w:right="6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</w:t>
      </w:r>
    </w:p>
    <w:p w:rsidR="001F3332" w:rsidRDefault="001F3332" w:rsidP="001F3332">
      <w:pPr>
        <w:rPr>
          <w:sz w:val="16"/>
          <w:szCs w:val="16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97"/>
        <w:gridCol w:w="1176"/>
        <w:gridCol w:w="881"/>
        <w:gridCol w:w="992"/>
        <w:gridCol w:w="992"/>
        <w:gridCol w:w="709"/>
        <w:gridCol w:w="992"/>
        <w:gridCol w:w="567"/>
        <w:gridCol w:w="3119"/>
        <w:gridCol w:w="913"/>
        <w:gridCol w:w="363"/>
      </w:tblGrid>
      <w:tr w:rsidR="001F3332" w:rsidRPr="009C3EF4" w:rsidTr="00577130">
        <w:trPr>
          <w:trHeight w:hRule="exact" w:val="314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Объекты мероприятия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Срок проведения мероприятия (сдачи объекта)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Статья, подстатья КВР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Ответственный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исполнитель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(соисполнитель)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Целевое назначение (раздел, подраздел)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Примечание</w:t>
            </w:r>
          </w:p>
        </w:tc>
      </w:tr>
      <w:tr w:rsidR="001F3332" w:rsidRPr="009C3EF4" w:rsidTr="00577130">
        <w:trPr>
          <w:cantSplit/>
          <w:trHeight w:hRule="exact" w:val="1565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1F3332" w:rsidRPr="009C3EF4" w:rsidTr="00577130">
        <w:trPr>
          <w:trHeight w:hRule="exact" w:val="24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1F3332" w:rsidRPr="009C3EF4" w:rsidTr="00577130">
        <w:trPr>
          <w:trHeight w:val="48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Установка системы видеонаблюдения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137,980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137,980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Управление образования </w:t>
            </w:r>
          </w:p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(МБОУ «СОШ № 38», МБОУ «СОШ № 41»,</w:t>
            </w:r>
          </w:p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МБОУ «Лицей № 39,</w:t>
            </w:r>
          </w:p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МБОУ «СОШ № 33)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0700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0702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1F3332" w:rsidRPr="009C3EF4" w:rsidTr="00577130">
        <w:trPr>
          <w:trHeight w:hRule="exact" w:val="4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99,980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99,980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1F3332" w:rsidRPr="009C3EF4" w:rsidTr="00577130">
        <w:trPr>
          <w:trHeight w:hRule="exact" w:val="41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1F3332" w:rsidRPr="009C3EF4" w:rsidTr="00577130">
        <w:trPr>
          <w:trHeight w:hRule="exact" w:val="457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rFonts w:eastAsia="Calibri"/>
                <w:spacing w:val="12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системы контроля удаленного доступа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40,530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40,530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Управление образования </w:t>
            </w:r>
          </w:p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(МБОУ «СОШ № 35)»</w:t>
            </w:r>
          </w:p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0700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0702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hRule="exact" w:val="435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Управлению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378,490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378,490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val="413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 xml:space="preserve">Установка системы видеонаблюдения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67,759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67,759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6359F"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6359F">
              <w:rPr>
                <w:color w:val="000000"/>
                <w:sz w:val="16"/>
                <w:szCs w:val="16"/>
                <w:lang w:eastAsia="en-US"/>
              </w:rPr>
              <w:t xml:space="preserve">Управление культуры и молодежной политики </w:t>
            </w:r>
          </w:p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6359F">
              <w:rPr>
                <w:color w:val="000000"/>
                <w:sz w:val="16"/>
                <w:szCs w:val="16"/>
                <w:lang w:eastAsia="en-US"/>
              </w:rPr>
              <w:t>(МБУ «ПК и О», МБУ ДК «КДЦ»)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0800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3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1F3332" w:rsidRPr="009C3EF4" w:rsidTr="00577130">
        <w:trPr>
          <w:trHeight w:hRule="exact" w:val="41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83,025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83,025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1F3332" w:rsidRPr="009C3EF4" w:rsidTr="00577130">
        <w:trPr>
          <w:trHeight w:val="458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 xml:space="preserve">Установка системы контроля удаленного доступа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44,550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44,550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6359F"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6359F">
              <w:rPr>
                <w:color w:val="000000"/>
                <w:sz w:val="16"/>
                <w:szCs w:val="16"/>
                <w:lang w:eastAsia="en-US"/>
              </w:rPr>
              <w:t xml:space="preserve">Управление культуры и молодежной политики </w:t>
            </w:r>
          </w:p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6359F">
              <w:rPr>
                <w:color w:val="000000"/>
                <w:sz w:val="16"/>
                <w:szCs w:val="16"/>
                <w:lang w:eastAsia="en-US"/>
              </w:rPr>
              <w:t>(МБУ ДО «ДМШ № 1», МБУ ДК «</w:t>
            </w:r>
            <w:proofErr w:type="spellStart"/>
            <w:r w:rsidRPr="0026359F">
              <w:rPr>
                <w:color w:val="000000"/>
                <w:sz w:val="16"/>
                <w:szCs w:val="16"/>
                <w:lang w:eastAsia="en-US"/>
              </w:rPr>
              <w:t>Синегорье</w:t>
            </w:r>
            <w:proofErr w:type="spellEnd"/>
            <w:r w:rsidRPr="0026359F">
              <w:rPr>
                <w:color w:val="000000"/>
                <w:sz w:val="16"/>
                <w:szCs w:val="16"/>
                <w:lang w:eastAsia="en-US"/>
              </w:rPr>
              <w:t>»)</w:t>
            </w:r>
          </w:p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0800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0700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3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1F3332" w:rsidRPr="009C3EF4" w:rsidTr="00577130">
        <w:trPr>
          <w:trHeight w:hRule="exact" w:val="48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44,550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44,550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1F3332" w:rsidRPr="009C3EF4" w:rsidTr="00577130">
        <w:trPr>
          <w:trHeight w:hRule="exact"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Pr="0026359F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Установка аудио/видеодомофона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38,800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38,800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6359F"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6359F">
              <w:rPr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(МБУ ТК «Золотой петушок»)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0800</w:t>
            </w:r>
          </w:p>
          <w:p w:rsidR="001F3332" w:rsidRDefault="001F3332" w:rsidP="00577130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1F3332" w:rsidRPr="009C3EF4" w:rsidTr="00577130">
        <w:trPr>
          <w:trHeight w:hRule="exact"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Замена дверей на путях эвакуации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149,200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149,200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6359F"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6359F">
              <w:rPr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(МБУ ДО «ДШИ»)</w:t>
            </w:r>
          </w:p>
          <w:p w:rsidR="001F3332" w:rsidRPr="0026359F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0700</w:t>
            </w:r>
          </w:p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0703</w:t>
            </w:r>
          </w:p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hRule="exact" w:val="4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Модернизация систем безопасности и охранного мониторинга постов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(МБУ ДК «КДЦ»)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0800</w:t>
            </w:r>
          </w:p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hRule="exact" w:val="4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бронирующего покрытия не ниже 2 класса на оконных конструкциях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(МБУ ДК «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Синегорье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»)</w:t>
            </w:r>
          </w:p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0800</w:t>
            </w:r>
          </w:p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val="42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Мероприятия, направленные на противодействие идеологии терроризма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(МБУ «ЦК и ДМ»)</w:t>
            </w:r>
          </w:p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0800</w:t>
            </w:r>
          </w:p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hRule="exact" w:val="42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hRule="exact" w:val="42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hRule="exact" w:val="7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Итого </w:t>
            </w:r>
          </w:p>
          <w:p w:rsidR="001F3332" w:rsidRDefault="001F3332" w:rsidP="00577130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 Управлению культуры и молодежной политики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595,084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595,084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hRule="exact" w:val="3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по Программе: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2023-2025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973,574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973,574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hRule="exact" w:val="358"/>
        </w:trPr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по годам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345,980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345,980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hRule="exact" w:val="358"/>
        </w:trPr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338,319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338,319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  <w:tr w:rsidR="001F3332" w:rsidRPr="009C3EF4" w:rsidTr="00577130">
        <w:trPr>
          <w:trHeight w:hRule="exact" w:val="358"/>
        </w:trPr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32" w:rsidRDefault="001F3332" w:rsidP="0057713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332" w:rsidRDefault="001F3332" w:rsidP="00577130">
            <w:pPr>
              <w:spacing w:line="254" w:lineRule="auto"/>
              <w:rPr>
                <w:lang w:eastAsia="en-US"/>
              </w:rPr>
            </w:pPr>
          </w:p>
        </w:tc>
      </w:tr>
    </w:tbl>
    <w:p w:rsidR="001F3332" w:rsidRDefault="001F3332" w:rsidP="001F3332">
      <w:pPr>
        <w:rPr>
          <w:sz w:val="28"/>
          <w:szCs w:val="28"/>
        </w:rPr>
      </w:pPr>
    </w:p>
    <w:p w:rsidR="00264DEB" w:rsidRPr="00264DEB" w:rsidRDefault="00264DEB" w:rsidP="00264DEB">
      <w:pPr>
        <w:rPr>
          <w:sz w:val="24"/>
          <w:szCs w:val="24"/>
        </w:rPr>
      </w:pPr>
      <w:r w:rsidRPr="00264DEB">
        <w:rPr>
          <w:sz w:val="24"/>
          <w:szCs w:val="24"/>
        </w:rPr>
        <w:t>Начальник отдела по режиму</w:t>
      </w:r>
    </w:p>
    <w:p w:rsidR="00264DEB" w:rsidRPr="00264DEB" w:rsidRDefault="00264DEB" w:rsidP="00264DEB">
      <w:pPr>
        <w:rPr>
          <w:sz w:val="24"/>
          <w:szCs w:val="24"/>
        </w:rPr>
      </w:pPr>
      <w:r w:rsidRPr="00264DEB">
        <w:rPr>
          <w:sz w:val="24"/>
          <w:szCs w:val="24"/>
        </w:rPr>
        <w:t xml:space="preserve">администрации Озерского городского округа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264DEB">
        <w:rPr>
          <w:sz w:val="24"/>
          <w:szCs w:val="24"/>
        </w:rPr>
        <w:t>Н.В. Василенко</w:t>
      </w: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5118"/>
        <w:gridCol w:w="5119"/>
      </w:tblGrid>
      <w:tr w:rsidR="001F3332" w:rsidRPr="009C3EF4" w:rsidTr="00577130">
        <w:tc>
          <w:tcPr>
            <w:tcW w:w="5118" w:type="dxa"/>
          </w:tcPr>
          <w:p w:rsidR="001F3332" w:rsidRDefault="001F3332" w:rsidP="00577130">
            <w:pPr>
              <w:pStyle w:val="a4"/>
              <w:spacing w:line="256" w:lineRule="auto"/>
              <w:ind w:left="0" w:firstLine="0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5118" w:type="dxa"/>
          </w:tcPr>
          <w:p w:rsidR="001F3332" w:rsidRDefault="001F3332" w:rsidP="00577130">
            <w:pPr>
              <w:pStyle w:val="a4"/>
              <w:spacing w:line="256" w:lineRule="auto"/>
              <w:ind w:left="0" w:firstLine="0"/>
              <w:jc w:val="center"/>
              <w:rPr>
                <w:b w:val="0"/>
                <w:szCs w:val="28"/>
                <w:lang w:eastAsia="en-US"/>
              </w:rPr>
            </w:pPr>
          </w:p>
          <w:p w:rsidR="001F3332" w:rsidRDefault="001F3332" w:rsidP="00577130">
            <w:pPr>
              <w:pStyle w:val="a4"/>
              <w:spacing w:line="256" w:lineRule="auto"/>
              <w:ind w:left="0" w:firstLine="0"/>
              <w:jc w:val="center"/>
              <w:rPr>
                <w:b w:val="0"/>
                <w:szCs w:val="28"/>
                <w:lang w:eastAsia="en-US"/>
              </w:rPr>
            </w:pPr>
          </w:p>
          <w:p w:rsidR="001F3332" w:rsidRDefault="001F3332" w:rsidP="00577130">
            <w:pPr>
              <w:pStyle w:val="a4"/>
              <w:spacing w:line="256" w:lineRule="auto"/>
              <w:ind w:left="0" w:firstLine="0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5119" w:type="dxa"/>
            <w:hideMark/>
          </w:tcPr>
          <w:p w:rsidR="001F3332" w:rsidRDefault="001F3332" w:rsidP="005771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2</w:t>
            </w:r>
          </w:p>
          <w:p w:rsidR="001F3332" w:rsidRDefault="001F3332" w:rsidP="0057713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муниципальной программе «Профилактика терроризма, и минимизация и (или) ликвидация последствий проявлений терроризма на территории Озерского городского округа» </w:t>
            </w:r>
          </w:p>
        </w:tc>
      </w:tr>
    </w:tbl>
    <w:p w:rsidR="001F3332" w:rsidRDefault="001F3332" w:rsidP="001F3332">
      <w:pPr>
        <w:pStyle w:val="a4"/>
        <w:ind w:left="0" w:firstLine="0"/>
        <w:jc w:val="center"/>
        <w:rPr>
          <w:b w:val="0"/>
          <w:szCs w:val="28"/>
        </w:rPr>
      </w:pPr>
    </w:p>
    <w:p w:rsidR="001F3332" w:rsidRDefault="001F3332" w:rsidP="001F3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целевых показателях (индикаторах) и их значениях</w:t>
      </w:r>
    </w:p>
    <w:p w:rsidR="001F3332" w:rsidRDefault="001F3332" w:rsidP="001F3332">
      <w:pPr>
        <w:ind w:right="6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</w:t>
      </w:r>
    </w:p>
    <w:p w:rsidR="001F3332" w:rsidRDefault="001F3332" w:rsidP="001F3332">
      <w:pPr>
        <w:jc w:val="center"/>
        <w:rPr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67"/>
        <w:gridCol w:w="1355"/>
        <w:gridCol w:w="1622"/>
        <w:gridCol w:w="1701"/>
        <w:gridCol w:w="1701"/>
        <w:gridCol w:w="1701"/>
        <w:gridCol w:w="1701"/>
      </w:tblGrid>
      <w:tr w:rsidR="001F3332" w:rsidRPr="009C3EF4" w:rsidTr="00577130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Целевой показатель 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(индикатор)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1F3332" w:rsidRPr="009C3EF4" w:rsidTr="00577130">
        <w:trPr>
          <w:trHeight w:val="53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год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год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очередной год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1F3332" w:rsidRPr="009C3EF4" w:rsidTr="00577130">
        <w:trPr>
          <w:trHeight w:val="2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pStyle w:val="a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ворот для ограничения несанкционированного въезда на территорию, замененных в муниципальных учреждениях, подведомственных управлению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pStyle w:val="a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учреждений, подведомственных Управлению образования                                  и Управлению культуры и молодежной политики, оснащенных системой видеонаблюдения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P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F333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Pr="001A2454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A245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муниципальных учреждений, подведомственных Управлению образования                                  и Управлению культуры и молодежной политики, оснащенных системой контроля удаленного доступа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Pr="001A2454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1A245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муниципальных учреждений, подведомственных Управлению культуры и молодежной политики, оснащенных аудио/видеодомофоном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2367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7" w:rsidRDefault="003E2367" w:rsidP="003E23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7" w:rsidRDefault="003E2367" w:rsidP="003E236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муниципальных учреждений, подведомственных Управлению культуры и молодежной политики, оснащенных дверями на путях эвакуации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67" w:rsidRDefault="003E2367" w:rsidP="003E23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67" w:rsidRDefault="003E2367" w:rsidP="003E23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67" w:rsidRDefault="003E2367" w:rsidP="003E236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67" w:rsidRPr="001A2454" w:rsidRDefault="003E2367" w:rsidP="003E236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1A245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67" w:rsidRDefault="003E2367" w:rsidP="003E236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67" w:rsidRDefault="003E2367" w:rsidP="003E236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3E2367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1F333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муниципальных учреждений, подведомственных Управлению культуры и молодежной политики, модернизировавших системы безопасности и организации охранного мониторинга постов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3E2367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Pr="004312AA" w:rsidRDefault="001F3332" w:rsidP="005771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312AA">
              <w:rPr>
                <w:sz w:val="24"/>
                <w:szCs w:val="24"/>
              </w:rPr>
              <w:t>Количество муниципальных учреждений, подведомственных Управлению культуры и молодежной политики, оснащенных бронирующим покрытием не ниже 2 класса оконных конструкций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мероприятий в муниципальном учреждении, подведомственном Управлению культуры и молодежной политики, направленных на противодействие идеологии терроризма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1F3332" w:rsidRDefault="001F3332" w:rsidP="001F3332">
      <w:pPr>
        <w:pStyle w:val="a4"/>
        <w:ind w:left="0" w:firstLine="0"/>
        <w:rPr>
          <w:b w:val="0"/>
          <w:sz w:val="24"/>
          <w:szCs w:val="24"/>
        </w:rPr>
      </w:pPr>
    </w:p>
    <w:p w:rsidR="00264DEB" w:rsidRPr="00264DEB" w:rsidRDefault="00264DEB" w:rsidP="00264DEB">
      <w:pPr>
        <w:rPr>
          <w:sz w:val="24"/>
          <w:szCs w:val="24"/>
        </w:rPr>
      </w:pPr>
      <w:r w:rsidRPr="00264DEB">
        <w:rPr>
          <w:sz w:val="24"/>
          <w:szCs w:val="24"/>
        </w:rPr>
        <w:t>Начальник отдела по режиму</w:t>
      </w:r>
    </w:p>
    <w:p w:rsidR="00264DEB" w:rsidRPr="00264DEB" w:rsidRDefault="00264DEB" w:rsidP="00264DEB">
      <w:pPr>
        <w:rPr>
          <w:sz w:val="24"/>
          <w:szCs w:val="24"/>
        </w:rPr>
      </w:pPr>
      <w:r w:rsidRPr="00264DEB">
        <w:rPr>
          <w:sz w:val="24"/>
          <w:szCs w:val="24"/>
        </w:rPr>
        <w:t xml:space="preserve">администрации Озерского городского округа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264DEB">
        <w:rPr>
          <w:sz w:val="24"/>
          <w:szCs w:val="24"/>
        </w:rPr>
        <w:t>Н.В. Василенко</w:t>
      </w:r>
    </w:p>
    <w:p w:rsidR="001F3332" w:rsidRDefault="001F3332" w:rsidP="001F3332">
      <w:pPr>
        <w:rPr>
          <w:sz w:val="24"/>
          <w:szCs w:val="24"/>
        </w:rPr>
      </w:pPr>
      <w:bookmarkStart w:id="0" w:name="_GoBack"/>
      <w:bookmarkEnd w:id="0"/>
    </w:p>
    <w:p w:rsidR="001F3332" w:rsidRDefault="001F3332" w:rsidP="001F3332">
      <w:pPr>
        <w:ind w:right="656"/>
        <w:jc w:val="both"/>
        <w:rPr>
          <w:sz w:val="28"/>
          <w:szCs w:val="28"/>
        </w:rPr>
      </w:pPr>
    </w:p>
    <w:p w:rsidR="008F713F" w:rsidRDefault="008F713F"/>
    <w:sectPr w:rsidR="008F713F" w:rsidSect="009216FF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2"/>
    <w:rsid w:val="000A4F22"/>
    <w:rsid w:val="001A2454"/>
    <w:rsid w:val="001F3332"/>
    <w:rsid w:val="0026359F"/>
    <w:rsid w:val="00264DEB"/>
    <w:rsid w:val="003E2367"/>
    <w:rsid w:val="008F713F"/>
    <w:rsid w:val="00E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41F6-8609-4C1A-8065-4962C6FD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33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1F3332"/>
    <w:pPr>
      <w:suppressLineNumbers/>
      <w:ind w:left="6480" w:firstLine="720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F33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5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5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cp:lastPrinted>2022-10-14T06:07:00Z</cp:lastPrinted>
  <dcterms:created xsi:type="dcterms:W3CDTF">2022-10-13T06:51:00Z</dcterms:created>
  <dcterms:modified xsi:type="dcterms:W3CDTF">2022-10-21T10:14:00Z</dcterms:modified>
</cp:coreProperties>
</file>