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7C" w:rsidRPr="003217BD" w:rsidRDefault="000E267C" w:rsidP="00EB50F8">
      <w:pPr>
        <w:tabs>
          <w:tab w:val="left" w:pos="540"/>
        </w:tabs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9pt;height:50pt;z-index:251658240;visibility:visible;mso-position-horizontal:center;mso-position-horizontal-relative:margin">
            <v:imagedata r:id="rId7" o:title=""/>
            <w10:wrap type="square" side="left" anchorx="margin"/>
          </v:shape>
        </w:pict>
      </w:r>
    </w:p>
    <w:p w:rsidR="000E267C" w:rsidRPr="003217BD" w:rsidRDefault="000E267C" w:rsidP="00EB50F8">
      <w:pPr>
        <w:tabs>
          <w:tab w:val="left" w:pos="540"/>
        </w:tabs>
        <w:rPr>
          <w:snapToGrid w:val="0"/>
        </w:rPr>
      </w:pPr>
    </w:p>
    <w:p w:rsidR="000E267C" w:rsidRPr="003217BD" w:rsidRDefault="000E267C" w:rsidP="00EB50F8">
      <w:pPr>
        <w:tabs>
          <w:tab w:val="left" w:pos="540"/>
        </w:tabs>
        <w:rPr>
          <w:snapToGrid w:val="0"/>
        </w:rPr>
      </w:pPr>
    </w:p>
    <w:p w:rsidR="000E267C" w:rsidRPr="003217BD" w:rsidRDefault="000E267C" w:rsidP="00EB50F8">
      <w:pPr>
        <w:tabs>
          <w:tab w:val="left" w:pos="540"/>
        </w:tabs>
      </w:pPr>
    </w:p>
    <w:p w:rsidR="000E267C" w:rsidRPr="0006011B" w:rsidRDefault="000E267C" w:rsidP="00EB50F8">
      <w:pPr>
        <w:pStyle w:val="Title"/>
        <w:rPr>
          <w:sz w:val="16"/>
          <w:szCs w:val="16"/>
        </w:rPr>
      </w:pPr>
    </w:p>
    <w:p w:rsidR="000E267C" w:rsidRPr="003217BD" w:rsidRDefault="000E267C" w:rsidP="00EB50F8">
      <w:pPr>
        <w:pStyle w:val="Title"/>
        <w:rPr>
          <w:sz w:val="26"/>
          <w:szCs w:val="26"/>
        </w:rPr>
      </w:pPr>
      <w:r w:rsidRPr="003217BD">
        <w:rPr>
          <w:sz w:val="26"/>
          <w:szCs w:val="26"/>
        </w:rPr>
        <w:t>КОНТРОЛЬНО</w:t>
      </w:r>
      <w:r>
        <w:rPr>
          <w:sz w:val="26"/>
          <w:szCs w:val="26"/>
        </w:rPr>
        <w:t>–</w:t>
      </w:r>
      <w:r w:rsidRPr="003217BD">
        <w:rPr>
          <w:sz w:val="26"/>
          <w:szCs w:val="26"/>
        </w:rPr>
        <w:t>СЧЕТНАЯ ПАЛАТА</w:t>
      </w:r>
    </w:p>
    <w:p w:rsidR="000E267C" w:rsidRPr="003217BD" w:rsidRDefault="000E267C" w:rsidP="00EB50F8">
      <w:pPr>
        <w:pStyle w:val="Title"/>
        <w:rPr>
          <w:sz w:val="26"/>
          <w:szCs w:val="26"/>
        </w:rPr>
      </w:pPr>
      <w:r w:rsidRPr="003217BD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/>
      </w:tblPr>
      <w:tblGrid>
        <w:gridCol w:w="9639"/>
      </w:tblGrid>
      <w:tr w:rsidR="000E267C" w:rsidRPr="003217BD" w:rsidTr="00DB7858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0E267C" w:rsidRPr="003217BD" w:rsidRDefault="000E267C" w:rsidP="00DB7858">
            <w:pPr>
              <w:ind w:right="-142"/>
              <w:jc w:val="center"/>
            </w:pPr>
            <w:r w:rsidRPr="003217BD">
              <w:t>Комсомольская ул., 9, г. Озерск Челябинской области, 456784</w:t>
            </w:r>
          </w:p>
          <w:p w:rsidR="000E267C" w:rsidRPr="003217BD" w:rsidRDefault="000E267C" w:rsidP="00DB7858">
            <w:pPr>
              <w:ind w:right="-142"/>
              <w:jc w:val="center"/>
            </w:pPr>
            <w:r w:rsidRPr="003217BD">
              <w:t>Тел. 2</w:t>
            </w:r>
            <w:r>
              <w:t>–</w:t>
            </w:r>
            <w:r w:rsidRPr="003217BD">
              <w:t>57</w:t>
            </w:r>
            <w:r>
              <w:t>–</w:t>
            </w:r>
            <w:r w:rsidRPr="003217BD">
              <w:t>21, 2</w:t>
            </w:r>
            <w:r>
              <w:t>–</w:t>
            </w:r>
            <w:r w:rsidRPr="003217BD">
              <w:t>43</w:t>
            </w:r>
            <w:r>
              <w:t>–</w:t>
            </w:r>
            <w:r w:rsidRPr="003217BD">
              <w:t>46, факс (351</w:t>
            </w:r>
            <w:r>
              <w:t>–</w:t>
            </w:r>
            <w:r w:rsidRPr="003217BD">
              <w:t>30) 2</w:t>
            </w:r>
            <w:r>
              <w:t>–</w:t>
            </w:r>
            <w:r w:rsidRPr="003217BD">
              <w:t>30</w:t>
            </w:r>
            <w:r>
              <w:t>–</w:t>
            </w:r>
            <w:r w:rsidRPr="003217BD">
              <w:t>48</w:t>
            </w:r>
          </w:p>
          <w:p w:rsidR="000E267C" w:rsidRPr="003217BD" w:rsidRDefault="000E267C" w:rsidP="00DB7858">
            <w:pPr>
              <w:ind w:right="-142"/>
              <w:jc w:val="center"/>
            </w:pPr>
            <w:r w:rsidRPr="003217BD">
              <w:rPr>
                <w:lang w:val="en-US"/>
              </w:rPr>
              <w:t>E</w:t>
            </w:r>
            <w:r>
              <w:t>–</w:t>
            </w:r>
            <w:r w:rsidRPr="003217BD">
              <w:rPr>
                <w:lang w:val="en-US"/>
              </w:rPr>
              <w:t>mail</w:t>
            </w:r>
            <w:r w:rsidRPr="003217BD">
              <w:t xml:space="preserve">: </w:t>
            </w:r>
            <w:r w:rsidRPr="003217BD">
              <w:rPr>
                <w:u w:val="single"/>
                <w:lang w:val="en-US"/>
              </w:rPr>
              <w:t>secr</w:t>
            </w:r>
            <w:r w:rsidRPr="003217BD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cb</w:t>
            </w:r>
            <w:r w:rsidRPr="003217BD">
              <w:rPr>
                <w:u w:val="single"/>
              </w:rPr>
              <w:t>@</w:t>
            </w:r>
            <w:r w:rsidRPr="003217BD">
              <w:rPr>
                <w:u w:val="single"/>
                <w:lang w:val="en-US"/>
              </w:rPr>
              <w:t>ozerskadm</w:t>
            </w:r>
            <w:r w:rsidRPr="003217BD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ru</w:t>
            </w:r>
          </w:p>
          <w:p w:rsidR="000E267C" w:rsidRPr="003217BD" w:rsidRDefault="000E267C" w:rsidP="00DB7858">
            <w:pPr>
              <w:ind w:right="-142"/>
              <w:jc w:val="center"/>
            </w:pPr>
            <w:r w:rsidRPr="003217BD">
              <w:t>ОГРН 1067422055667, ИНН/КПП 7422038164/741301001</w:t>
            </w:r>
          </w:p>
        </w:tc>
      </w:tr>
    </w:tbl>
    <w:p w:rsidR="000E267C" w:rsidRPr="0006011B" w:rsidRDefault="000E267C" w:rsidP="00EB50F8">
      <w:pPr>
        <w:jc w:val="both"/>
        <w:rPr>
          <w:sz w:val="8"/>
          <w:szCs w:val="8"/>
        </w:rPr>
      </w:pPr>
    </w:p>
    <w:p w:rsidR="000E267C" w:rsidRDefault="000E267C" w:rsidP="00EB50F8">
      <w:pPr>
        <w:jc w:val="center"/>
        <w:outlineLvl w:val="0"/>
        <w:rPr>
          <w:b/>
          <w:bCs/>
          <w:sz w:val="16"/>
          <w:szCs w:val="16"/>
        </w:rPr>
      </w:pPr>
    </w:p>
    <w:p w:rsidR="000E267C" w:rsidRDefault="000E267C" w:rsidP="00EB50F8">
      <w:pPr>
        <w:jc w:val="center"/>
        <w:outlineLvl w:val="0"/>
        <w:rPr>
          <w:b/>
          <w:bCs/>
          <w:sz w:val="16"/>
          <w:szCs w:val="16"/>
        </w:rPr>
      </w:pPr>
    </w:p>
    <w:p w:rsidR="000E267C" w:rsidRPr="003217BD" w:rsidRDefault="000E267C" w:rsidP="00EB50F8">
      <w:pPr>
        <w:jc w:val="center"/>
        <w:outlineLvl w:val="0"/>
        <w:rPr>
          <w:b/>
          <w:bCs/>
          <w:sz w:val="28"/>
          <w:szCs w:val="28"/>
        </w:rPr>
      </w:pPr>
      <w:r w:rsidRPr="003217BD">
        <w:rPr>
          <w:b/>
          <w:bCs/>
          <w:sz w:val="28"/>
          <w:szCs w:val="28"/>
        </w:rPr>
        <w:t xml:space="preserve">АКТ </w:t>
      </w:r>
      <w:r w:rsidRPr="00247FD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</w:t>
      </w:r>
    </w:p>
    <w:p w:rsidR="000E267C" w:rsidRDefault="000E267C" w:rsidP="00EB50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 и иных нормативных правовых актов Российской Федерации  в сфере закупок</w:t>
      </w:r>
    </w:p>
    <w:p w:rsidR="000E267C" w:rsidRPr="006C1D88" w:rsidRDefault="000E267C" w:rsidP="00EB50F8">
      <w:pPr>
        <w:jc w:val="center"/>
        <w:outlineLvl w:val="0"/>
        <w:rPr>
          <w:b/>
          <w:bCs/>
          <w:sz w:val="28"/>
          <w:szCs w:val="28"/>
        </w:rPr>
      </w:pPr>
    </w:p>
    <w:p w:rsidR="000E267C" w:rsidRPr="008F7541" w:rsidRDefault="000E267C" w:rsidP="00EB50F8">
      <w:pPr>
        <w:jc w:val="both"/>
        <w:rPr>
          <w:sz w:val="28"/>
          <w:szCs w:val="28"/>
        </w:rPr>
      </w:pPr>
      <w:r w:rsidRPr="003217BD">
        <w:rPr>
          <w:sz w:val="28"/>
          <w:szCs w:val="28"/>
        </w:rPr>
        <w:t>г. Озерск</w:t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478">
        <w:rPr>
          <w:sz w:val="28"/>
          <w:szCs w:val="28"/>
        </w:rPr>
        <w:t xml:space="preserve">   1</w:t>
      </w:r>
      <w:r>
        <w:rPr>
          <w:sz w:val="28"/>
          <w:szCs w:val="28"/>
        </w:rPr>
        <w:t>8</w:t>
      </w:r>
      <w:r w:rsidRPr="00D97478">
        <w:rPr>
          <w:sz w:val="28"/>
          <w:szCs w:val="28"/>
        </w:rPr>
        <w:t xml:space="preserve"> декабря 2014 г</w:t>
      </w:r>
      <w:r w:rsidRPr="00FB14CF">
        <w:rPr>
          <w:sz w:val="28"/>
          <w:szCs w:val="28"/>
        </w:rPr>
        <w:t>.</w:t>
      </w:r>
    </w:p>
    <w:p w:rsidR="000E267C" w:rsidRPr="00BC40B3" w:rsidRDefault="000E267C" w:rsidP="00EB50F8">
      <w:pPr>
        <w:jc w:val="both"/>
        <w:rPr>
          <w:sz w:val="28"/>
          <w:szCs w:val="28"/>
        </w:rPr>
      </w:pPr>
    </w:p>
    <w:p w:rsidR="000E267C" w:rsidRPr="008F7541" w:rsidRDefault="000E267C" w:rsidP="00EB50F8">
      <w:pPr>
        <w:ind w:firstLine="708"/>
        <w:jc w:val="both"/>
        <w:rPr>
          <w:sz w:val="28"/>
          <w:szCs w:val="28"/>
        </w:rPr>
      </w:pPr>
      <w:r w:rsidRPr="007A1BC4">
        <w:rPr>
          <w:b/>
          <w:bCs/>
          <w:sz w:val="28"/>
          <w:szCs w:val="28"/>
        </w:rPr>
        <w:t>Основания</w:t>
      </w:r>
      <w:r w:rsidRPr="003A0C08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</w:p>
    <w:p w:rsidR="000E267C" w:rsidRPr="008F7541" w:rsidRDefault="000E267C" w:rsidP="00EB50F8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582C36">
        <w:rPr>
          <w:sz w:val="28"/>
          <w:szCs w:val="28"/>
        </w:rPr>
        <w:t>части</w:t>
      </w:r>
      <w:r w:rsidRPr="002B4451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3, 15 статьи 99 Федерального закона от 05.04.2013 № 44-ФЗ                      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8F7541">
        <w:rPr>
          <w:sz w:val="28"/>
          <w:szCs w:val="28"/>
        </w:rPr>
        <w:t>;</w:t>
      </w:r>
    </w:p>
    <w:p w:rsidR="000E267C" w:rsidRDefault="000E267C" w:rsidP="00EB5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 xml:space="preserve">решение Собрания депутатов Озерского городского округа </w:t>
      </w:r>
      <w:r>
        <w:rPr>
          <w:sz w:val="28"/>
          <w:szCs w:val="28"/>
        </w:rPr>
        <w:t xml:space="preserve">           </w:t>
      </w:r>
      <w:r w:rsidRPr="00283003">
        <w:rPr>
          <w:sz w:val="28"/>
          <w:szCs w:val="28"/>
        </w:rPr>
        <w:t xml:space="preserve">от 25.12.2013 № 233 «Об органе, уполномоченном </w:t>
      </w:r>
      <w:r w:rsidRPr="00DC6FDB">
        <w:rPr>
          <w:sz w:val="28"/>
          <w:szCs w:val="28"/>
        </w:rPr>
        <w:t xml:space="preserve">на осуществление контроля </w:t>
      </w:r>
      <w:r w:rsidRPr="00283003">
        <w:rPr>
          <w:sz w:val="28"/>
          <w:szCs w:val="28"/>
        </w:rPr>
        <w:t>в сфере закупок в Озерском городском округе»</w:t>
      </w:r>
      <w:r>
        <w:rPr>
          <w:sz w:val="28"/>
          <w:szCs w:val="28"/>
        </w:rPr>
        <w:t>;</w:t>
      </w:r>
    </w:p>
    <w:p w:rsidR="000E267C" w:rsidRDefault="000E267C" w:rsidP="00EB5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>решение Собрания депутатов Озерского городского округа Челябинской области от 25.06.2014 №</w:t>
      </w:r>
      <w:r>
        <w:rPr>
          <w:sz w:val="28"/>
          <w:szCs w:val="28"/>
        </w:rPr>
        <w:t> </w:t>
      </w:r>
      <w:r w:rsidRPr="00283003">
        <w:rPr>
          <w:sz w:val="28"/>
          <w:szCs w:val="28"/>
        </w:rPr>
        <w:t>10</w:t>
      </w:r>
      <w:r w:rsidRPr="00371A78">
        <w:rPr>
          <w:sz w:val="28"/>
          <w:szCs w:val="28"/>
        </w:rPr>
        <w:t>4</w:t>
      </w:r>
      <w:r w:rsidRPr="00283003">
        <w:rPr>
          <w:sz w:val="28"/>
          <w:szCs w:val="28"/>
        </w:rPr>
        <w:t xml:space="preserve"> «Об утверждении Порядка проведения </w:t>
      </w:r>
      <w:r>
        <w:rPr>
          <w:sz w:val="28"/>
          <w:szCs w:val="28"/>
        </w:rPr>
        <w:t>вне</w:t>
      </w:r>
      <w:r w:rsidRPr="00283003">
        <w:rPr>
          <w:sz w:val="28"/>
          <w:szCs w:val="28"/>
        </w:rPr>
        <w:t>плановых проверок при осуществлении закупок товаров, работ, услуг для обеспечения нужд Озерского городского округа»</w:t>
      </w:r>
      <w:r>
        <w:rPr>
          <w:sz w:val="28"/>
          <w:szCs w:val="28"/>
        </w:rPr>
        <w:t>;</w:t>
      </w:r>
    </w:p>
    <w:p w:rsidR="000E267C" w:rsidRDefault="000E267C" w:rsidP="00EB50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0C08"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 w:rsidRPr="003A0C08">
        <w:rPr>
          <w:rFonts w:ascii="Times New Roman" w:hAnsi="Times New Roman" w:cs="Times New Roman"/>
          <w:sz w:val="28"/>
          <w:szCs w:val="28"/>
        </w:rPr>
        <w:t xml:space="preserve">распоряжение председателя Контрольно-счетной палаты Озерского 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>городского округа от 0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>.2014 № </w:t>
      </w:r>
      <w:r>
        <w:rPr>
          <w:rFonts w:ascii="Times New Roman" w:hAnsi="Times New Roman" w:cs="Times New Roman"/>
          <w:color w:val="auto"/>
          <w:sz w:val="28"/>
          <w:szCs w:val="28"/>
        </w:rPr>
        <w:t>73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камеральной внеплановой проверки соблюдения требований законодательства</w:t>
      </w:r>
      <w:r w:rsidRPr="004B765E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в сфере закупок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267C" w:rsidRPr="00C04B44" w:rsidRDefault="000E267C" w:rsidP="00EB50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(обращение Муниципального бюджетного дошкольного образовательного учреждения «Центр развития ребенка – детский сад № 58 «Жемчужинка» о возможности согласования заключения контракта с единственным исполнителем                  от 20.11.2014 № 260).</w:t>
      </w:r>
    </w:p>
    <w:p w:rsidR="000E267C" w:rsidRDefault="000E267C" w:rsidP="00EB50F8">
      <w:pPr>
        <w:ind w:right="-2" w:firstLine="567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</w:t>
      </w:r>
      <w:r w:rsidRPr="005B215C">
        <w:rPr>
          <w:sz w:val="28"/>
          <w:szCs w:val="28"/>
        </w:rPr>
        <w:t xml:space="preserve">соблюдение Субъектом </w:t>
      </w:r>
      <w:r>
        <w:rPr>
          <w:sz w:val="28"/>
          <w:szCs w:val="28"/>
        </w:rPr>
        <w:t>контроля</w:t>
      </w:r>
      <w:r w:rsidRPr="005B215C">
        <w:rPr>
          <w:sz w:val="28"/>
          <w:szCs w:val="28"/>
        </w:rPr>
        <w:t xml:space="preserve"> </w:t>
      </w:r>
      <w:r w:rsidRPr="009350F4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</w:t>
      </w:r>
      <w:r>
        <w:rPr>
          <w:sz w:val="28"/>
          <w:szCs w:val="28"/>
        </w:rPr>
        <w:t>о закупках при проведении электронного аукциона (извещение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0169300044214000514 от 24.10.2014) на оказание услуг по техническому обслуживанию и текущему ремонту внутреннего инженерного оборудования здания МБДОУ ЦРР ДС № 58).</w:t>
      </w:r>
    </w:p>
    <w:p w:rsidR="000E267C" w:rsidRDefault="000E267C" w:rsidP="00D97478">
      <w:pPr>
        <w:ind w:firstLine="720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предупреждение и выявление нарушений законодательства Российской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</w:t>
      </w:r>
      <w:r w:rsidRPr="003A0C08">
        <w:rPr>
          <w:sz w:val="28"/>
          <w:szCs w:val="28"/>
        </w:rPr>
        <w:t>.</w:t>
      </w:r>
    </w:p>
    <w:p w:rsidR="000E267C" w:rsidRPr="003A0C08" w:rsidRDefault="000E267C" w:rsidP="00D97478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Сроки </w:t>
      </w:r>
      <w:r w:rsidRPr="00582C3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плановой проверки:</w:t>
      </w:r>
    </w:p>
    <w:p w:rsidR="000E267C" w:rsidRDefault="000E267C" w:rsidP="00D97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проведения проверки – 10.12.2014, дата окончания проведения проверки – 17</w:t>
      </w:r>
      <w:r w:rsidRPr="00482D47">
        <w:rPr>
          <w:sz w:val="28"/>
          <w:szCs w:val="28"/>
        </w:rPr>
        <w:t>.</w:t>
      </w:r>
      <w:r>
        <w:rPr>
          <w:sz w:val="28"/>
          <w:szCs w:val="28"/>
        </w:rPr>
        <w:t>10.2014</w:t>
      </w:r>
      <w:r w:rsidRPr="003A0C08">
        <w:rPr>
          <w:sz w:val="28"/>
          <w:szCs w:val="28"/>
        </w:rPr>
        <w:t>.</w:t>
      </w:r>
    </w:p>
    <w:p w:rsidR="000E267C" w:rsidRDefault="000E267C" w:rsidP="00D97478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D3865">
        <w:rPr>
          <w:b/>
          <w:bCs/>
          <w:sz w:val="28"/>
          <w:szCs w:val="28"/>
        </w:rPr>
        <w:t>Место проведения проверки:</w:t>
      </w:r>
      <w:r>
        <w:rPr>
          <w:sz w:val="28"/>
          <w:szCs w:val="28"/>
        </w:rPr>
        <w:t xml:space="preserve"> Челябинская область, г. Озерск,                                 ул. Комсомольская, д. 9, каб. 312.</w:t>
      </w:r>
    </w:p>
    <w:p w:rsidR="000E267C" w:rsidRPr="003A0C08" w:rsidRDefault="000E267C" w:rsidP="00D97478">
      <w:pPr>
        <w:ind w:firstLine="708"/>
        <w:jc w:val="both"/>
        <w:rPr>
          <w:b/>
          <w:bCs/>
          <w:sz w:val="28"/>
          <w:szCs w:val="28"/>
        </w:rPr>
      </w:pPr>
      <w:r w:rsidRPr="003A0C08">
        <w:rPr>
          <w:b/>
          <w:bCs/>
          <w:sz w:val="28"/>
          <w:szCs w:val="28"/>
        </w:rPr>
        <w:t>Состав инспекции:</w:t>
      </w:r>
    </w:p>
    <w:p w:rsidR="000E267C" w:rsidRDefault="000E267C" w:rsidP="00CD422F">
      <w:pPr>
        <w:jc w:val="both"/>
        <w:rPr>
          <w:noProof/>
          <w:sz w:val="28"/>
          <w:szCs w:val="28"/>
        </w:rPr>
      </w:pPr>
      <w:r w:rsidRPr="003A0C08">
        <w:rPr>
          <w:sz w:val="28"/>
          <w:szCs w:val="28"/>
        </w:rPr>
        <w:tab/>
      </w:r>
      <w:r w:rsidRPr="005B0EB7">
        <w:rPr>
          <w:noProof/>
          <w:sz w:val="28"/>
          <w:szCs w:val="28"/>
        </w:rPr>
        <w:t xml:space="preserve">Побединская Татьяна Владиленовна, заместитель председателя Контрольно-счетной палаты Озерского городского округа </w:t>
      </w:r>
      <w:r>
        <w:rPr>
          <w:noProof/>
          <w:sz w:val="28"/>
          <w:szCs w:val="28"/>
        </w:rPr>
        <w:t>(руководитель инспекции);</w:t>
      </w:r>
    </w:p>
    <w:p w:rsidR="000E267C" w:rsidRDefault="000E267C" w:rsidP="008F7541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(член инспекции).</w:t>
      </w:r>
    </w:p>
    <w:p w:rsidR="000E267C" w:rsidRDefault="000E267C" w:rsidP="008C19F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A0C08">
        <w:rPr>
          <w:b/>
          <w:bCs/>
          <w:sz w:val="28"/>
          <w:szCs w:val="28"/>
        </w:rPr>
        <w:t xml:space="preserve">Субъект </w:t>
      </w:r>
      <w:r>
        <w:rPr>
          <w:b/>
          <w:bCs/>
          <w:sz w:val="28"/>
          <w:szCs w:val="28"/>
        </w:rPr>
        <w:t>контроля</w:t>
      </w:r>
      <w:r w:rsidRPr="003A0C08">
        <w:rPr>
          <w:b/>
          <w:bCs/>
          <w:sz w:val="28"/>
          <w:szCs w:val="28"/>
        </w:rPr>
        <w:t>:</w:t>
      </w:r>
      <w:r w:rsidRPr="003A0C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 58 «Жемчужинка»</w:t>
      </w:r>
      <w:r w:rsidRPr="005B215C">
        <w:rPr>
          <w:sz w:val="28"/>
          <w:szCs w:val="28"/>
        </w:rPr>
        <w:t xml:space="preserve"> (ИНН </w:t>
      </w:r>
      <w:r w:rsidRPr="00B94A3B">
        <w:rPr>
          <w:sz w:val="28"/>
          <w:szCs w:val="28"/>
        </w:rPr>
        <w:t>74220</w:t>
      </w:r>
      <w:r>
        <w:rPr>
          <w:sz w:val="28"/>
          <w:szCs w:val="28"/>
        </w:rPr>
        <w:t>26024</w:t>
      </w:r>
      <w:r w:rsidRPr="005B215C">
        <w:rPr>
          <w:sz w:val="28"/>
          <w:szCs w:val="28"/>
        </w:rPr>
        <w:t>, адрес: Челябинская область, г.</w:t>
      </w:r>
      <w:r>
        <w:rPr>
          <w:sz w:val="28"/>
          <w:szCs w:val="28"/>
        </w:rPr>
        <w:t> </w:t>
      </w:r>
      <w:r w:rsidRPr="005B215C">
        <w:rPr>
          <w:sz w:val="28"/>
          <w:szCs w:val="28"/>
        </w:rPr>
        <w:t xml:space="preserve">Озерск, </w:t>
      </w:r>
      <w:r w:rsidRPr="000874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б</w:t>
      </w:r>
      <w:r w:rsidRPr="005B215C">
        <w:rPr>
          <w:sz w:val="28"/>
          <w:szCs w:val="28"/>
        </w:rPr>
        <w:t>.</w:t>
      </w:r>
      <w:r>
        <w:rPr>
          <w:sz w:val="28"/>
          <w:szCs w:val="28"/>
        </w:rPr>
        <w:t> Гайдара, 19</w:t>
      </w:r>
      <w:r w:rsidRPr="005B215C">
        <w:rPr>
          <w:sz w:val="28"/>
          <w:szCs w:val="28"/>
        </w:rPr>
        <w:t>).</w:t>
      </w:r>
    </w:p>
    <w:p w:rsidR="000E267C" w:rsidRDefault="000E267C" w:rsidP="008C19F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15F3E">
        <w:rPr>
          <w:b/>
          <w:bCs/>
          <w:sz w:val="28"/>
          <w:szCs w:val="28"/>
        </w:rPr>
        <w:t>Руководитель Субъекта контроля</w:t>
      </w:r>
      <w:r w:rsidRPr="008F7541">
        <w:rPr>
          <w:bCs/>
          <w:sz w:val="28"/>
          <w:szCs w:val="28"/>
        </w:rPr>
        <w:t xml:space="preserve"> – </w:t>
      </w:r>
      <w:r w:rsidRPr="00E15F3E">
        <w:rPr>
          <w:sz w:val="28"/>
          <w:szCs w:val="28"/>
        </w:rPr>
        <w:t>заведующий</w:t>
      </w:r>
      <w:r w:rsidRPr="008F754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Алексеева Наталья Анатольевна (копии распоряжения от 17.11.2010 № 503лс, должностной инструкции от 16.07.2013 № 28) (приложения №№ 1, 2).</w:t>
      </w:r>
    </w:p>
    <w:p w:rsidR="000E267C" w:rsidRPr="008F7541" w:rsidRDefault="000E267C" w:rsidP="009D11FB">
      <w:pPr>
        <w:tabs>
          <w:tab w:val="left" w:pos="1260"/>
        </w:tabs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0E267C" w:rsidRDefault="000E267C" w:rsidP="00EB50F8">
      <w:pPr>
        <w:jc w:val="both"/>
        <w:rPr>
          <w:sz w:val="28"/>
          <w:szCs w:val="28"/>
        </w:rPr>
      </w:pPr>
      <w:r w:rsidRPr="009C7AEE">
        <w:rPr>
          <w:sz w:val="28"/>
          <w:szCs w:val="28"/>
        </w:rPr>
        <w:tab/>
        <w:t xml:space="preserve">Субъект </w:t>
      </w:r>
      <w:r>
        <w:rPr>
          <w:sz w:val="28"/>
          <w:szCs w:val="28"/>
        </w:rPr>
        <w:t>контроля</w:t>
      </w:r>
      <w:r w:rsidRPr="009C7AEE">
        <w:rPr>
          <w:sz w:val="28"/>
          <w:szCs w:val="28"/>
        </w:rPr>
        <w:t xml:space="preserve"> действует на основании Устав</w:t>
      </w:r>
      <w:r>
        <w:rPr>
          <w:sz w:val="28"/>
          <w:szCs w:val="28"/>
        </w:rPr>
        <w:t>а</w:t>
      </w:r>
      <w:r w:rsidRPr="009C7AEE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9C7AE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C7AEE">
        <w:rPr>
          <w:sz w:val="28"/>
          <w:szCs w:val="28"/>
        </w:rPr>
        <w:t xml:space="preserve"> администрации Озерского городского округа от 2</w:t>
      </w:r>
      <w:r>
        <w:rPr>
          <w:sz w:val="28"/>
          <w:szCs w:val="28"/>
        </w:rPr>
        <w:t>1</w:t>
      </w:r>
      <w:r w:rsidRPr="009C7AE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C7AEE">
        <w:rPr>
          <w:sz w:val="28"/>
          <w:szCs w:val="28"/>
        </w:rPr>
        <w:t>.2011 № </w:t>
      </w:r>
      <w:r>
        <w:rPr>
          <w:sz w:val="28"/>
          <w:szCs w:val="28"/>
        </w:rPr>
        <w:t>3740 (с изменениями, утвержденными постановлениями администрации Озерского городского округа от 19.09.2012 № 2769, от 14.11.2012 № 3532) (приложение № 3).</w:t>
      </w:r>
    </w:p>
    <w:p w:rsidR="000E267C" w:rsidRPr="001E3534" w:rsidRDefault="000E267C" w:rsidP="00EB50F8">
      <w:pPr>
        <w:jc w:val="both"/>
        <w:rPr>
          <w:sz w:val="16"/>
          <w:szCs w:val="16"/>
        </w:rPr>
      </w:pPr>
    </w:p>
    <w:p w:rsidR="000E267C" w:rsidRDefault="000E267C" w:rsidP="00E13E94">
      <w:pPr>
        <w:ind w:right="-142"/>
        <w:jc w:val="both"/>
        <w:rPr>
          <w:b/>
          <w:sz w:val="28"/>
          <w:szCs w:val="28"/>
        </w:rPr>
      </w:pPr>
      <w:r w:rsidRPr="0006011B">
        <w:rPr>
          <w:b/>
          <w:sz w:val="28"/>
          <w:szCs w:val="28"/>
        </w:rPr>
        <w:tab/>
        <w:t xml:space="preserve">В ходе проверки </w:t>
      </w:r>
      <w:r>
        <w:rPr>
          <w:b/>
          <w:sz w:val="28"/>
          <w:szCs w:val="28"/>
        </w:rPr>
        <w:t>и</w:t>
      </w:r>
      <w:r w:rsidRPr="0006011B">
        <w:rPr>
          <w:b/>
          <w:sz w:val="28"/>
          <w:szCs w:val="28"/>
        </w:rPr>
        <w:t>нспекцией изучены следующие документы:</w:t>
      </w:r>
    </w:p>
    <w:p w:rsidR="000E267C" w:rsidRPr="005D3589" w:rsidRDefault="000E267C" w:rsidP="008C19FE">
      <w:pPr>
        <w:ind w:firstLine="708"/>
        <w:jc w:val="both"/>
        <w:rPr>
          <w:sz w:val="28"/>
          <w:szCs w:val="28"/>
        </w:rPr>
      </w:pPr>
      <w:r w:rsidRPr="005D358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D3589">
        <w:rPr>
          <w:sz w:val="28"/>
          <w:szCs w:val="28"/>
        </w:rPr>
        <w:t xml:space="preserve">копия </w:t>
      </w:r>
      <w:r>
        <w:rPr>
          <w:bCs/>
          <w:sz w:val="28"/>
          <w:szCs w:val="28"/>
        </w:rPr>
        <w:t xml:space="preserve">решения Собрания депутатов Озерского городского округа от 18.12.2013 № 211 «Об Уполномоченном органе на определение поставщиков (подрядчиков, исполнителей) для заказчиков Озерского городского округа (приложение № </w:t>
      </w:r>
      <w:r w:rsidRPr="0008748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16.01.2014 № 32 о создании контрактной службы (приложение №</w:t>
      </w:r>
      <w:r w:rsidRPr="0030444D">
        <w:rPr>
          <w:sz w:val="28"/>
          <w:szCs w:val="28"/>
        </w:rPr>
        <w:t xml:space="preserve"> 5</w:t>
      </w:r>
      <w:r>
        <w:rPr>
          <w:sz w:val="28"/>
          <w:szCs w:val="28"/>
        </w:rPr>
        <w:t>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15.11.2004 № Лс-130 по личному составу (приложение № 6);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01.10.2006 № 405 о переводе работника                  на другую работу (приложение № 7);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08.10.2013 № 102лсп о приеме работника            на работу (приложение № 8);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03.07.2014 № 37лс о переводе работника             на другую работу (приложение № 9);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16.09.2014 № 82лс о переводе работника             на другую работу (приложение № 10);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22.01.2013 № 00000009-Лсп о приеме работника на работу (приложение № 11);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28.11.2014 № 121лс о переводе работника           на другую работу (приложение № 12);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должностной инструкции от 16.10.2014 № 172 заместителя заведующего (приложение № 13);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должностной инструкции от 16.10.2014 № 172 кладовщика (приложение № 14);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должностной инструкции от 05.05.2014 № 98 главного бухгалтера (приложение № 15);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должностной инструкции от 07.08.2012 № 98 ведущего экономиста (приложение № 16);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должностной инструкции от 07.08.2012 № 98 техника (специалиста) (приложение № 17);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свидетельства о повышении квалификации Борисенко Л.И.       в 2014 году (приложение № 18);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свидетельства о повышении квалификации Барабаш Е.В.      в 2011 году (приложение № 19);</w:t>
      </w:r>
    </w:p>
    <w:p w:rsidR="000E267C" w:rsidRDefault="000E267C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копия извещения о проведении электронного аукциона                                                              </w:t>
      </w:r>
      <w:r>
        <w:rPr>
          <w:bCs/>
          <w:sz w:val="28"/>
          <w:szCs w:val="28"/>
        </w:rPr>
        <w:t>№ </w:t>
      </w:r>
      <w:r>
        <w:rPr>
          <w:sz w:val="28"/>
          <w:szCs w:val="28"/>
        </w:rPr>
        <w:t>0169300044214000514 от 24.10.2014 (приложение № 20);</w:t>
      </w:r>
    </w:p>
    <w:p w:rsidR="000E267C" w:rsidRDefault="000E267C" w:rsidP="00FD7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копия изменения извещения о проведении электронного аукциона                                    </w:t>
      </w:r>
      <w:r>
        <w:rPr>
          <w:bCs/>
          <w:sz w:val="28"/>
          <w:szCs w:val="28"/>
        </w:rPr>
        <w:t>№ </w:t>
      </w:r>
      <w:r>
        <w:rPr>
          <w:sz w:val="28"/>
          <w:szCs w:val="28"/>
        </w:rPr>
        <w:t>0169300044214000514 (приложение № 21);</w:t>
      </w:r>
    </w:p>
    <w:p w:rsidR="000E267C" w:rsidRDefault="000E267C" w:rsidP="00FD7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документации об электронном аукционе                       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6-30э/14/Техобслуживание здания 2 (приложение № 22);</w:t>
      </w:r>
    </w:p>
    <w:p w:rsidR="000E267C" w:rsidRDefault="000E267C" w:rsidP="00FD7FEE">
      <w:pPr>
        <w:ind w:firstLine="708"/>
        <w:jc w:val="both"/>
        <w:rPr>
          <w:sz w:val="28"/>
          <w:szCs w:val="28"/>
        </w:rPr>
      </w:pPr>
      <w:r w:rsidRPr="00DC7F3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C7F3A">
        <w:rPr>
          <w:sz w:val="28"/>
          <w:szCs w:val="28"/>
        </w:rPr>
        <w:t>копия протокола</w:t>
      </w:r>
      <w:r>
        <w:rPr>
          <w:sz w:val="28"/>
          <w:szCs w:val="28"/>
        </w:rPr>
        <w:t xml:space="preserve"> от 11.11.2014 №</w:t>
      </w:r>
      <w:r>
        <w:rPr>
          <w:sz w:val="28"/>
          <w:szCs w:val="28"/>
          <w:lang w:val="en-US"/>
        </w:rPr>
        <w:t> </w:t>
      </w:r>
      <w:r w:rsidRPr="00AD7129">
        <w:rPr>
          <w:sz w:val="28"/>
          <w:szCs w:val="28"/>
        </w:rPr>
        <w:t>3 (6-30</w:t>
      </w:r>
      <w:r>
        <w:rPr>
          <w:sz w:val="28"/>
          <w:szCs w:val="28"/>
        </w:rPr>
        <w:t>э</w:t>
      </w:r>
      <w:r w:rsidRPr="00AD7129">
        <w:rPr>
          <w:sz w:val="28"/>
          <w:szCs w:val="28"/>
        </w:rPr>
        <w:t>)</w:t>
      </w:r>
      <w:r>
        <w:rPr>
          <w:sz w:val="28"/>
          <w:szCs w:val="28"/>
        </w:rPr>
        <w:t xml:space="preserve"> подведения итогов электронного аукциона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0169300044214000514 (реестровый номер торгов      6-30э) (приложение № 23);</w:t>
      </w:r>
    </w:p>
    <w:p w:rsidR="000E267C" w:rsidRDefault="000E267C" w:rsidP="00FD7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обращения Субъекта контроля о согласовании заключения контракта с единственным поставщиком (исполнителем, подрядчиком)           от 20.11.2014 № 260 (приложение № 24);</w:t>
      </w:r>
    </w:p>
    <w:p w:rsidR="000E267C" w:rsidRPr="00AD7129" w:rsidRDefault="000E267C" w:rsidP="00FD7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 решения Контрольно-счетной палаты Озерского городского округа об отказе в заключении контракта с единственным исполнителем         от 03.12.2014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02-20/103 (приложение № 25).</w:t>
      </w:r>
    </w:p>
    <w:p w:rsidR="000E267C" w:rsidRPr="00FD7FEE" w:rsidRDefault="000E267C" w:rsidP="00A4441A">
      <w:pPr>
        <w:jc w:val="both"/>
        <w:rPr>
          <w:sz w:val="16"/>
          <w:szCs w:val="16"/>
        </w:rPr>
      </w:pPr>
    </w:p>
    <w:p w:rsidR="000E267C" w:rsidRPr="008F7541" w:rsidRDefault="000E267C" w:rsidP="00EB50F8">
      <w:pPr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5A4C">
        <w:rPr>
          <w:b/>
          <w:bCs/>
          <w:sz w:val="28"/>
          <w:szCs w:val="28"/>
        </w:rPr>
        <w:t xml:space="preserve">В ходе проведения </w:t>
      </w:r>
      <w:r>
        <w:rPr>
          <w:b/>
          <w:bCs/>
          <w:sz w:val="28"/>
          <w:szCs w:val="28"/>
        </w:rPr>
        <w:t>камеральной</w:t>
      </w:r>
      <w:r w:rsidRPr="00415A4C">
        <w:rPr>
          <w:b/>
          <w:bCs/>
          <w:sz w:val="28"/>
          <w:szCs w:val="28"/>
        </w:rPr>
        <w:t xml:space="preserve"> внеплановой проверки</w:t>
      </w:r>
      <w:r>
        <w:rPr>
          <w:b/>
          <w:bCs/>
          <w:sz w:val="28"/>
          <w:szCs w:val="28"/>
        </w:rPr>
        <w:t xml:space="preserve"> инспекцией установлено:</w:t>
      </w:r>
    </w:p>
    <w:p w:rsidR="000E267C" w:rsidRDefault="000E267C" w:rsidP="00EB50F8">
      <w:pPr>
        <w:ind w:right="-142"/>
        <w:jc w:val="both"/>
        <w:rPr>
          <w:sz w:val="28"/>
          <w:szCs w:val="28"/>
        </w:rPr>
      </w:pPr>
      <w:r w:rsidRPr="0031734D">
        <w:rPr>
          <w:bCs/>
          <w:sz w:val="28"/>
          <w:szCs w:val="28"/>
        </w:rPr>
        <w:tab/>
        <w:t>Администрацией Озерского городского округа в лице Управления экономики администрации Озерского городского округа</w:t>
      </w:r>
      <w:r>
        <w:rPr>
          <w:bCs/>
          <w:sz w:val="28"/>
          <w:szCs w:val="28"/>
        </w:rPr>
        <w:t xml:space="preserve">, как уполномоченным органом на определение поставщиков (подрядчиков, исполнителей) для заказчиков Озерского городского округа, 24.10.2014 на </w:t>
      </w:r>
      <w:r>
        <w:rPr>
          <w:sz w:val="28"/>
          <w:szCs w:val="28"/>
        </w:rPr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bCs/>
          <w:sz w:val="28"/>
          <w:szCs w:val="28"/>
        </w:rPr>
        <w:t xml:space="preserve"> </w:t>
      </w:r>
      <w:hyperlink r:id="rId8" w:history="1">
        <w:r w:rsidRPr="00125FBC">
          <w:rPr>
            <w:rStyle w:val="Hyperlink"/>
            <w:color w:val="auto"/>
            <w:sz w:val="28"/>
            <w:szCs w:val="28"/>
          </w:rPr>
          <w:t>www.zakupki.gov.ru</w:t>
        </w:r>
      </w:hyperlink>
      <w:r w:rsidRPr="00125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</w:t>
      </w:r>
      <w:r w:rsidRPr="008F754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официальный сайт) опубликовано извещение №</w:t>
      </w:r>
      <w:r>
        <w:rPr>
          <w:bCs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0169300044214000514 </w:t>
      </w:r>
      <w:r w:rsidRPr="008F75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(с изменениями) о проведении электронного аукциона на оказание услуг по техническому обслуживанию и текущему ремонту внутреннего инженерного оборудования МБДОУ ЦРР ДС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58 и размещена документация об электронном аукционе № 6-30э/14/Техобслуживание здания 2.</w:t>
      </w:r>
    </w:p>
    <w:p w:rsidR="000E267C" w:rsidRDefault="000E267C" w:rsidP="005D042B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об электронном аукционе утверждена 23.10.2014 должностным лицом Субъекта контроля – заведующим Муниципального бюджетного дошкольного образовательного учреждения «Центр развития ребенка – детский сад № 58 «Жемчужинка» (далее – должностное лицо Субъекта контроля).</w:t>
      </w:r>
    </w:p>
    <w:p w:rsidR="000E267C" w:rsidRDefault="000E267C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протоколу рассмотрения заявок на участие в электронном аукционе от 11.11.2014 № 3 (6-30э) в соответствии с пунктом 13 статьи 69 Федерального закона № 44-ФЗ аукцион признан несостоявшимся.</w:t>
      </w:r>
    </w:p>
    <w:p w:rsidR="000E267C" w:rsidRDefault="000E267C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согласовании Субъекту контроля заключения контракта с единственным исполнителем по пункту 25 части 1 статьи 93 Федерального закона № 44-ФЗ Контрольно-счетной палатой Озерского городского округа отказано.</w:t>
      </w:r>
    </w:p>
    <w:p w:rsidR="000E267C" w:rsidRDefault="000E267C" w:rsidP="001E3534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401F9">
        <w:rPr>
          <w:sz w:val="28"/>
          <w:szCs w:val="28"/>
        </w:rPr>
        <w:t xml:space="preserve"> соответствии с частью 3 статьи 7 Федерального закона № 44-ФЗ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0E267C" w:rsidRDefault="000E267C" w:rsidP="00125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указанной нормы документация об электронном аукционе          № 0169300044214000514 содержит противоречивую информацию: в пункте 15 части 2 документации об электронном аукционе, пункте 2.2 проекта муниципального контракта указано, что в цену контракта включены, в том числе расходные материалы. Вместе с тем в приложении № 1 к части 3 «Техническая часть» документации об электронном аукционе, приложении № 1 к проекту муниципального контракта перечислены некоторые виды услуг без учета материалов.</w:t>
      </w:r>
    </w:p>
    <w:p w:rsidR="000E267C" w:rsidRPr="008F7541" w:rsidRDefault="000E267C" w:rsidP="00125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части 1 статьи 33 Федерального закона                № 44-ФЗ описание объекта закупки должно носить объективный характер.</w:t>
      </w:r>
    </w:p>
    <w:p w:rsidR="000E267C" w:rsidRDefault="000E267C" w:rsidP="00125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части 1 статьи 64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документация об электронном аукционе должна содержать наименование и описание объекта закупки и условия контракта в соответствии со статьей 33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44-ФЗ.</w:t>
      </w:r>
    </w:p>
    <w:p w:rsidR="000E267C" w:rsidRPr="008F7541" w:rsidRDefault="000E267C" w:rsidP="00125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частям 1, 3 документации об электронном аукционе объем услуг указан в Техническом задании (спецификации) (Приложение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 к части 3 «Техническая часть» документации об электронном аукционе) (далее – Техническое задание), перечне и количестве технологического оборудования (Приложение № 2 к части 3 «Техническая часть» документации об электронном аукционе) (далее – Перечень).</w:t>
      </w:r>
    </w:p>
    <w:p w:rsidR="000E267C" w:rsidRDefault="000E267C" w:rsidP="00125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Перечне не указано конкретное оборудование систем отопления, электроснабжения, вентиляции, подлежащее техническому обслуживанию и текущему ремонту.</w:t>
      </w:r>
    </w:p>
    <w:p w:rsidR="000E267C" w:rsidRDefault="000E267C" w:rsidP="00125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нарушение части 1 статьи 33, пункта 1 части 1 статьи 64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при описании объекта закупки заказчиком не соблюдено требование об объективном характере такого описания, информация об объекте, содержащаяся в документации, не позволяет сделать вывод об объеме услуг, их стоимости.</w:t>
      </w:r>
    </w:p>
    <w:p w:rsidR="000E267C" w:rsidRDefault="000E267C" w:rsidP="0040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</w:t>
      </w:r>
      <w:r w:rsidRPr="00CC4CAF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Субъекта контроля у</w:t>
      </w:r>
      <w:r w:rsidRPr="00CC4CAF">
        <w:rPr>
          <w:sz w:val="28"/>
          <w:szCs w:val="28"/>
        </w:rPr>
        <w:t>тверждена документаци</w:t>
      </w:r>
      <w:r>
        <w:rPr>
          <w:sz w:val="28"/>
          <w:szCs w:val="28"/>
        </w:rPr>
        <w:t>я</w:t>
      </w:r>
      <w:r w:rsidRPr="00CC4CAF">
        <w:rPr>
          <w:sz w:val="28"/>
          <w:szCs w:val="28"/>
        </w:rPr>
        <w:t xml:space="preserve"> об электронном аукционе с нарушением требований Федерального закона №</w:t>
      </w:r>
      <w:r>
        <w:rPr>
          <w:sz w:val="28"/>
          <w:szCs w:val="28"/>
          <w:lang w:val="en-US"/>
        </w:rPr>
        <w:t> </w:t>
      </w:r>
      <w:r w:rsidRPr="00CC4CAF">
        <w:rPr>
          <w:sz w:val="28"/>
          <w:szCs w:val="28"/>
        </w:rPr>
        <w:t>44-ФЗ.</w:t>
      </w:r>
    </w:p>
    <w:p w:rsidR="000E267C" w:rsidRPr="00F01291" w:rsidRDefault="000E267C" w:rsidP="00125FBC">
      <w:pPr>
        <w:ind w:firstLine="708"/>
        <w:jc w:val="both"/>
        <w:rPr>
          <w:sz w:val="16"/>
          <w:szCs w:val="16"/>
        </w:rPr>
      </w:pPr>
    </w:p>
    <w:p w:rsidR="000E267C" w:rsidRPr="00402159" w:rsidRDefault="000E267C" w:rsidP="00EB50F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  <w:r w:rsidRPr="00B77BF8">
        <w:rPr>
          <w:sz w:val="28"/>
          <w:szCs w:val="28"/>
          <w:lang w:eastAsia="en-US"/>
        </w:rPr>
        <w:t>Исследовав представленные материалы, руководствуясь частью 1</w:t>
      </w:r>
      <w:r>
        <w:rPr>
          <w:sz w:val="28"/>
          <w:szCs w:val="28"/>
          <w:lang w:eastAsia="en-US"/>
        </w:rPr>
        <w:t xml:space="preserve">   </w:t>
      </w:r>
      <w:r w:rsidRPr="00B77BF8">
        <w:rPr>
          <w:sz w:val="28"/>
          <w:szCs w:val="28"/>
          <w:lang w:eastAsia="en-US"/>
        </w:rPr>
        <w:t xml:space="preserve">статьи 2, пунктом 2 части 15 статьи 99 </w:t>
      </w:r>
      <w:r>
        <w:rPr>
          <w:sz w:val="28"/>
          <w:szCs w:val="28"/>
          <w:lang w:eastAsia="en-US"/>
        </w:rPr>
        <w:t>Федерального з</w:t>
      </w:r>
      <w:r w:rsidRPr="00B77BF8">
        <w:rPr>
          <w:sz w:val="28"/>
          <w:szCs w:val="28"/>
          <w:lang w:eastAsia="en-US"/>
        </w:rPr>
        <w:t xml:space="preserve">акона </w:t>
      </w:r>
      <w:r>
        <w:rPr>
          <w:sz w:val="28"/>
          <w:szCs w:val="28"/>
          <w:lang w:eastAsia="en-US"/>
        </w:rPr>
        <w:t>№ 44-ФЗ</w:t>
      </w:r>
      <w:r w:rsidRPr="00B77BF8">
        <w:rPr>
          <w:sz w:val="28"/>
          <w:szCs w:val="28"/>
          <w:lang w:eastAsia="en-US"/>
        </w:rPr>
        <w:t>, Инспекци</w:t>
      </w:r>
      <w:r>
        <w:rPr>
          <w:sz w:val="28"/>
          <w:szCs w:val="28"/>
          <w:lang w:eastAsia="en-US"/>
        </w:rPr>
        <w:t xml:space="preserve">ей </w:t>
      </w:r>
      <w:r w:rsidRPr="00402159">
        <w:rPr>
          <w:b/>
          <w:sz w:val="28"/>
          <w:szCs w:val="28"/>
          <w:lang w:eastAsia="en-US"/>
        </w:rPr>
        <w:t>принято решение:</w:t>
      </w:r>
    </w:p>
    <w:p w:rsidR="000E267C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1.</w:t>
      </w:r>
      <w:r>
        <w:rPr>
          <w:sz w:val="28"/>
          <w:szCs w:val="28"/>
          <w:lang w:eastAsia="en-US"/>
        </w:rPr>
        <w:tab/>
        <w:t>Признать в действиях должностного лица Субъекта контроля</w:t>
      </w:r>
      <w:r>
        <w:rPr>
          <w:color w:val="000000"/>
          <w:sz w:val="28"/>
          <w:szCs w:val="28"/>
        </w:rPr>
        <w:t xml:space="preserve"> при утверждении документации об электронном аукционе нарушения части 3 статьи 7, </w:t>
      </w:r>
      <w:r>
        <w:rPr>
          <w:sz w:val="28"/>
          <w:szCs w:val="28"/>
        </w:rPr>
        <w:t>части 1 статьи 33, пункта 1 части 1 статьи 64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0E267C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Учитывая, что выявленн</w:t>
      </w:r>
      <w:bookmarkStart w:id="0" w:name="_GoBack"/>
      <w:bookmarkEnd w:id="0"/>
      <w:r>
        <w:rPr>
          <w:sz w:val="28"/>
          <w:szCs w:val="28"/>
        </w:rPr>
        <w:t xml:space="preserve">ое нарушение содержит признаки </w:t>
      </w:r>
      <w:r w:rsidRPr="00393E60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93E6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393E60">
        <w:rPr>
          <w:sz w:val="28"/>
          <w:szCs w:val="28"/>
        </w:rPr>
        <w:t>, ответственность за совершение котор</w:t>
      </w:r>
      <w:r>
        <w:rPr>
          <w:sz w:val="28"/>
          <w:szCs w:val="28"/>
        </w:rPr>
        <w:t>ого</w:t>
      </w:r>
      <w:r w:rsidRPr="00393E60">
        <w:rPr>
          <w:sz w:val="28"/>
          <w:szCs w:val="28"/>
        </w:rPr>
        <w:t xml:space="preserve"> предусмотрена </w:t>
      </w:r>
      <w:r>
        <w:rPr>
          <w:sz w:val="28"/>
          <w:szCs w:val="28"/>
        </w:rPr>
        <w:t xml:space="preserve">частью 4.2. статьи 7.30 </w:t>
      </w:r>
      <w:r w:rsidRPr="00393E60">
        <w:rPr>
          <w:sz w:val="28"/>
          <w:szCs w:val="28"/>
        </w:rPr>
        <w:t>Кодекса об административных правонарушениях Российской Федерации</w:t>
      </w:r>
      <w:r>
        <w:rPr>
          <w:sz w:val="28"/>
          <w:szCs w:val="28"/>
        </w:rPr>
        <w:t xml:space="preserve">, передать материалы проверки в Главное контрольное управление Челябинской области для рассмотрения вопроса о возбуждении дела об административном правонарушении в отношении должностного лица Субъекта </w:t>
      </w:r>
      <w:r w:rsidRPr="00AB6727">
        <w:rPr>
          <w:sz w:val="28"/>
          <w:szCs w:val="28"/>
        </w:rPr>
        <w:t>контроля.</w:t>
      </w:r>
    </w:p>
    <w:p w:rsidR="000E267C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Предписание не выдавать.</w:t>
      </w:r>
    </w:p>
    <w:p w:rsidR="000E267C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E267C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E267C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распоряжения о приеме работника на работу от 17.11.2010 № 503лс на 1 л. в 1 экз.</w:t>
      </w:r>
    </w:p>
    <w:p w:rsidR="000E267C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должностной инструкции от 16.07.2013 № 28 на 8 л. в 1 экз.</w:t>
      </w:r>
    </w:p>
    <w:p w:rsidR="000E267C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Копия Устава МБДОУ «Центр развития ребенка-детский сад № 58 «Жемчужинка» (с изменениями) на 21 л. в 1 экз.</w:t>
      </w:r>
    </w:p>
    <w:p w:rsidR="000E267C" w:rsidRPr="005D3589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</w:t>
      </w:r>
      <w:r w:rsidRPr="005D3589">
        <w:rPr>
          <w:sz w:val="28"/>
          <w:szCs w:val="28"/>
        </w:rPr>
        <w:t xml:space="preserve">опия </w:t>
      </w:r>
      <w:r>
        <w:rPr>
          <w:bCs/>
          <w:sz w:val="28"/>
          <w:szCs w:val="28"/>
        </w:rPr>
        <w:t>решения Собрания депутатов Озерского городского округа          от 18.12.2013 № 211 «Об Уполномоченном органе на определение поставщиков (подрядчиков, исполнителей) для заказчиков Озерского городского округа на 4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Копия приказа от 16.01.2014 № 32 о создании контрактной службы        на 14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Копия приказа от 15.11.2004 № Лс –130 по личному составу на 1 л.         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Копия приказа от 01.10.2006 № 405 о переводе работника на другую работу на 1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Копия приказа от 08.10.2013 № 102лсп о приеме работника на работу       на 1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Копия приказа от 03.07.2014 № 37лс о переводе работника на другую работу на 1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Копия приказа от 16.09.2014 № 82лс о переводе работника на другую работу на 1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Копия приказа от 22.01.2013 № 00000009-Лсп о приеме работника          на работу на 1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Копия приказа от 28.11.2014 № 121лс о переводе работника на другую работу на 1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Копия должностной инструкции от 16.10.2014 № 172 заместителя заведующего на 5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Копия должностной инструкции от 16.10.2014 № 172 кладовщика на 3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Копия должностной инструкции от 05.05.2014 № 98 главного бухгалтера на 4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Копия должностной инструкции от 07.08.2012 № 98 ведущего экономиста на 2 л. в 1 экз.);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Копия должностной инструкции от 07.08.2012 № 98 техника (специалиста) на 2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Копия свидетельства о повышении квалификации Борисенко Л.И.            в 2014 году на 1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Копия свидетельства о повышении квалификации Барабаш Е.В.               в 2011 году на 1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Копия извещения о проведении электронного аукциона                                                             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> 0169300044214000514 от 24.10.2014 на 7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 xml:space="preserve">Копия изменения извещения о проведении электронного аукциона                                   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> 0169300044214000514 на 8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Копия документации об электронном аукционе                                      № 6-30э/14/Техобслуживание здания 2 на 32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К</w:t>
      </w:r>
      <w:r w:rsidRPr="00DC7F3A">
        <w:rPr>
          <w:sz w:val="28"/>
          <w:szCs w:val="28"/>
        </w:rPr>
        <w:t>опия протокола</w:t>
      </w:r>
      <w:r>
        <w:rPr>
          <w:sz w:val="28"/>
          <w:szCs w:val="28"/>
        </w:rPr>
        <w:t xml:space="preserve"> от 11.11.2014 № </w:t>
      </w:r>
      <w:r w:rsidRPr="00AD7129">
        <w:rPr>
          <w:sz w:val="28"/>
          <w:szCs w:val="28"/>
        </w:rPr>
        <w:t>3 (6-30</w:t>
      </w:r>
      <w:r>
        <w:rPr>
          <w:sz w:val="28"/>
          <w:szCs w:val="28"/>
        </w:rPr>
        <w:t>э</w:t>
      </w:r>
      <w:r w:rsidRPr="00AD7129">
        <w:rPr>
          <w:sz w:val="28"/>
          <w:szCs w:val="28"/>
        </w:rPr>
        <w:t>)</w:t>
      </w:r>
      <w:r>
        <w:rPr>
          <w:sz w:val="28"/>
          <w:szCs w:val="28"/>
        </w:rPr>
        <w:t xml:space="preserve"> подведения итогов электронного аукциона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> 0169300044214000514 (реестровый номер торгов     6-30э) на 2 л. в 1 экз.;</w:t>
      </w:r>
    </w:p>
    <w:p w:rsidR="000E267C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Копия обращения Субъекта контроля о согласовании заключения контракта с единственным поставщиком (исполнителем, подрядчиком)           от 20.11.2014 № 260 на 1 л. в 1 экз.;</w:t>
      </w:r>
    </w:p>
    <w:p w:rsidR="000E267C" w:rsidRPr="00AD7129" w:rsidRDefault="000E267C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Копия решения Контрольно-счетной палаты Озерского городского округа об отказе в заключении контракта с единственным исполнителем          от 03.12.2014 № 02-20/103 на 2 л. в 1 экз.</w:t>
      </w:r>
    </w:p>
    <w:p w:rsidR="000E267C" w:rsidRPr="008C19FE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E267C" w:rsidRPr="008C19FE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E267C" w:rsidRDefault="000E267C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E267C" w:rsidRPr="00897935" w:rsidRDefault="000E267C" w:rsidP="00EB50F8">
      <w:pPr>
        <w:rPr>
          <w:sz w:val="28"/>
          <w:szCs w:val="28"/>
        </w:rPr>
      </w:pPr>
      <w:r>
        <w:rPr>
          <w:sz w:val="28"/>
          <w:szCs w:val="28"/>
        </w:rPr>
        <w:t>Руководитель инспекции</w:t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r w:rsidRPr="00897935"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F75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Т.В. Побединская</w:t>
      </w:r>
    </w:p>
    <w:p w:rsidR="000E267C" w:rsidRDefault="000E267C" w:rsidP="00EB50F8">
      <w:pPr>
        <w:rPr>
          <w:sz w:val="16"/>
          <w:szCs w:val="16"/>
        </w:rPr>
      </w:pPr>
    </w:p>
    <w:p w:rsidR="000E267C" w:rsidRDefault="000E267C" w:rsidP="00EB50F8">
      <w:pPr>
        <w:rPr>
          <w:sz w:val="16"/>
          <w:szCs w:val="16"/>
        </w:rPr>
      </w:pPr>
    </w:p>
    <w:p w:rsidR="000E267C" w:rsidRDefault="000E267C" w:rsidP="00EB50F8">
      <w:pPr>
        <w:rPr>
          <w:sz w:val="16"/>
          <w:szCs w:val="16"/>
        </w:rPr>
      </w:pPr>
    </w:p>
    <w:p w:rsidR="000E267C" w:rsidRPr="00012857" w:rsidRDefault="000E267C" w:rsidP="00EB50F8">
      <w:pPr>
        <w:rPr>
          <w:sz w:val="16"/>
          <w:szCs w:val="16"/>
        </w:rPr>
      </w:pPr>
    </w:p>
    <w:p w:rsidR="000E267C" w:rsidRPr="008F7541" w:rsidRDefault="000E267C" w:rsidP="00EB50F8">
      <w:pPr>
        <w:rPr>
          <w:sz w:val="28"/>
          <w:szCs w:val="28"/>
        </w:rPr>
      </w:pPr>
      <w:r>
        <w:rPr>
          <w:sz w:val="28"/>
          <w:szCs w:val="28"/>
        </w:rPr>
        <w:t>Член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9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79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8F75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И.Ю. Поспелова</w:t>
      </w:r>
    </w:p>
    <w:sectPr w:rsidR="000E267C" w:rsidRPr="008F7541" w:rsidSect="003765C4">
      <w:headerReference w:type="default" r:id="rId9"/>
      <w:footerReference w:type="default" r:id="rId10"/>
      <w:pgSz w:w="11906" w:h="16838"/>
      <w:pgMar w:top="719" w:right="70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7C" w:rsidRDefault="000E267C">
      <w:r>
        <w:separator/>
      </w:r>
    </w:p>
  </w:endnote>
  <w:endnote w:type="continuationSeparator" w:id="0">
    <w:p w:rsidR="000E267C" w:rsidRDefault="000E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7C" w:rsidRDefault="000E267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E267C" w:rsidRDefault="000E2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7C" w:rsidRDefault="000E267C">
      <w:r>
        <w:separator/>
      </w:r>
    </w:p>
  </w:footnote>
  <w:footnote w:type="continuationSeparator" w:id="0">
    <w:p w:rsidR="000E267C" w:rsidRDefault="000E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7C" w:rsidRDefault="000E267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A3D"/>
    <w:multiLevelType w:val="hybridMultilevel"/>
    <w:tmpl w:val="0998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0F8"/>
    <w:rsid w:val="00012857"/>
    <w:rsid w:val="000235DB"/>
    <w:rsid w:val="00026CA7"/>
    <w:rsid w:val="000372B7"/>
    <w:rsid w:val="0005210D"/>
    <w:rsid w:val="00057AD3"/>
    <w:rsid w:val="0006011B"/>
    <w:rsid w:val="000829A4"/>
    <w:rsid w:val="00086E27"/>
    <w:rsid w:val="0008748F"/>
    <w:rsid w:val="000E267C"/>
    <w:rsid w:val="00116733"/>
    <w:rsid w:val="00125FBC"/>
    <w:rsid w:val="00136988"/>
    <w:rsid w:val="00136D7C"/>
    <w:rsid w:val="001A7870"/>
    <w:rsid w:val="001E3534"/>
    <w:rsid w:val="00200E93"/>
    <w:rsid w:val="00206F93"/>
    <w:rsid w:val="002358FC"/>
    <w:rsid w:val="00247FD5"/>
    <w:rsid w:val="0027351B"/>
    <w:rsid w:val="0028262C"/>
    <w:rsid w:val="00283003"/>
    <w:rsid w:val="002A5E22"/>
    <w:rsid w:val="002B4451"/>
    <w:rsid w:val="0030444D"/>
    <w:rsid w:val="0031734D"/>
    <w:rsid w:val="003217BD"/>
    <w:rsid w:val="00371A78"/>
    <w:rsid w:val="003765C4"/>
    <w:rsid w:val="00393E60"/>
    <w:rsid w:val="00394ED1"/>
    <w:rsid w:val="003A0C08"/>
    <w:rsid w:val="003D7062"/>
    <w:rsid w:val="00402159"/>
    <w:rsid w:val="00415A4C"/>
    <w:rsid w:val="004545F4"/>
    <w:rsid w:val="00462D6B"/>
    <w:rsid w:val="00472F16"/>
    <w:rsid w:val="00482D47"/>
    <w:rsid w:val="00484D67"/>
    <w:rsid w:val="0048727C"/>
    <w:rsid w:val="004B30AC"/>
    <w:rsid w:val="004B765E"/>
    <w:rsid w:val="004D3D04"/>
    <w:rsid w:val="004F694A"/>
    <w:rsid w:val="00511587"/>
    <w:rsid w:val="00540D7B"/>
    <w:rsid w:val="005563C4"/>
    <w:rsid w:val="00582C36"/>
    <w:rsid w:val="005959EB"/>
    <w:rsid w:val="005B0EB7"/>
    <w:rsid w:val="005B215C"/>
    <w:rsid w:val="005C299D"/>
    <w:rsid w:val="005D042B"/>
    <w:rsid w:val="005D3589"/>
    <w:rsid w:val="00662B7E"/>
    <w:rsid w:val="00677084"/>
    <w:rsid w:val="0068473E"/>
    <w:rsid w:val="006C1D88"/>
    <w:rsid w:val="006C6FCC"/>
    <w:rsid w:val="006F02B3"/>
    <w:rsid w:val="006F426E"/>
    <w:rsid w:val="007345A6"/>
    <w:rsid w:val="00753470"/>
    <w:rsid w:val="00771CC0"/>
    <w:rsid w:val="007877C8"/>
    <w:rsid w:val="007A1BC4"/>
    <w:rsid w:val="007C65F9"/>
    <w:rsid w:val="007D3865"/>
    <w:rsid w:val="00817D35"/>
    <w:rsid w:val="00842A90"/>
    <w:rsid w:val="008745AF"/>
    <w:rsid w:val="00897935"/>
    <w:rsid w:val="008C19FE"/>
    <w:rsid w:val="008F0187"/>
    <w:rsid w:val="008F328E"/>
    <w:rsid w:val="008F7541"/>
    <w:rsid w:val="009308E9"/>
    <w:rsid w:val="009350F4"/>
    <w:rsid w:val="0093753A"/>
    <w:rsid w:val="009459B5"/>
    <w:rsid w:val="00985CF7"/>
    <w:rsid w:val="0099528A"/>
    <w:rsid w:val="009C7AEE"/>
    <w:rsid w:val="009D11FB"/>
    <w:rsid w:val="009D6066"/>
    <w:rsid w:val="00A401F9"/>
    <w:rsid w:val="00A4441A"/>
    <w:rsid w:val="00A57B45"/>
    <w:rsid w:val="00A6212D"/>
    <w:rsid w:val="00A63476"/>
    <w:rsid w:val="00AB6727"/>
    <w:rsid w:val="00AD7129"/>
    <w:rsid w:val="00AE3FD4"/>
    <w:rsid w:val="00AE5AAF"/>
    <w:rsid w:val="00B33F46"/>
    <w:rsid w:val="00B77BF8"/>
    <w:rsid w:val="00B94A3B"/>
    <w:rsid w:val="00B966CF"/>
    <w:rsid w:val="00BC40B3"/>
    <w:rsid w:val="00BE0E92"/>
    <w:rsid w:val="00BE7720"/>
    <w:rsid w:val="00BF1FA5"/>
    <w:rsid w:val="00BF7F41"/>
    <w:rsid w:val="00C04B44"/>
    <w:rsid w:val="00C4561B"/>
    <w:rsid w:val="00CB2651"/>
    <w:rsid w:val="00CC4CAF"/>
    <w:rsid w:val="00CD422F"/>
    <w:rsid w:val="00CF1DA0"/>
    <w:rsid w:val="00CF56AB"/>
    <w:rsid w:val="00D00DC7"/>
    <w:rsid w:val="00D54B0D"/>
    <w:rsid w:val="00D9244A"/>
    <w:rsid w:val="00D97478"/>
    <w:rsid w:val="00DB7858"/>
    <w:rsid w:val="00DC6FDB"/>
    <w:rsid w:val="00DC7F3A"/>
    <w:rsid w:val="00DD18CF"/>
    <w:rsid w:val="00E13E94"/>
    <w:rsid w:val="00E15F3E"/>
    <w:rsid w:val="00E27942"/>
    <w:rsid w:val="00E30C28"/>
    <w:rsid w:val="00E43B7A"/>
    <w:rsid w:val="00E661D1"/>
    <w:rsid w:val="00EB1037"/>
    <w:rsid w:val="00EB39BC"/>
    <w:rsid w:val="00EB50F8"/>
    <w:rsid w:val="00EC3737"/>
    <w:rsid w:val="00EC6FAE"/>
    <w:rsid w:val="00F01291"/>
    <w:rsid w:val="00F54B70"/>
    <w:rsid w:val="00F96F3D"/>
    <w:rsid w:val="00FB14CF"/>
    <w:rsid w:val="00FB7BC8"/>
    <w:rsid w:val="00FD6608"/>
    <w:rsid w:val="00FD7FEE"/>
    <w:rsid w:val="00FE1835"/>
    <w:rsid w:val="00FF2E4F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F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B50F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50F8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EB50F8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EB50F8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B50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50F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B50F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50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0F8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50F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50F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EB50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xtbody">
    <w:name w:val="Text body"/>
    <w:basedOn w:val="Normal"/>
    <w:uiPriority w:val="99"/>
    <w:rsid w:val="00EB50F8"/>
    <w:pPr>
      <w:widowControl w:val="0"/>
      <w:suppressAutoHyphens/>
      <w:spacing w:after="120"/>
      <w:textAlignment w:val="baseline"/>
    </w:pPr>
    <w:rPr>
      <w:kern w:val="1"/>
      <w:sz w:val="24"/>
      <w:szCs w:val="24"/>
      <w:lang w:val="de-DE" w:eastAsia="fa-IR" w:bidi="fa-IR"/>
    </w:rPr>
  </w:style>
  <w:style w:type="paragraph" w:styleId="ListParagraph">
    <w:name w:val="List Paragraph"/>
    <w:basedOn w:val="Normal"/>
    <w:uiPriority w:val="99"/>
    <w:qFormat/>
    <w:rsid w:val="004D3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7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6</Pages>
  <Words>2107</Words>
  <Characters>12015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25</cp:revision>
  <cp:lastPrinted>2014-12-18T03:43:00Z</cp:lastPrinted>
  <dcterms:created xsi:type="dcterms:W3CDTF">2014-12-15T09:54:00Z</dcterms:created>
  <dcterms:modified xsi:type="dcterms:W3CDTF">2014-12-18T03:44:00Z</dcterms:modified>
</cp:coreProperties>
</file>