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4F" w:rsidRDefault="006E014F" w:rsidP="00593573">
      <w:pPr>
        <w:jc w:val="center"/>
        <w:rPr>
          <w:b/>
          <w:bCs/>
          <w:sz w:val="28"/>
          <w:szCs w:val="28"/>
        </w:rPr>
      </w:pPr>
    </w:p>
    <w:p w:rsidR="006E014F" w:rsidRDefault="006E014F" w:rsidP="00593573">
      <w:pPr>
        <w:jc w:val="center"/>
        <w:rPr>
          <w:b/>
          <w:bCs/>
          <w:sz w:val="28"/>
          <w:szCs w:val="28"/>
        </w:rPr>
      </w:pPr>
    </w:p>
    <w:p w:rsidR="006E014F" w:rsidRDefault="006E014F" w:rsidP="00593573">
      <w:pPr>
        <w:jc w:val="center"/>
        <w:rPr>
          <w:b/>
          <w:bCs/>
          <w:sz w:val="28"/>
          <w:szCs w:val="28"/>
        </w:rPr>
      </w:pPr>
    </w:p>
    <w:p w:rsidR="006E014F" w:rsidRDefault="006E014F" w:rsidP="00593573">
      <w:pPr>
        <w:jc w:val="center"/>
        <w:rPr>
          <w:b/>
          <w:bCs/>
          <w:sz w:val="28"/>
          <w:szCs w:val="28"/>
        </w:rPr>
      </w:pPr>
    </w:p>
    <w:p w:rsidR="006E014F" w:rsidRDefault="006E014F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6E014F" w:rsidRDefault="006E014F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6E014F" w:rsidRPr="00593573" w:rsidRDefault="006E014F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года</w:t>
      </w:r>
    </w:p>
    <w:p w:rsidR="006E014F" w:rsidRPr="00DB5C1F" w:rsidRDefault="006E014F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6E014F" w:rsidRPr="00DB5C1F">
        <w:trPr>
          <w:tblHeader/>
        </w:trPr>
        <w:tc>
          <w:tcPr>
            <w:tcW w:w="675" w:type="dxa"/>
            <w:vAlign w:val="center"/>
          </w:tcPr>
          <w:p w:rsidR="006E014F" w:rsidRDefault="006E014F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E014F" w:rsidRPr="00DB5C1F" w:rsidRDefault="006E014F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6E014F" w:rsidRPr="00DB5C1F" w:rsidRDefault="006E014F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6E014F" w:rsidRPr="00DB5C1F" w:rsidRDefault="006E014F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6E014F" w:rsidRPr="00DB5C1F">
        <w:tc>
          <w:tcPr>
            <w:tcW w:w="15588" w:type="dxa"/>
            <w:gridSpan w:val="3"/>
          </w:tcPr>
          <w:p w:rsidR="006E014F" w:rsidRPr="00F24362" w:rsidRDefault="006E014F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6E014F" w:rsidRPr="00DB5C1F" w:rsidRDefault="006E014F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6E014F" w:rsidRPr="00B70C7C" w:rsidRDefault="006E014F" w:rsidP="009F6C38">
            <w:r w:rsidRPr="00B70C7C">
              <w:t>3 (три)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6E014F" w:rsidRPr="00DB5C1F" w:rsidRDefault="006E014F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6E014F" w:rsidRPr="00353D9F" w:rsidRDefault="006E014F" w:rsidP="009F6C38">
            <w:r w:rsidRPr="00353D9F">
              <w:t>3 (три)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6E014F" w:rsidRPr="007F3DF9" w:rsidRDefault="006E014F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6E014F" w:rsidRDefault="006E014F" w:rsidP="009F6C38">
            <w:r w:rsidRPr="00353D9F">
              <w:t>1.</w:t>
            </w:r>
            <w:r>
              <w:rPr>
                <w:lang w:val="en-US"/>
              </w:rPr>
              <w:t> </w:t>
            </w:r>
            <w:r w:rsidRPr="00353D9F">
              <w:t xml:space="preserve">Муниципальное </w:t>
            </w:r>
            <w:r>
              <w:t>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</w:t>
            </w:r>
            <w:r w:rsidRPr="00CA3068">
              <w:t xml:space="preserve"> (</w:t>
            </w:r>
            <w:r>
              <w:t>распоряжение председателя Контрольно-счетной палаты от 28.09.2015 №</w:t>
            </w:r>
            <w:r>
              <w:rPr>
                <w:lang w:val="en-US"/>
              </w:rPr>
              <w:t> </w:t>
            </w:r>
            <w:r>
              <w:t>74).</w:t>
            </w:r>
          </w:p>
          <w:p w:rsidR="006E014F" w:rsidRDefault="006E014F" w:rsidP="009F6C38">
            <w:r w:rsidRPr="00353D9F">
              <w:t>2.</w:t>
            </w:r>
            <w:r>
              <w:rPr>
                <w:lang w:val="en-US"/>
              </w:rPr>
              <w:t> </w:t>
            </w:r>
            <w:r>
      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№29 </w:t>
            </w:r>
            <w:r>
              <w:rPr>
                <w:lang w:val="en-US"/>
              </w:rPr>
              <w:t>VI</w:t>
            </w:r>
            <w:r w:rsidRPr="003D576C">
              <w:t xml:space="preserve"> </w:t>
            </w:r>
            <w:r>
              <w:t>вида»</w:t>
            </w:r>
          </w:p>
          <w:p w:rsidR="006E014F" w:rsidRDefault="006E014F" w:rsidP="009F6C38">
            <w:r w:rsidRPr="00CA3068">
              <w:t>(</w:t>
            </w:r>
            <w:r>
              <w:t xml:space="preserve">распоряжение председателя Контрольно-счетной палаты </w:t>
            </w:r>
            <w:r w:rsidRPr="009057B7">
              <w:t xml:space="preserve">                </w:t>
            </w:r>
            <w:r>
              <w:t>от 20.10.2015 №</w:t>
            </w:r>
            <w:r>
              <w:rPr>
                <w:lang w:val="en-US"/>
              </w:rPr>
              <w:t> </w:t>
            </w:r>
            <w:r>
              <w:t>83).</w:t>
            </w:r>
          </w:p>
          <w:p w:rsidR="006E014F" w:rsidRPr="009057B7" w:rsidRDefault="006E014F" w:rsidP="00887240">
            <w:r w:rsidRPr="00353D9F">
              <w:t>3.</w:t>
            </w:r>
            <w:r>
              <w:rPr>
                <w:lang w:val="en-US"/>
              </w:rPr>
              <w:t> </w:t>
            </w:r>
            <w:r>
              <w:t xml:space="preserve">Управление имущественных отношений администрации Озерского городского округа Челябинской области </w:t>
            </w:r>
            <w:r w:rsidRPr="00CA3068">
              <w:t>(</w:t>
            </w:r>
            <w:r>
              <w:t>распоряжение и.о. председателя Контрольно-счетной палаты</w:t>
            </w:r>
            <w:r w:rsidRPr="009057B7">
              <w:t xml:space="preserve"> </w:t>
            </w:r>
            <w:r>
              <w:t>от 26.11.2015 №</w:t>
            </w:r>
            <w:r>
              <w:rPr>
                <w:lang w:val="en-US"/>
              </w:rPr>
              <w:t> </w:t>
            </w:r>
            <w:r>
              <w:t>94)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6E014F" w:rsidRPr="007F3DF9" w:rsidRDefault="006E014F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6E014F" w:rsidRPr="00743664" w:rsidRDefault="006E014F" w:rsidP="005537BC">
            <w:pPr>
              <w:rPr>
                <w:highlight w:val="yellow"/>
              </w:rPr>
            </w:pPr>
            <w:r w:rsidRPr="006B3D72">
              <w:t>586 контрактов (договоров) на общую сумму 40 625,15 тыс. рублей</w:t>
            </w:r>
          </w:p>
        </w:tc>
      </w:tr>
      <w:tr w:rsidR="006E014F" w:rsidRPr="00DB5C1F">
        <w:tc>
          <w:tcPr>
            <w:tcW w:w="15588" w:type="dxa"/>
            <w:gridSpan w:val="3"/>
          </w:tcPr>
          <w:p w:rsidR="006E014F" w:rsidRPr="00107182" w:rsidRDefault="006E014F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6E014F" w:rsidRPr="00DB5C1F" w:rsidTr="009057B7">
        <w:trPr>
          <w:trHeight w:val="1786"/>
        </w:trPr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lastRenderedPageBreak/>
              <w:t>5</w:t>
            </w:r>
          </w:p>
        </w:tc>
        <w:tc>
          <w:tcPr>
            <w:tcW w:w="7655" w:type="dxa"/>
          </w:tcPr>
          <w:p w:rsidR="006E014F" w:rsidRPr="00DB5C1F" w:rsidRDefault="006E014F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6E014F" w:rsidRPr="009F6C38" w:rsidRDefault="006E014F" w:rsidP="00223F17">
            <w:pPr>
              <w:rPr>
                <w:highlight w:val="yellow"/>
              </w:rPr>
            </w:pPr>
            <w:r w:rsidRPr="00315468">
              <w:t xml:space="preserve">Выявлено </w:t>
            </w:r>
            <w:r w:rsidRPr="006B3D72">
              <w:t>15</w:t>
            </w:r>
            <w:r w:rsidRPr="00223F17">
              <w:t xml:space="preserve"> н</w:t>
            </w:r>
            <w:r w:rsidRPr="00315468">
              <w:t>арушений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</w:p>
        </w:tc>
        <w:tc>
          <w:tcPr>
            <w:tcW w:w="7655" w:type="dxa"/>
          </w:tcPr>
          <w:p w:rsidR="006E014F" w:rsidRPr="006474BD" w:rsidRDefault="006E014F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6E014F" w:rsidRPr="00375B3E" w:rsidRDefault="006E014F" w:rsidP="009F6C38">
            <w:pPr>
              <w:rPr>
                <w:i/>
                <w:iCs/>
              </w:rPr>
            </w:pP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6E014F" w:rsidRPr="00880F2D" w:rsidRDefault="006E014F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6E014F" w:rsidRPr="00880F2D" w:rsidRDefault="006E014F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6E014F" w:rsidRPr="00635A0D" w:rsidRDefault="006E014F" w:rsidP="009F6C38">
            <w:r>
              <w:t>Выявлено 1</w:t>
            </w:r>
            <w:r w:rsidRPr="00635A0D">
              <w:t xml:space="preserve"> (</w:t>
            </w:r>
            <w:r>
              <w:t>одно</w:t>
            </w:r>
            <w:r w:rsidRPr="00635A0D">
              <w:t>) нарушени</w:t>
            </w:r>
            <w:r>
              <w:t>е:</w:t>
            </w:r>
          </w:p>
          <w:p w:rsidR="006E014F" w:rsidRDefault="006E014F" w:rsidP="009F6C38">
            <w:pPr>
              <w:tabs>
                <w:tab w:val="left" w:pos="540"/>
              </w:tabs>
            </w:pPr>
            <w:r>
              <w:t>1. В</w:t>
            </w:r>
            <w:r w:rsidRPr="00635A0D">
              <w:t xml:space="preserve"> нарушение части 2</w:t>
            </w:r>
            <w:r>
              <w:t>8</w:t>
            </w:r>
            <w:r w:rsidRPr="00635A0D">
              <w:t xml:space="preserve"> статьи 112 Федерального закона №</w:t>
            </w:r>
            <w:r w:rsidRPr="00635A0D">
              <w:rPr>
                <w:lang w:val="en-US"/>
              </w:rPr>
              <w:t> </w:t>
            </w:r>
            <w:r w:rsidRPr="00635A0D">
              <w:t>44-ФЗ</w:t>
            </w:r>
            <w:r>
              <w:t>:</w:t>
            </w:r>
          </w:p>
          <w:p w:rsidR="006E014F" w:rsidRPr="00A52394" w:rsidRDefault="006E014F" w:rsidP="00F56539">
            <w:pPr>
              <w:tabs>
                <w:tab w:val="left" w:pos="540"/>
              </w:tabs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отсутствие у контрактных управляющих, работников контрактной службы </w:t>
            </w:r>
            <w:r w:rsidRPr="001D4965">
              <w:t>дополнительного профессионального образовани</w:t>
            </w:r>
            <w:r>
              <w:t>я</w:t>
            </w:r>
            <w:r w:rsidRPr="001D4965">
              <w:t xml:space="preserve"> в сфере закупок или в сфере размещения заказов на поставки товаров, </w:t>
            </w:r>
            <w:r w:rsidRPr="00090F62">
              <w:t>выполнение работ, оказание услуг для государственных и муниципальных</w:t>
            </w:r>
            <w:r w:rsidR="00090F62" w:rsidRPr="00090F62">
              <w:t xml:space="preserve"> нужд.</w:t>
            </w:r>
          </w:p>
        </w:tc>
      </w:tr>
      <w:tr w:rsidR="006E014F" w:rsidRPr="00DB5C1F">
        <w:trPr>
          <w:trHeight w:val="272"/>
        </w:trPr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6E014F" w:rsidRPr="00B556B3" w:rsidRDefault="006E014F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6E014F" w:rsidRPr="002A46A7" w:rsidRDefault="006E014F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6E014F" w:rsidRPr="00D818F2" w:rsidRDefault="006E014F" w:rsidP="009057B7">
            <w:r w:rsidRPr="00D818F2">
              <w:t>Выявлен</w:t>
            </w:r>
            <w:r>
              <w:t>ы</w:t>
            </w:r>
            <w:r w:rsidRPr="00D818F2">
              <w:t xml:space="preserve"> </w:t>
            </w:r>
            <w:r>
              <w:t xml:space="preserve">2 (два) </w:t>
            </w:r>
            <w:r w:rsidRPr="00D818F2">
              <w:t>нарушени</w:t>
            </w:r>
            <w:r>
              <w:t>я</w:t>
            </w:r>
            <w:r w:rsidRPr="00D818F2">
              <w:t xml:space="preserve"> </w:t>
            </w:r>
            <w:r>
              <w:t xml:space="preserve">при формировании и </w:t>
            </w:r>
            <w:r w:rsidRPr="00D818F2">
              <w:t>размещени</w:t>
            </w:r>
            <w:r>
              <w:t>и</w:t>
            </w:r>
            <w:r w:rsidRPr="00D818F2">
              <w:t xml:space="preserve"> на официальном сайте плана-графика:</w:t>
            </w:r>
          </w:p>
          <w:p w:rsidR="006E014F" w:rsidRDefault="006E014F" w:rsidP="009057B7">
            <w:r>
              <w:t>1.</w:t>
            </w:r>
            <w:r w:rsidRPr="009F6C38">
              <w:rPr>
                <w:lang w:val="en-US"/>
              </w:rPr>
              <w:t> </w:t>
            </w:r>
            <w:r w:rsidRPr="00B4076F">
              <w:t xml:space="preserve">В нарушение пункта 2 приказа Министерства экономического развития Российской Федерации и Федерального казначейства </w:t>
            </w:r>
            <w:r w:rsidRPr="009057B7">
              <w:t xml:space="preserve">       </w:t>
            </w:r>
            <w:r w:rsidRPr="00B4076F">
              <w:t xml:space="preserve">от 20.09.2013 № 544/18н </w:t>
            </w:r>
            <w:r>
              <w:t>план</w:t>
            </w:r>
            <w:r w:rsidRPr="00B4076F">
              <w:t>-график на официальном сайте (</w:t>
            </w:r>
            <w:hyperlink r:id="rId7" w:history="1">
              <w:r w:rsidRPr="00B4076F">
                <w:rPr>
                  <w:rStyle w:val="ab"/>
                  <w:lang w:val="en-US"/>
                </w:rPr>
                <w:t>www</w:t>
              </w:r>
              <w:r w:rsidRPr="00B4076F">
                <w:rPr>
                  <w:rStyle w:val="ab"/>
                </w:rPr>
                <w:t>.</w:t>
              </w:r>
              <w:r w:rsidRPr="00B4076F">
                <w:rPr>
                  <w:rStyle w:val="ab"/>
                  <w:lang w:val="en-US"/>
                </w:rPr>
                <w:t>zakupki</w:t>
              </w:r>
              <w:r w:rsidRPr="00B4076F">
                <w:rPr>
                  <w:rStyle w:val="ab"/>
                </w:rPr>
                <w:t>.</w:t>
              </w:r>
              <w:r w:rsidRPr="00B4076F">
                <w:rPr>
                  <w:rStyle w:val="ab"/>
                  <w:lang w:val="en-US"/>
                </w:rPr>
                <w:t>gov</w:t>
              </w:r>
              <w:r w:rsidRPr="00B4076F">
                <w:rPr>
                  <w:rStyle w:val="ab"/>
                </w:rPr>
                <w:t>.</w:t>
              </w:r>
              <w:r w:rsidRPr="00B4076F">
                <w:rPr>
                  <w:rStyle w:val="ab"/>
                  <w:lang w:val="en-US"/>
                </w:rPr>
                <w:t>ru</w:t>
              </w:r>
            </w:hyperlink>
            <w:r w:rsidRPr="00B4076F">
              <w:t xml:space="preserve">) </w:t>
            </w:r>
            <w:r>
              <w:t>размещался позднее установленных сроков.</w:t>
            </w:r>
          </w:p>
          <w:p w:rsidR="006E014F" w:rsidRPr="00A52394" w:rsidRDefault="006E014F" w:rsidP="009057B7">
            <w:pPr>
              <w:ind w:firstLine="34"/>
            </w:pPr>
            <w:r>
              <w:t>2. Планы-графики на 2014, 2015 годы отсутствуют</w:t>
            </w:r>
          </w:p>
        </w:tc>
      </w:tr>
      <w:tr w:rsidR="006E014F" w:rsidRPr="00DB5C1F" w:rsidTr="0030345D">
        <w:trPr>
          <w:trHeight w:val="1650"/>
        </w:trPr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6E014F" w:rsidRPr="00DB5C1F" w:rsidRDefault="006E014F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6E014F" w:rsidRPr="00D47965" w:rsidRDefault="006E014F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6E014F" w:rsidRDefault="006E014F" w:rsidP="009057B7">
            <w:pPr>
              <w:autoSpaceDE w:val="0"/>
              <w:autoSpaceDN w:val="0"/>
              <w:adjustRightInd w:val="0"/>
            </w:pPr>
            <w:r>
              <w:t>Выявлено 1 (одно) нарушение:</w:t>
            </w:r>
          </w:p>
          <w:p w:rsidR="006E014F" w:rsidRPr="00F11521" w:rsidRDefault="006E014F" w:rsidP="00F56539">
            <w:pPr>
              <w:autoSpaceDE w:val="0"/>
              <w:autoSpaceDN w:val="0"/>
              <w:adjustRightInd w:val="0"/>
            </w:pPr>
            <w:r>
              <w:t>1.</w:t>
            </w:r>
            <w:r w:rsidRPr="009F6C38">
              <w:rPr>
                <w:lang w:val="en-US"/>
              </w:rPr>
              <w:t> </w:t>
            </w:r>
            <w:r>
              <w:t>В</w:t>
            </w:r>
            <w:r w:rsidRPr="0030345D">
              <w:t xml:space="preserve"> </w:t>
            </w:r>
            <w:r>
              <w:t xml:space="preserve">проекте контракта отсутствуют обязательные условия, предусмотренные </w:t>
            </w:r>
            <w:bookmarkStart w:id="0" w:name="_GoBack"/>
            <w:bookmarkEnd w:id="0"/>
            <w:r>
              <w:t>статьей 34 Федерального закона № 44-ФЗ</w:t>
            </w:r>
          </w:p>
        </w:tc>
      </w:tr>
      <w:tr w:rsidR="006E014F" w:rsidRPr="00DB5C1F">
        <w:trPr>
          <w:trHeight w:val="267"/>
        </w:trPr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6E014F" w:rsidRDefault="006E014F" w:rsidP="009A4557">
            <w:r>
              <w:t>процедур закупок</w:t>
            </w:r>
          </w:p>
          <w:p w:rsidR="006E014F" w:rsidRPr="00D47965" w:rsidRDefault="006E014F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6E014F" w:rsidRPr="00D47965" w:rsidRDefault="006E014F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6E014F" w:rsidRPr="00DB5C1F">
        <w:trPr>
          <w:trHeight w:val="765"/>
        </w:trPr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>
              <w:lastRenderedPageBreak/>
              <w:t>5.5</w:t>
            </w:r>
          </w:p>
        </w:tc>
        <w:tc>
          <w:tcPr>
            <w:tcW w:w="7655" w:type="dxa"/>
          </w:tcPr>
          <w:p w:rsidR="006E014F" w:rsidRDefault="006E014F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6E014F" w:rsidRPr="000E4034" w:rsidRDefault="006E014F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6E014F" w:rsidRPr="00E90910" w:rsidRDefault="006E014F" w:rsidP="00E90910">
            <w:r w:rsidRPr="00E90910">
              <w:t>Выявлено 1 (одно) нарушение при заключении контрактов:</w:t>
            </w:r>
          </w:p>
          <w:p w:rsidR="006E014F" w:rsidRPr="00A52394" w:rsidRDefault="006E014F" w:rsidP="00E90910">
            <w:r>
              <w:t>1.</w:t>
            </w:r>
            <w:r>
              <w:rPr>
                <w:lang w:val="en-US"/>
              </w:rPr>
              <w:t> </w:t>
            </w:r>
            <w:r>
              <w:t xml:space="preserve">В нарушение статьи 37 Федерального закона № 44-ФЗ заказчиком </w:t>
            </w:r>
            <w:r w:rsidRPr="00FC6EC4">
              <w:t>заключен</w:t>
            </w:r>
            <w:r>
              <w:t>ы</w:t>
            </w:r>
            <w:r w:rsidRPr="00FC6EC4">
              <w:t xml:space="preserve"> контракт</w:t>
            </w:r>
            <w:r>
              <w:t>ы</w:t>
            </w:r>
            <w:r w:rsidRPr="00FC6EC4">
              <w:t xml:space="preserve"> без применения антидемпинговых мер по результатам проведенных аукционов в электронной форме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6E014F" w:rsidRDefault="006E014F" w:rsidP="009A4557">
            <w:r>
              <w:t>закупок у единственного поставщика, подрядчика, исполнителя</w:t>
            </w:r>
          </w:p>
          <w:p w:rsidR="006E014F" w:rsidRPr="00D47965" w:rsidRDefault="006E014F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6E014F" w:rsidRPr="00DF00D2" w:rsidRDefault="006E014F" w:rsidP="009057B7">
            <w:pPr>
              <w:ind w:left="34"/>
            </w:pPr>
            <w:r w:rsidRPr="00DF00D2">
              <w:t xml:space="preserve">Выявлено </w:t>
            </w:r>
            <w:r>
              <w:t>2</w:t>
            </w:r>
            <w:r w:rsidRPr="00DF00D2">
              <w:t xml:space="preserve"> (</w:t>
            </w:r>
            <w:r>
              <w:t>два)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6E014F" w:rsidRDefault="006E014F" w:rsidP="009057B7">
            <w:r>
              <w:t>1.</w:t>
            </w:r>
            <w:r>
              <w:rPr>
                <w:lang w:val="en-US"/>
              </w:rPr>
              <w:t> </w:t>
            </w:r>
            <w:r>
              <w:t xml:space="preserve">В нарушение части 2 статьи 34 Федерального закона № 44-ФЗ </w:t>
            </w:r>
            <w:r w:rsidRPr="009057B7">
              <w:t xml:space="preserve">     </w:t>
            </w:r>
            <w:r>
              <w:t>в договорах, заключаемых заказчиками, отсутствует цена контракта (договора).</w:t>
            </w:r>
          </w:p>
          <w:p w:rsidR="006E014F" w:rsidRPr="00A52394" w:rsidRDefault="006E014F" w:rsidP="00743664">
            <w:r>
              <w:t>2.</w:t>
            </w:r>
            <w:r>
              <w:rPr>
                <w:lang w:val="en-US"/>
              </w:rPr>
              <w:t> </w:t>
            </w:r>
            <w:r>
              <w:t>Заказчиком принято решение о закупке товара у единственного поставщика с нарушением требований, установленных законодательством о контрактной системе</w:t>
            </w:r>
          </w:p>
        </w:tc>
      </w:tr>
      <w:tr w:rsidR="006E014F" w:rsidRPr="00DB5C1F" w:rsidTr="00375B3E">
        <w:trPr>
          <w:trHeight w:val="521"/>
        </w:trPr>
        <w:tc>
          <w:tcPr>
            <w:tcW w:w="675" w:type="dxa"/>
          </w:tcPr>
          <w:p w:rsidR="006E014F" w:rsidRDefault="006E014F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6E014F" w:rsidRDefault="006E014F" w:rsidP="009A4557">
            <w:r>
              <w:t>исполнения контракта</w:t>
            </w:r>
          </w:p>
          <w:p w:rsidR="006E014F" w:rsidRPr="0013096E" w:rsidRDefault="006E014F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6E014F" w:rsidRPr="00A25ECD" w:rsidRDefault="006E014F" w:rsidP="009F6C38">
            <w:r w:rsidRPr="00A25ECD">
              <w:t xml:space="preserve">Выявлено </w:t>
            </w:r>
            <w:r>
              <w:t>6</w:t>
            </w:r>
            <w:r w:rsidRPr="00A25ECD">
              <w:t xml:space="preserve"> (</w:t>
            </w:r>
            <w:r>
              <w:t>шесть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6E014F" w:rsidRDefault="006E014F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1 статьи 95 Федерального закона № 44-ФЗ при исполнении отдельных контрактов (договоров) допускаются изменения существенных условий контрактов (договоров) в период их действия.</w:t>
            </w:r>
          </w:p>
          <w:p w:rsidR="006E014F" w:rsidRDefault="006E014F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3 статьи 94 Федерального закона № 44-ФЗ заказчиками не проводится экспертиза результатов, предусмотренных контрактами.</w:t>
            </w:r>
          </w:p>
          <w:p w:rsidR="006E014F" w:rsidRDefault="006E014F" w:rsidP="009F6C38">
            <w:r>
              <w:t>3.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 44-ФЗ </w:t>
            </w:r>
            <w:r w:rsidRPr="009057B7">
              <w:t xml:space="preserve">    </w:t>
            </w:r>
            <w:r>
              <w:t>у заказчиков отсутствуют отчеты, размещаемые в единой информационной системе в случаях, предусмотренных законодательством о контрактной системе.</w:t>
            </w:r>
          </w:p>
          <w:p w:rsidR="006E014F" w:rsidRDefault="006E014F" w:rsidP="009F6C38">
            <w:r>
              <w:t>4.</w:t>
            </w:r>
            <w:r>
              <w:rPr>
                <w:lang w:val="en-US"/>
              </w:rPr>
              <w:t> </w:t>
            </w:r>
            <w:r>
              <w:t xml:space="preserve">В нарушение частей 1, 2 статьи 103 Федерального закона </w:t>
            </w:r>
            <w:r w:rsidRPr="009057B7">
              <w:t xml:space="preserve">     </w:t>
            </w:r>
            <w:r>
              <w:t>№</w:t>
            </w:r>
            <w:r>
              <w:rPr>
                <w:lang w:val="en-US"/>
              </w:rPr>
              <w:t> </w:t>
            </w:r>
            <w:r>
              <w:t xml:space="preserve">44-ФЗ в Едином реестре </w:t>
            </w:r>
            <w:r w:rsidRPr="00FB2442">
              <w:t xml:space="preserve">на </w:t>
            </w:r>
            <w:r>
              <w:t xml:space="preserve">официальном </w:t>
            </w:r>
            <w:r w:rsidRPr="00FB2442">
              <w:t xml:space="preserve">сайте </w:t>
            </w:r>
            <w:hyperlink r:id="rId8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zakupki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gov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ru</w:t>
              </w:r>
            </w:hyperlink>
            <w:r w:rsidRPr="00FB2442">
              <w:t xml:space="preserve"> отсутств</w:t>
            </w:r>
            <w:r>
              <w:t>уют</w:t>
            </w:r>
            <w:r w:rsidRPr="00FB2442">
              <w:t xml:space="preserve"> </w:t>
            </w:r>
            <w:r>
              <w:t xml:space="preserve">сведения </w:t>
            </w:r>
            <w:r w:rsidRPr="00FB2442">
              <w:t>о контрактах</w:t>
            </w:r>
            <w:r>
              <w:t>, заключаемых заказчиками.</w:t>
            </w:r>
          </w:p>
          <w:p w:rsidR="006E014F" w:rsidRDefault="006E014F" w:rsidP="009F6C38">
            <w:r>
              <w:t>5.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6E014F" w:rsidRPr="00A52394" w:rsidRDefault="006E014F" w:rsidP="00373E59">
            <w:r>
              <w:t>6.</w:t>
            </w:r>
            <w:r>
              <w:rPr>
                <w:lang w:val="en-US"/>
              </w:rPr>
              <w:t> </w:t>
            </w:r>
            <w:r>
              <w:t xml:space="preserve">В нарушение части 3 статьи 103 при размещении информации </w:t>
            </w:r>
            <w:r w:rsidRPr="009057B7">
              <w:t xml:space="preserve">    </w:t>
            </w:r>
            <w:r>
              <w:lastRenderedPageBreak/>
              <w:t xml:space="preserve">на официальном </w:t>
            </w:r>
            <w:r w:rsidRPr="00FB2442">
              <w:t xml:space="preserve">сайте </w:t>
            </w:r>
            <w:hyperlink r:id="rId9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zakupki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gov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ru</w:t>
              </w:r>
            </w:hyperlink>
            <w:r>
              <w:t xml:space="preserve"> заказчиками </w:t>
            </w:r>
            <w:r w:rsidRPr="009057B7">
              <w:t xml:space="preserve">                  </w:t>
            </w:r>
            <w:r>
              <w:t>не соблюдаются сроки размещения информации</w:t>
            </w:r>
          </w:p>
        </w:tc>
      </w:tr>
      <w:tr w:rsidR="006E014F" w:rsidRPr="00DB5C1F" w:rsidTr="009057B7">
        <w:trPr>
          <w:trHeight w:val="405"/>
        </w:trPr>
        <w:tc>
          <w:tcPr>
            <w:tcW w:w="675" w:type="dxa"/>
          </w:tcPr>
          <w:p w:rsidR="006E014F" w:rsidRDefault="006E014F" w:rsidP="009A4557">
            <w:pPr>
              <w:jc w:val="center"/>
            </w:pPr>
            <w:r>
              <w:lastRenderedPageBreak/>
              <w:t>5.8</w:t>
            </w:r>
          </w:p>
        </w:tc>
        <w:tc>
          <w:tcPr>
            <w:tcW w:w="7655" w:type="dxa"/>
          </w:tcPr>
          <w:p w:rsidR="006E014F" w:rsidRPr="00A52394" w:rsidRDefault="006E014F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6E014F" w:rsidRPr="00C75302" w:rsidRDefault="006E014F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6E014F" w:rsidRPr="00DB5C1F" w:rsidRDefault="006E014F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6E014F" w:rsidRDefault="006E014F" w:rsidP="006C0E32">
            <w:pPr>
              <w:autoSpaceDE w:val="0"/>
              <w:autoSpaceDN w:val="0"/>
              <w:adjustRightInd w:val="0"/>
            </w:pPr>
            <w:r w:rsidRPr="006B3D72">
              <w:t>Выявлено 2 (два) нарушения:</w:t>
            </w:r>
          </w:p>
          <w:p w:rsidR="006E014F" w:rsidRDefault="006E014F" w:rsidP="006C0E32">
            <w:pPr>
              <w:autoSpaceDE w:val="0"/>
              <w:autoSpaceDN w:val="0"/>
              <w:adjustRightInd w:val="0"/>
            </w:pPr>
            <w:r>
              <w:t>1.</w:t>
            </w:r>
            <w:r>
              <w:rPr>
                <w:lang w:val="en-US"/>
              </w:rPr>
              <w:t> </w:t>
            </w:r>
            <w:r>
              <w:t xml:space="preserve">Заказчики размещают на официальном сайте </w:t>
            </w:r>
            <w:hyperlink r:id="rId10" w:history="1">
              <w:r w:rsidRPr="00FB2442">
                <w:rPr>
                  <w:rStyle w:val="ab"/>
                  <w:lang w:val="en-US"/>
                </w:rPr>
                <w:t>www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zakupki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gov</w:t>
              </w:r>
              <w:r w:rsidRPr="00FB2442">
                <w:rPr>
                  <w:rStyle w:val="ab"/>
                </w:rPr>
                <w:t>.</w:t>
              </w:r>
              <w:r w:rsidRPr="00FB2442">
                <w:rPr>
                  <w:rStyle w:val="ab"/>
                  <w:lang w:val="en-US"/>
                </w:rPr>
                <w:t>ru</w:t>
              </w:r>
            </w:hyperlink>
            <w:r w:rsidRPr="00FB2442">
              <w:t xml:space="preserve"> </w:t>
            </w:r>
            <w:r>
              <w:t xml:space="preserve">недостоверные сведения о заключении, изменении, исполнении </w:t>
            </w:r>
            <w:r w:rsidRPr="009057B7">
              <w:t xml:space="preserve">     </w:t>
            </w:r>
            <w:r>
              <w:t>и расторжении контрактов (договоров).</w:t>
            </w:r>
          </w:p>
          <w:p w:rsidR="006E014F" w:rsidRPr="006C0E32" w:rsidRDefault="006E014F" w:rsidP="006C0E32">
            <w:pPr>
              <w:autoSpaceDE w:val="0"/>
              <w:autoSpaceDN w:val="0"/>
              <w:adjustRightInd w:val="0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4 статьи 30 заказчики не размещают в единой информационной системе отчеты </w:t>
            </w:r>
            <w:r w:rsidRPr="00A85448">
              <w:t>об объеме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E014F" w:rsidRPr="00DB5C1F" w:rsidTr="00690F18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6E014F" w:rsidRPr="00DB5C1F" w:rsidRDefault="006E014F" w:rsidP="009A4557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6E014F" w:rsidRPr="00690F18" w:rsidRDefault="006E014F" w:rsidP="006B3D72">
            <w:pPr>
              <w:jc w:val="both"/>
            </w:pPr>
            <w:r>
              <w:t>33</w:t>
            </w:r>
            <w:r w:rsidRPr="00690F18">
              <w:t xml:space="preserve"> закуп</w:t>
            </w:r>
            <w:r>
              <w:t>ки</w:t>
            </w:r>
            <w:r w:rsidRPr="00690F18">
              <w:t xml:space="preserve"> на общую сумму </w:t>
            </w:r>
            <w:r>
              <w:t>7</w:t>
            </w:r>
            <w:r w:rsidRPr="00690F18">
              <w:t> </w:t>
            </w:r>
            <w:r>
              <w:t>138</w:t>
            </w:r>
            <w:r w:rsidRPr="00690F18">
              <w:t>,</w:t>
            </w:r>
            <w:r>
              <w:t>9</w:t>
            </w:r>
            <w:r w:rsidRPr="00690F18">
              <w:t>2 тыс. рублей</w:t>
            </w:r>
          </w:p>
        </w:tc>
      </w:tr>
      <w:tr w:rsidR="006E014F" w:rsidRPr="00DB5C1F">
        <w:tc>
          <w:tcPr>
            <w:tcW w:w="15588" w:type="dxa"/>
            <w:gridSpan w:val="3"/>
          </w:tcPr>
          <w:p w:rsidR="006E014F" w:rsidRPr="00107182" w:rsidRDefault="006E014F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6E014F" w:rsidRPr="00DB5C1F">
        <w:trPr>
          <w:trHeight w:val="754"/>
        </w:trPr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6E014F" w:rsidRPr="00207CE4" w:rsidRDefault="006E014F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9440E3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9440E3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  <w:vAlign w:val="center"/>
          </w:tcPr>
          <w:p w:rsidR="006E014F" w:rsidRPr="000634D0" w:rsidRDefault="006E014F" w:rsidP="009A4557">
            <w:pPr>
              <w:jc w:val="both"/>
            </w:pPr>
            <w:r w:rsidRPr="000634D0">
              <w:t>3 (три)</w:t>
            </w:r>
          </w:p>
        </w:tc>
      </w:tr>
      <w:tr w:rsidR="006E014F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6E014F" w:rsidRPr="00F24362" w:rsidRDefault="006E014F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6E014F" w:rsidRPr="009440E3" w:rsidRDefault="006E014F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9440E3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6E014F" w:rsidRPr="00F11521" w:rsidRDefault="006E014F" w:rsidP="009F6C38">
            <w:pPr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</w:t>
            </w:r>
          </w:p>
        </w:tc>
      </w:tr>
      <w:tr w:rsidR="006E014F" w:rsidRPr="00DB5C1F">
        <w:tc>
          <w:tcPr>
            <w:tcW w:w="15588" w:type="dxa"/>
            <w:gridSpan w:val="3"/>
            <w:vAlign w:val="center"/>
          </w:tcPr>
          <w:p w:rsidR="006E014F" w:rsidRPr="00DB5C1F" w:rsidRDefault="006E014F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6E014F" w:rsidRPr="00DB5C1F">
        <w:tc>
          <w:tcPr>
            <w:tcW w:w="675" w:type="dxa"/>
          </w:tcPr>
          <w:p w:rsidR="006E014F" w:rsidRPr="00DB5C1F" w:rsidRDefault="006E014F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6E014F" w:rsidRPr="00207CE4" w:rsidRDefault="006E014F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6E014F" w:rsidRPr="00375B3E" w:rsidRDefault="006E014F" w:rsidP="009057B7"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 xml:space="preserve">ых управляющих путем регулярного проведения семинаров по проблемным вопросам в сфере закупок для государственных </w:t>
            </w:r>
            <w:r w:rsidRPr="009057B7">
              <w:t xml:space="preserve">          </w:t>
            </w:r>
            <w:r>
              <w:t>и муниципальных нужд.</w:t>
            </w:r>
          </w:p>
          <w:p w:rsidR="006E014F" w:rsidRPr="00DB5C1F" w:rsidRDefault="006E014F" w:rsidP="009057B7">
            <w:pPr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</w:t>
            </w:r>
          </w:p>
        </w:tc>
      </w:tr>
    </w:tbl>
    <w:p w:rsidR="006E014F" w:rsidRPr="0004328D" w:rsidRDefault="006E014F" w:rsidP="00B556B3">
      <w:pPr>
        <w:pStyle w:val="a6"/>
        <w:ind w:left="0"/>
        <w:rPr>
          <w:sz w:val="2"/>
          <w:szCs w:val="2"/>
        </w:rPr>
      </w:pPr>
    </w:p>
    <w:sectPr w:rsidR="006E014F" w:rsidRPr="0004328D" w:rsidSect="00375B3E">
      <w:headerReference w:type="default" r:id="rId11"/>
      <w:footerReference w:type="default" r:id="rId12"/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4F" w:rsidRDefault="006E014F">
      <w:r>
        <w:separator/>
      </w:r>
    </w:p>
  </w:endnote>
  <w:endnote w:type="continuationSeparator" w:id="0">
    <w:p w:rsidR="006E014F" w:rsidRDefault="006E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4F" w:rsidRDefault="006E014F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090F62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6E014F" w:rsidRDefault="006E014F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6E014F" w:rsidRDefault="006E014F" w:rsidP="009A455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4F" w:rsidRDefault="006E014F">
      <w:r>
        <w:separator/>
      </w:r>
    </w:p>
  </w:footnote>
  <w:footnote w:type="continuationSeparator" w:id="0">
    <w:p w:rsidR="006E014F" w:rsidRDefault="006E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4F" w:rsidRPr="008C3C60" w:rsidRDefault="006E014F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090F62"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6E014F" w:rsidRDefault="006E0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12984"/>
    <w:rsid w:val="000278CE"/>
    <w:rsid w:val="0004328D"/>
    <w:rsid w:val="000634D0"/>
    <w:rsid w:val="00090F62"/>
    <w:rsid w:val="000B37CF"/>
    <w:rsid w:val="000D2486"/>
    <w:rsid w:val="000E4034"/>
    <w:rsid w:val="000E411B"/>
    <w:rsid w:val="000F3FB5"/>
    <w:rsid w:val="00107182"/>
    <w:rsid w:val="0011044E"/>
    <w:rsid w:val="0013096E"/>
    <w:rsid w:val="001671B7"/>
    <w:rsid w:val="001A4FFD"/>
    <w:rsid w:val="001C16A2"/>
    <w:rsid w:val="001D4965"/>
    <w:rsid w:val="001D73B3"/>
    <w:rsid w:val="00207096"/>
    <w:rsid w:val="00207CE4"/>
    <w:rsid w:val="00223F17"/>
    <w:rsid w:val="002A46A7"/>
    <w:rsid w:val="002C638D"/>
    <w:rsid w:val="002D21FF"/>
    <w:rsid w:val="002F1B48"/>
    <w:rsid w:val="0030345D"/>
    <w:rsid w:val="00315468"/>
    <w:rsid w:val="00353D9F"/>
    <w:rsid w:val="003723BF"/>
    <w:rsid w:val="00373E59"/>
    <w:rsid w:val="00375656"/>
    <w:rsid w:val="00375B3E"/>
    <w:rsid w:val="003A2F09"/>
    <w:rsid w:val="003B69E5"/>
    <w:rsid w:val="003D576C"/>
    <w:rsid w:val="003D63F0"/>
    <w:rsid w:val="003F76F8"/>
    <w:rsid w:val="00433412"/>
    <w:rsid w:val="004456A3"/>
    <w:rsid w:val="004571A8"/>
    <w:rsid w:val="00487C1F"/>
    <w:rsid w:val="004D7113"/>
    <w:rsid w:val="004E16FB"/>
    <w:rsid w:val="004F4810"/>
    <w:rsid w:val="005537BC"/>
    <w:rsid w:val="00560449"/>
    <w:rsid w:val="00576DF7"/>
    <w:rsid w:val="00592942"/>
    <w:rsid w:val="00593573"/>
    <w:rsid w:val="005B5045"/>
    <w:rsid w:val="005D7EC1"/>
    <w:rsid w:val="005F38E4"/>
    <w:rsid w:val="00635A0D"/>
    <w:rsid w:val="0064033E"/>
    <w:rsid w:val="006474BD"/>
    <w:rsid w:val="0065326B"/>
    <w:rsid w:val="00683809"/>
    <w:rsid w:val="00690F18"/>
    <w:rsid w:val="006A71CA"/>
    <w:rsid w:val="006B3D72"/>
    <w:rsid w:val="006C0E32"/>
    <w:rsid w:val="006C62D2"/>
    <w:rsid w:val="006E014F"/>
    <w:rsid w:val="00736D8E"/>
    <w:rsid w:val="00743664"/>
    <w:rsid w:val="00747BF9"/>
    <w:rsid w:val="007651AA"/>
    <w:rsid w:val="00773697"/>
    <w:rsid w:val="0077457C"/>
    <w:rsid w:val="00791239"/>
    <w:rsid w:val="007B5E48"/>
    <w:rsid w:val="007C1932"/>
    <w:rsid w:val="007F3DF9"/>
    <w:rsid w:val="00805230"/>
    <w:rsid w:val="0082260C"/>
    <w:rsid w:val="0082382B"/>
    <w:rsid w:val="00823BAD"/>
    <w:rsid w:val="00827342"/>
    <w:rsid w:val="008711F7"/>
    <w:rsid w:val="00880F2D"/>
    <w:rsid w:val="00887240"/>
    <w:rsid w:val="00893172"/>
    <w:rsid w:val="008C3C60"/>
    <w:rsid w:val="008C4A8D"/>
    <w:rsid w:val="008C4C1B"/>
    <w:rsid w:val="009057B7"/>
    <w:rsid w:val="00911FA7"/>
    <w:rsid w:val="00923EDD"/>
    <w:rsid w:val="009440E3"/>
    <w:rsid w:val="00944936"/>
    <w:rsid w:val="00972542"/>
    <w:rsid w:val="009803ED"/>
    <w:rsid w:val="009A4557"/>
    <w:rsid w:val="009D7618"/>
    <w:rsid w:val="009E06B5"/>
    <w:rsid w:val="009F6C38"/>
    <w:rsid w:val="009F7526"/>
    <w:rsid w:val="00A0344C"/>
    <w:rsid w:val="00A043F9"/>
    <w:rsid w:val="00A25ECD"/>
    <w:rsid w:val="00A336AD"/>
    <w:rsid w:val="00A44255"/>
    <w:rsid w:val="00A51371"/>
    <w:rsid w:val="00A52394"/>
    <w:rsid w:val="00A52ACD"/>
    <w:rsid w:val="00A85448"/>
    <w:rsid w:val="00AA188C"/>
    <w:rsid w:val="00AA581C"/>
    <w:rsid w:val="00AD7213"/>
    <w:rsid w:val="00AF338B"/>
    <w:rsid w:val="00B27040"/>
    <w:rsid w:val="00B34A50"/>
    <w:rsid w:val="00B36A6B"/>
    <w:rsid w:val="00B4076F"/>
    <w:rsid w:val="00B4299E"/>
    <w:rsid w:val="00B556B3"/>
    <w:rsid w:val="00B70C7C"/>
    <w:rsid w:val="00B74351"/>
    <w:rsid w:val="00B83447"/>
    <w:rsid w:val="00B8687C"/>
    <w:rsid w:val="00BA60A8"/>
    <w:rsid w:val="00BC3B23"/>
    <w:rsid w:val="00BD2B9C"/>
    <w:rsid w:val="00C13771"/>
    <w:rsid w:val="00C274BC"/>
    <w:rsid w:val="00C277DD"/>
    <w:rsid w:val="00C666BE"/>
    <w:rsid w:val="00C75302"/>
    <w:rsid w:val="00C97394"/>
    <w:rsid w:val="00CA3068"/>
    <w:rsid w:val="00CD0056"/>
    <w:rsid w:val="00CF312D"/>
    <w:rsid w:val="00D02859"/>
    <w:rsid w:val="00D24414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C37A5"/>
    <w:rsid w:val="00DD7FAD"/>
    <w:rsid w:val="00DF00D2"/>
    <w:rsid w:val="00DF2F6A"/>
    <w:rsid w:val="00E01B2F"/>
    <w:rsid w:val="00E22015"/>
    <w:rsid w:val="00E30AE0"/>
    <w:rsid w:val="00E54071"/>
    <w:rsid w:val="00E90910"/>
    <w:rsid w:val="00E94F0B"/>
    <w:rsid w:val="00EF2E0F"/>
    <w:rsid w:val="00F11521"/>
    <w:rsid w:val="00F158C6"/>
    <w:rsid w:val="00F24362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EC4"/>
    <w:rsid w:val="00FC76BE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05592-45EA-41B7-848E-C4A9C99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Calibri"/>
      <w:sz w:val="20"/>
      <w:szCs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  <w:szCs w:val="2"/>
    </w:rPr>
  </w:style>
  <w:style w:type="character" w:customStyle="1" w:styleId="ae">
    <w:name w:val="Гипертекстовая ссылка"/>
    <w:basedOn w:val="a0"/>
    <w:uiPriority w:val="99"/>
    <w:rsid w:val="00E5407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1169</Words>
  <Characters>6666</Characters>
  <Application>Microsoft Office Word</Application>
  <DocSecurity>0</DocSecurity>
  <Lines>55</Lines>
  <Paragraphs>15</Paragraphs>
  <ScaleCrop>false</ScaleCrop>
  <Company>*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10</cp:revision>
  <cp:lastPrinted>2015-07-08T03:53:00Z</cp:lastPrinted>
  <dcterms:created xsi:type="dcterms:W3CDTF">2016-01-12T06:45:00Z</dcterms:created>
  <dcterms:modified xsi:type="dcterms:W3CDTF">2016-01-14T09:55:00Z</dcterms:modified>
</cp:coreProperties>
</file>