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0" w:type="auto"/>
        <w:tblLook w:val="01E0"/>
      </w:tblPr>
      <w:tblGrid>
        <w:gridCol w:w="11448"/>
        <w:gridCol w:w="3907"/>
      </w:tblGrid>
      <w:tr w:rsidR="003278DF" w:rsidRPr="00F9051C" w:rsidTr="003F2497">
        <w:trPr>
          <w:trHeight w:val="284"/>
        </w:trPr>
        <w:tc>
          <w:tcPr>
            <w:tcW w:w="11448" w:type="dxa"/>
          </w:tcPr>
          <w:p w:rsidR="003278DF" w:rsidRPr="003F2497" w:rsidRDefault="003278DF" w:rsidP="003F2497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907" w:type="dxa"/>
          </w:tcPr>
          <w:p w:rsidR="003278DF" w:rsidRPr="003F2497" w:rsidRDefault="003278DF" w:rsidP="003F2497">
            <w:pPr>
              <w:jc w:val="right"/>
              <w:rPr>
                <w:sz w:val="27"/>
                <w:szCs w:val="27"/>
              </w:rPr>
            </w:pPr>
            <w:r w:rsidRPr="003F2497">
              <w:rPr>
                <w:sz w:val="27"/>
                <w:szCs w:val="27"/>
              </w:rPr>
              <w:t>Приложение № 1</w:t>
            </w:r>
          </w:p>
        </w:tc>
      </w:tr>
    </w:tbl>
    <w:p w:rsidR="003278DF" w:rsidRPr="00F9051C" w:rsidRDefault="003278DF" w:rsidP="002D30A1">
      <w:pPr>
        <w:jc w:val="right"/>
        <w:rPr>
          <w:sz w:val="27"/>
          <w:szCs w:val="27"/>
        </w:rPr>
      </w:pPr>
    </w:p>
    <w:p w:rsidR="003278DF" w:rsidRPr="00F9051C" w:rsidRDefault="003278DF" w:rsidP="002D30A1">
      <w:pPr>
        <w:jc w:val="center"/>
        <w:rPr>
          <w:sz w:val="27"/>
          <w:szCs w:val="27"/>
        </w:rPr>
      </w:pPr>
      <w:r w:rsidRPr="00F9051C">
        <w:rPr>
          <w:sz w:val="27"/>
          <w:szCs w:val="27"/>
        </w:rPr>
        <w:t>ОТЧЕТ (ИНФОРМАЦИЯ)</w:t>
      </w:r>
    </w:p>
    <w:p w:rsidR="003278DF" w:rsidRPr="0033705B" w:rsidRDefault="003278DF" w:rsidP="002D30A1">
      <w:pPr>
        <w:jc w:val="center"/>
        <w:rPr>
          <w:sz w:val="28"/>
          <w:szCs w:val="28"/>
        </w:rPr>
      </w:pPr>
      <w:r w:rsidRPr="0033705B">
        <w:rPr>
          <w:sz w:val="28"/>
          <w:szCs w:val="28"/>
        </w:rPr>
        <w:t>о реализации ведомственной целевой программы</w:t>
      </w:r>
    </w:p>
    <w:p w:rsidR="003278DF" w:rsidRPr="00094560" w:rsidRDefault="003278DF" w:rsidP="002D30A1">
      <w:pPr>
        <w:jc w:val="center"/>
        <w:rPr>
          <w:b/>
          <w:sz w:val="28"/>
          <w:szCs w:val="28"/>
          <w:u w:val="single"/>
        </w:rPr>
      </w:pPr>
      <w:r w:rsidRPr="00094560">
        <w:rPr>
          <w:b/>
          <w:sz w:val="28"/>
          <w:szCs w:val="28"/>
        </w:rPr>
        <w:t>«</w:t>
      </w:r>
      <w:r w:rsidRPr="00094560">
        <w:rPr>
          <w:b/>
          <w:sz w:val="28"/>
          <w:szCs w:val="28"/>
          <w:u w:val="single"/>
        </w:rPr>
        <w:t>Совершенствование бюджетной и налоговой политики Озерского городского округа»</w:t>
      </w:r>
    </w:p>
    <w:p w:rsidR="003278DF" w:rsidRPr="00094560" w:rsidRDefault="003278DF" w:rsidP="002D30A1">
      <w:pPr>
        <w:jc w:val="center"/>
        <w:rPr>
          <w:b/>
          <w:sz w:val="28"/>
          <w:szCs w:val="28"/>
        </w:rPr>
      </w:pPr>
      <w:r w:rsidRPr="00094560">
        <w:rPr>
          <w:b/>
          <w:sz w:val="28"/>
          <w:szCs w:val="28"/>
          <w:u w:val="single"/>
        </w:rPr>
        <w:t xml:space="preserve"> на 2014 год и плановый период 2015-2016 годов</w:t>
      </w:r>
    </w:p>
    <w:p w:rsidR="003278DF" w:rsidRPr="0033705B" w:rsidRDefault="003278DF" w:rsidP="002D30A1">
      <w:pPr>
        <w:jc w:val="center"/>
        <w:rPr>
          <w:i/>
          <w:sz w:val="28"/>
          <w:szCs w:val="28"/>
        </w:rPr>
      </w:pPr>
      <w:r w:rsidRPr="0033705B">
        <w:rPr>
          <w:i/>
          <w:sz w:val="28"/>
          <w:szCs w:val="28"/>
        </w:rPr>
        <w:t>(наименование программы)</w:t>
      </w:r>
    </w:p>
    <w:p w:rsidR="003278DF" w:rsidRPr="008B46A3" w:rsidRDefault="003278DF" w:rsidP="008B46A3">
      <w:pPr>
        <w:jc w:val="right"/>
        <w:rPr>
          <w:i/>
        </w:rPr>
      </w:pPr>
      <w:r w:rsidRPr="0033705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 </w:t>
      </w:r>
      <w:r w:rsidRPr="00094560">
        <w:rPr>
          <w:b/>
          <w:sz w:val="28"/>
          <w:szCs w:val="28"/>
        </w:rPr>
        <w:t>20</w:t>
      </w:r>
      <w:r w:rsidRPr="00094560">
        <w:rPr>
          <w:b/>
          <w:sz w:val="28"/>
          <w:szCs w:val="28"/>
          <w:u w:val="single"/>
        </w:rPr>
        <w:t>14</w:t>
      </w:r>
      <w:r w:rsidRPr="00094560">
        <w:rPr>
          <w:b/>
          <w:sz w:val="28"/>
          <w:szCs w:val="28"/>
        </w:rPr>
        <w:t xml:space="preserve"> года</w:t>
      </w:r>
      <w:r w:rsidRPr="0033705B">
        <w:rPr>
          <w:sz w:val="28"/>
          <w:szCs w:val="28"/>
        </w:rPr>
        <w:t xml:space="preserve"> (нарастающим итогом)</w:t>
      </w:r>
      <w:r>
        <w:rPr>
          <w:sz w:val="28"/>
          <w:szCs w:val="28"/>
        </w:rPr>
        <w:t xml:space="preserve"> </w:t>
      </w:r>
      <w:r w:rsidRPr="008B46A3">
        <w:rPr>
          <w:i/>
        </w:rPr>
        <w:t>заполняется в</w:t>
      </w:r>
      <w:r>
        <w:t xml:space="preserve"> </w:t>
      </w:r>
      <w:r w:rsidRPr="008B46A3">
        <w:rPr>
          <w:i/>
        </w:rPr>
        <w:t>тыс</w:t>
      </w:r>
      <w:r>
        <w:rPr>
          <w:i/>
        </w:rPr>
        <w:t>.руб. с тремя десятичными знаками</w:t>
      </w:r>
    </w:p>
    <w:tbl>
      <w:tblPr>
        <w:tblW w:w="16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392"/>
        <w:gridCol w:w="1080"/>
        <w:gridCol w:w="540"/>
        <w:gridCol w:w="900"/>
        <w:gridCol w:w="1080"/>
        <w:gridCol w:w="720"/>
        <w:gridCol w:w="983"/>
        <w:gridCol w:w="637"/>
        <w:gridCol w:w="1080"/>
        <w:gridCol w:w="1080"/>
        <w:gridCol w:w="642"/>
        <w:gridCol w:w="1028"/>
        <w:gridCol w:w="490"/>
        <w:gridCol w:w="1008"/>
        <w:gridCol w:w="1152"/>
        <w:gridCol w:w="705"/>
      </w:tblGrid>
      <w:tr w:rsidR="003278DF" w:rsidRPr="00F9051C" w:rsidTr="003F2497">
        <w:trPr>
          <w:trHeight w:val="650"/>
        </w:trPr>
        <w:tc>
          <w:tcPr>
            <w:tcW w:w="488" w:type="dxa"/>
            <w:vMerge w:val="restart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№ п/п</w:t>
            </w:r>
          </w:p>
        </w:tc>
        <w:tc>
          <w:tcPr>
            <w:tcW w:w="2392" w:type="dxa"/>
            <w:vMerge w:val="restart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Мероприятия программы</w:t>
            </w:r>
          </w:p>
        </w:tc>
        <w:tc>
          <w:tcPr>
            <w:tcW w:w="4320" w:type="dxa"/>
            <w:gridSpan w:val="5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Финансирование, утвержденное в программе</w:t>
            </w:r>
          </w:p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 xml:space="preserve"> на 2014 год (тыс. руб.)</w:t>
            </w:r>
          </w:p>
        </w:tc>
        <w:tc>
          <w:tcPr>
            <w:tcW w:w="4422" w:type="dxa"/>
            <w:gridSpan w:val="5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4383" w:type="dxa"/>
            <w:gridSpan w:val="5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Кассовое исполнение мероприятий программы за отчетный период (тыс. руб.)</w:t>
            </w:r>
          </w:p>
        </w:tc>
      </w:tr>
      <w:tr w:rsidR="003278DF" w:rsidRPr="00F9051C" w:rsidTr="003F2497">
        <w:trPr>
          <w:trHeight w:val="459"/>
        </w:trPr>
        <w:tc>
          <w:tcPr>
            <w:tcW w:w="488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240" w:type="dxa"/>
            <w:gridSpan w:val="4"/>
            <w:vAlign w:val="center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  <w:tc>
          <w:tcPr>
            <w:tcW w:w="983" w:type="dxa"/>
            <w:vMerge w:val="restart"/>
            <w:vAlign w:val="center"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439" w:type="dxa"/>
            <w:gridSpan w:val="4"/>
            <w:vAlign w:val="center"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  <w:tc>
          <w:tcPr>
            <w:tcW w:w="1028" w:type="dxa"/>
            <w:vMerge w:val="restart"/>
            <w:vAlign w:val="center"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355" w:type="dxa"/>
            <w:gridSpan w:val="4"/>
            <w:vAlign w:val="center"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</w:tr>
      <w:tr w:rsidR="003278DF" w:rsidRPr="00F9051C" w:rsidTr="008B46A3">
        <w:trPr>
          <w:trHeight w:val="760"/>
        </w:trPr>
        <w:tc>
          <w:tcPr>
            <w:tcW w:w="488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0" w:type="dxa"/>
            <w:vAlign w:val="center"/>
          </w:tcPr>
          <w:p w:rsidR="003278DF" w:rsidRPr="003F2497" w:rsidRDefault="003278DF" w:rsidP="003F2497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Област-ной бюджет</w:t>
            </w:r>
          </w:p>
        </w:tc>
        <w:tc>
          <w:tcPr>
            <w:tcW w:w="1080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Утверждено в бюджете округа</w:t>
            </w:r>
          </w:p>
        </w:tc>
        <w:tc>
          <w:tcPr>
            <w:tcW w:w="720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  <w:tc>
          <w:tcPr>
            <w:tcW w:w="983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080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080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Бюджет округа</w:t>
            </w:r>
          </w:p>
        </w:tc>
        <w:tc>
          <w:tcPr>
            <w:tcW w:w="642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  <w:tc>
          <w:tcPr>
            <w:tcW w:w="1028" w:type="dxa"/>
            <w:vMerge/>
          </w:tcPr>
          <w:p w:rsidR="003278DF" w:rsidRPr="003F2497" w:rsidRDefault="003278DF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0" w:type="dxa"/>
            <w:vAlign w:val="center"/>
          </w:tcPr>
          <w:p w:rsidR="003278DF" w:rsidRPr="003F2497" w:rsidRDefault="003278DF" w:rsidP="003F2497">
            <w:pPr>
              <w:ind w:left="-158" w:right="-108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008" w:type="dxa"/>
            <w:vAlign w:val="center"/>
          </w:tcPr>
          <w:p w:rsidR="003278DF" w:rsidRPr="003F2497" w:rsidRDefault="003278DF" w:rsidP="003F2497">
            <w:pPr>
              <w:ind w:left="-15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152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Бюджет округа</w:t>
            </w:r>
          </w:p>
        </w:tc>
        <w:tc>
          <w:tcPr>
            <w:tcW w:w="705" w:type="dxa"/>
            <w:vAlign w:val="center"/>
          </w:tcPr>
          <w:p w:rsidR="003278DF" w:rsidRPr="003F2497" w:rsidRDefault="003278DF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2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4</w:t>
            </w: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5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7</w:t>
            </w: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8</w:t>
            </w: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9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10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11</w:t>
            </w: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13</w:t>
            </w: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14</w:t>
            </w: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15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16</w:t>
            </w: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17</w:t>
            </w: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</w:t>
            </w:r>
          </w:p>
        </w:tc>
        <w:tc>
          <w:tcPr>
            <w:tcW w:w="2392" w:type="dxa"/>
            <w:vAlign w:val="center"/>
          </w:tcPr>
          <w:p w:rsidR="003278DF" w:rsidRPr="003F2497" w:rsidRDefault="003278DF" w:rsidP="003F24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1: Совершенствование налоговой политики Озерского городского округа и работы по укреплению собственной доходной базы бюджета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Анализ действующего федерального, регионального и местного налогового законодательства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Мониторинг объемов предоставленных налоговых льгот по местным налогам  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Повышение обоснованности налоговых ставок по местным налогам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1.4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прогноза поступлений налоговых доходов исходя из реальной ситуации в экономике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1.5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Мониторинг эффективности доходов от использования и продажи муниципального имущества, повышение эффективности управления муниципальной собственностью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1.6</w:t>
            </w:r>
          </w:p>
        </w:tc>
        <w:tc>
          <w:tcPr>
            <w:tcW w:w="2392" w:type="dxa"/>
          </w:tcPr>
          <w:p w:rsidR="003278DF" w:rsidRPr="00EE0F6A" w:rsidRDefault="003278DF" w:rsidP="003F2497">
            <w:pPr>
              <w:jc w:val="both"/>
            </w:pPr>
            <w:r w:rsidRPr="00EE0F6A">
              <w:t>Расчет потерь местного бюджета в результате изменения  федерального налогового и</w:t>
            </w:r>
            <w:r>
              <w:t xml:space="preserve"> </w:t>
            </w:r>
            <w:r w:rsidRPr="00EE0F6A">
              <w:t>бюджетного законодательства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AF2342" w:rsidRDefault="003278DF" w:rsidP="003F2497">
            <w:pPr>
              <w:jc w:val="both"/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2</w:t>
            </w:r>
          </w:p>
        </w:tc>
        <w:tc>
          <w:tcPr>
            <w:tcW w:w="2392" w:type="dxa"/>
          </w:tcPr>
          <w:p w:rsidR="003278DF" w:rsidRPr="00D83F94" w:rsidRDefault="003278DF" w:rsidP="003F2497">
            <w:pPr>
              <w:jc w:val="both"/>
            </w:pPr>
            <w:r w:rsidRPr="003F2497">
              <w:rPr>
                <w:b/>
              </w:rPr>
              <w:t>Задача 2: Повышение качества бюджетного планирования, бюджетных услуг и эффективности бюджетных расходов</w:t>
            </w:r>
            <w:r w:rsidRPr="00D83F94">
              <w:t xml:space="preserve">  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54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981E7F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152" w:type="dxa"/>
          </w:tcPr>
          <w:p w:rsidR="003278DF" w:rsidRPr="003F2497" w:rsidRDefault="003278DF" w:rsidP="001158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86367D">
            <w:pPr>
              <w:jc w:val="both"/>
              <w:rPr>
                <w:sz w:val="18"/>
                <w:szCs w:val="18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Формирование проекта бюджета округа на очередной финансовый год в соответствии с реестром расходных обязательств Озерского городского округа 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Проведение экспертизы, оценки и подготовки заключений по  проектам нормативных актов, предусматривающих возникновение  новых расходных обязательств, с точки зрения соответствия  доходным возможностям бюджета округа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Обеспечение в полном объеме источниками финансирования  расходных обязательств бюджета, установленных действующими нормативными правовыми актами Озерского городского округа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Работа с Министерством финансов Челябинской области по  привлечению дополнительных федеральных и областных межбюджетных трансфертов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Подготовка предложений по сокращению расходов, не связанных с обеспечением социальных выплат и деятельностью объектов социальной инфраструктуры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Своевременная и качественная подготовка проекта решения Собрания депутатов о бюджете округа на очередной финансовый год и на плановый период 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предложений по внесению изменений в решение СД ОГО о бюджете округа на очередной финансовый год в целях обеспечения сбалансированности бюджета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Реализация мер по внедрению планирования бюджетных ассигнований на исполнение действующих и принимаемых расходных обязательств с учетом закрепления требований к результатам использования бюджетных ассигнований главных распорядителями средств бюджета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Усиление контроля и проведение анализа результативности  использования средств бюджета Озерского городского округа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Планирование расходов бюджета округа в рамках государственных программ РФ, Челябинской области, ведомственных и целевых муниципальных программ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Планирование расходов бюджета округа на основе муниципальных  заданий на оказание муниципальных услуг, с учетом требований к качеству муници-пальных услуг, оценки потребности в муниципальных услугах и оценки стоимости муниципальных услуг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3: Совершенствование системы управления муниципальным долгом Озерского городского округа на принципах безусловного исполнения и обслуживания принятых долговых обязательств в полном объеме и  в установленные сроки</w:t>
            </w:r>
            <w:r w:rsidRPr="003F24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7672,68</w:t>
            </w: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92" w:type="dxa"/>
          </w:tcPr>
          <w:p w:rsidR="003278DF" w:rsidRPr="003F2497" w:rsidRDefault="003278DF" w:rsidP="00B518E0">
            <w:pPr>
              <w:pStyle w:val="ConsPlusCell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Разработка программы муниципальных внутренних заимствований    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92" w:type="dxa"/>
          </w:tcPr>
          <w:p w:rsidR="003278DF" w:rsidRPr="003F2497" w:rsidRDefault="003278DF" w:rsidP="00B518E0">
            <w:pPr>
              <w:pStyle w:val="ConsPlusCell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Ведение муниципальной долговой книги Озерского городского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Использование методов активного управления долговыми обязательствами, призванных минимизировать стоимость обслуживания и сопряженные с ними риски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  <w:vAlign w:val="center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92" w:type="dxa"/>
            <w:vAlign w:val="center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4: Повышение качества управления муниципальными финансами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54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981E7F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2095,641</w:t>
            </w:r>
          </w:p>
        </w:tc>
        <w:tc>
          <w:tcPr>
            <w:tcW w:w="1152" w:type="dxa"/>
          </w:tcPr>
          <w:p w:rsidR="003278DF" w:rsidRPr="003F2497" w:rsidRDefault="003278DF" w:rsidP="001158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1158CF">
            <w:pPr>
              <w:jc w:val="both"/>
              <w:rPr>
                <w:sz w:val="18"/>
                <w:szCs w:val="18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проекта постановления администрации Озерского городского округа о мерах по реализации решения Собрания депутатов Озерского городского округа о бюджете на очередной финансовый год и плановый период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Составление и утверждение сводной бюджетной росписи и кассового плана бюджета округа в сроки, установленные Регламентом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Оперативное внесение изменений в сводную бюджетную роспись и кассовый план бюджета округа в течение года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Ведение Сводного реестра (перечня) главных распорядителей, распорядителей и получателей бюджетных средств, главных администраторов и администраторов доходов бюджета, главных администраторов и администраторов источников финансирования дефицита бюджета, Сведений о муниципальных бюджетных учреждениях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Доведение до главных распорядителей  бюджетных средств показателей сводной бюджетной росписи в форме уведомлений о бюджетных ассигнованиях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Осуществление контроля при санкционировании оплаты денежных  обязательств главных распоря-дителей и получателей субсидий на соответствие требованиям, утвержденным нормативно-правовыми актами администрации округа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  <w:vAlign w:val="center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5</w:t>
            </w:r>
            <w:r w:rsidRPr="003F2497">
              <w:rPr>
                <w:rFonts w:ascii="Times New Roman" w:hAnsi="Times New Roman" w:cs="Times New Roman"/>
              </w:rPr>
              <w:t xml:space="preserve">: </w:t>
            </w:r>
            <w:r w:rsidRPr="003F2497">
              <w:rPr>
                <w:rFonts w:ascii="Times New Roman" w:hAnsi="Times New Roman" w:cs="Times New Roman"/>
                <w:b/>
              </w:rPr>
              <w:t>Своевременное и качественное формирование бюджетной отчетности  об исполнении бюджета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54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981E7F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2095,640</w:t>
            </w:r>
          </w:p>
        </w:tc>
        <w:tc>
          <w:tcPr>
            <w:tcW w:w="1152" w:type="dxa"/>
          </w:tcPr>
          <w:p w:rsidR="003278DF" w:rsidRPr="003F2497" w:rsidRDefault="003278DF" w:rsidP="001158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1158CF">
            <w:pPr>
              <w:jc w:val="both"/>
              <w:rPr>
                <w:sz w:val="18"/>
                <w:szCs w:val="18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Методическая и разъяснительная работа по вопро-сам бюджетного учета и составления отчетности в соответствии с требованиями Инструкций, утвержденных Министерством финансов Р. Ф.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Своевременная и качественная подготовка проектов постановлений администрации Озерского городского округа об исполнении бюджета округа за первый квартал, полугодие и девять месяцев текущего года, а также проекта решения Собрания депутатов Озерского городского округа об исполнении бюджета округа за отчетный финансовый год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Мониторинг дебиторской и кредиторской задолженностей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6: Обеспечение прозрачности бюджетной системы Озерского городского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Участие в проведении публичных слушаний по проекту бюджета округа на очередной финансовый год и по отчету об исполнении бюджета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Размещение информации на официальном сайте городского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3F2497">
              <w:rPr>
                <w:rFonts w:ascii="Times New Roman" w:hAnsi="Times New Roman" w:cs="Times New Roman"/>
              </w:rPr>
              <w:t xml:space="preserve">Распространение в СМИ информации в сфере бюджетной, финансовой и налоговой политики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92" w:type="dxa"/>
            <w:vAlign w:val="center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7</w:t>
            </w:r>
            <w:r w:rsidRPr="003F2497">
              <w:rPr>
                <w:rFonts w:ascii="Times New Roman" w:hAnsi="Times New Roman" w:cs="Times New Roman"/>
              </w:rPr>
              <w:t xml:space="preserve">: </w:t>
            </w:r>
            <w:r w:rsidRPr="003F2497">
              <w:rPr>
                <w:rFonts w:ascii="Times New Roman" w:hAnsi="Times New Roman" w:cs="Times New Roman"/>
                <w:b/>
              </w:rPr>
              <w:t>Автоматизация бюджетного процесса и развитие информационных систем Управления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  <w:r w:rsidRPr="003F2497">
              <w:rPr>
                <w:rFonts w:ascii="Times New Roman" w:hAnsi="Times New Roman" w:cs="Times New Roman"/>
                <w:b/>
              </w:rPr>
              <w:t>по финансам администрации Озерского городского округа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1778,127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435,127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1343,000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1708,293</w:t>
            </w: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431,031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1277,262</w:t>
            </w: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1712,389</w:t>
            </w: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435,127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1277,262</w:t>
            </w: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Модернизация и сертификация локальной вычислительной сети в целях обеспечения юридически значимого электронного  документооборота с использованием электронно-цифровой подписи 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Администрирование, сопровождение, актуализация программного обеспечения (АРМ СУФД ДУБП, АЦК-ФИНАНСЫ, АЦК-ПЛАНИРОВАНИЕ, SKIF, SKIF-БП, ЕИАС, БИС-РРО, АИС ПОЗ, автоматизация бухгалтерского учета, инфомационно-правовое обеспечение) в соответствии с законодательством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Обеспечение работоспособности офисного оборудования Управления, его обновление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92" w:type="dxa"/>
          </w:tcPr>
          <w:p w:rsidR="003278DF" w:rsidRPr="003F2497" w:rsidRDefault="003278DF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8: Создание условий для эффективного выполнения полномочий Управления по финансам администрации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637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490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340,210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392" w:type="dxa"/>
          </w:tcPr>
          <w:p w:rsidR="003278DF" w:rsidRPr="00EE53AE" w:rsidRDefault="003278DF" w:rsidP="003F2497">
            <w:pPr>
              <w:jc w:val="both"/>
            </w:pPr>
            <w:r w:rsidRPr="00EE53AE">
              <w:t>Совершенствование инструментов управления и контроля по заказам</w:t>
            </w:r>
            <w:r>
              <w:t xml:space="preserve"> </w:t>
            </w:r>
            <w:r w:rsidRPr="00EE53AE">
              <w:t>на поставку товаров,</w:t>
            </w:r>
            <w:r>
              <w:t xml:space="preserve"> в</w:t>
            </w:r>
            <w:r w:rsidRPr="00EE53AE">
              <w:t xml:space="preserve">ыполнение работ, оказание услуг для муниципальных нужд в соответствии с реализацией </w:t>
            </w:r>
            <w:hyperlink r:id="rId6" w:history="1">
              <w:r w:rsidRPr="00EE53AE">
                <w:t>94-ФЗ</w:t>
              </w:r>
            </w:hyperlink>
            <w:r w:rsidRPr="00EE53AE">
              <w:t>, с учетом</w:t>
            </w:r>
            <w:r>
              <w:t xml:space="preserve"> </w:t>
            </w:r>
            <w:r w:rsidRPr="00EE53AE">
              <w:t>интеграции информационных ресурсов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8.2</w:t>
            </w:r>
          </w:p>
        </w:tc>
        <w:tc>
          <w:tcPr>
            <w:tcW w:w="2392" w:type="dxa"/>
          </w:tcPr>
          <w:p w:rsidR="003278DF" w:rsidRDefault="003278DF" w:rsidP="003F2497">
            <w:pPr>
              <w:jc w:val="both"/>
            </w:pPr>
            <w:r>
              <w:t>Планирование работы по закупкам (формирование годового плана)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8.3</w:t>
            </w:r>
          </w:p>
        </w:tc>
        <w:tc>
          <w:tcPr>
            <w:tcW w:w="2392" w:type="dxa"/>
          </w:tcPr>
          <w:p w:rsidR="003278DF" w:rsidRPr="00EE53AE" w:rsidRDefault="003278DF" w:rsidP="003F2497">
            <w:pPr>
              <w:jc w:val="both"/>
            </w:pPr>
            <w:r>
              <w:t>Ведение реестра муниципальных контрактов (договоров)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8.4</w:t>
            </w:r>
          </w:p>
        </w:tc>
        <w:tc>
          <w:tcPr>
            <w:tcW w:w="2392" w:type="dxa"/>
          </w:tcPr>
          <w:p w:rsidR="003278DF" w:rsidRPr="00EE53AE" w:rsidRDefault="003278DF" w:rsidP="003F2497">
            <w:pPr>
              <w:jc w:val="both"/>
            </w:pPr>
            <w:r>
              <w:t xml:space="preserve">Обеспечение деятельности Управления посредством поддержания установленных законодательством потребностей его персонала 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8.5</w:t>
            </w:r>
          </w:p>
        </w:tc>
        <w:tc>
          <w:tcPr>
            <w:tcW w:w="2392" w:type="dxa"/>
          </w:tcPr>
          <w:p w:rsidR="003278DF" w:rsidRPr="00EE53AE" w:rsidRDefault="003278DF" w:rsidP="003F2497">
            <w:pPr>
              <w:jc w:val="both"/>
            </w:pPr>
            <w:r>
              <w:t>Совершенствование деятельности Управления посредством обучения и повышения квалификации муниципальных служащих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3278DF" w:rsidRPr="003F2497" w:rsidRDefault="003278DF" w:rsidP="003F2497">
            <w:pPr>
              <w:jc w:val="both"/>
              <w:rPr>
                <w:b/>
                <w:sz w:val="22"/>
                <w:szCs w:val="22"/>
              </w:rPr>
            </w:pPr>
            <w:r w:rsidRPr="003F2497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18173,580</w:t>
            </w: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9157,900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9015,680</w:t>
            </w: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18103,746</w:t>
            </w: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9153,804</w:t>
            </w: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8949,942</w:t>
            </w: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18107,842</w:t>
            </w: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9157,900</w:t>
            </w: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8949,942</w:t>
            </w: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3278DF" w:rsidRPr="00F9051C" w:rsidTr="008B46A3">
        <w:tc>
          <w:tcPr>
            <w:tcW w:w="488" w:type="dxa"/>
          </w:tcPr>
          <w:p w:rsidR="003278DF" w:rsidRPr="003F2497" w:rsidRDefault="003278DF" w:rsidP="003F2497">
            <w:pPr>
              <w:pStyle w:val="Balloo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3278DF" w:rsidRPr="003F2497" w:rsidRDefault="003278DF" w:rsidP="003F2497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3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7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42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0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08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52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5" w:type="dxa"/>
          </w:tcPr>
          <w:p w:rsidR="003278DF" w:rsidRPr="003F2497" w:rsidRDefault="003278DF" w:rsidP="003F2497">
            <w:pPr>
              <w:jc w:val="both"/>
              <w:rPr>
                <w:sz w:val="27"/>
                <w:szCs w:val="27"/>
              </w:rPr>
            </w:pPr>
          </w:p>
        </w:tc>
      </w:tr>
    </w:tbl>
    <w:p w:rsidR="003278DF" w:rsidRPr="00F9051C" w:rsidRDefault="003278DF" w:rsidP="002D30A1">
      <w:pPr>
        <w:jc w:val="both"/>
        <w:rPr>
          <w:sz w:val="27"/>
          <w:szCs w:val="27"/>
        </w:rPr>
      </w:pPr>
    </w:p>
    <w:p w:rsidR="003278DF" w:rsidRPr="00506D2E" w:rsidRDefault="003278DF" w:rsidP="002D30A1">
      <w:pPr>
        <w:jc w:val="both"/>
        <w:rPr>
          <w:sz w:val="24"/>
          <w:szCs w:val="24"/>
        </w:rPr>
      </w:pPr>
      <w:r w:rsidRPr="00F9051C">
        <w:rPr>
          <w:sz w:val="23"/>
          <w:szCs w:val="23"/>
        </w:rPr>
        <w:t>П</w:t>
      </w:r>
      <w:r w:rsidRPr="00506D2E">
        <w:rPr>
          <w:sz w:val="24"/>
          <w:szCs w:val="24"/>
        </w:rPr>
        <w:t>одпись руководителя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Е.Б.Соловьева</w:t>
      </w:r>
    </w:p>
    <w:p w:rsidR="003278DF" w:rsidRPr="00506D2E" w:rsidRDefault="003278DF" w:rsidP="002D30A1">
      <w:pPr>
        <w:jc w:val="both"/>
        <w:rPr>
          <w:sz w:val="24"/>
          <w:szCs w:val="24"/>
        </w:rPr>
      </w:pPr>
    </w:p>
    <w:p w:rsidR="003278DF" w:rsidRPr="00506D2E" w:rsidRDefault="003278DF" w:rsidP="002D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Ульяхина Т.П., </w:t>
      </w:r>
      <w:r w:rsidRPr="00506D2E">
        <w:rPr>
          <w:sz w:val="24"/>
          <w:szCs w:val="24"/>
        </w:rPr>
        <w:t>тел.</w:t>
      </w:r>
      <w:r>
        <w:rPr>
          <w:sz w:val="24"/>
          <w:szCs w:val="24"/>
        </w:rPr>
        <w:t>: 2-69-50</w:t>
      </w:r>
    </w:p>
    <w:p w:rsidR="003278DF" w:rsidRPr="00F9051C" w:rsidRDefault="003278DF" w:rsidP="002D30A1">
      <w:pPr>
        <w:jc w:val="both"/>
        <w:rPr>
          <w:sz w:val="23"/>
          <w:szCs w:val="23"/>
        </w:rPr>
        <w:sectPr w:rsidR="003278DF" w:rsidRPr="00F9051C" w:rsidSect="004817D5">
          <w:pgSz w:w="16840" w:h="11907" w:orient="landscape" w:code="9"/>
          <w:pgMar w:top="567" w:right="567" w:bottom="567" w:left="567" w:header="0" w:footer="0" w:gutter="0"/>
          <w:cols w:space="720"/>
          <w:titlePg/>
        </w:sectPr>
      </w:pPr>
    </w:p>
    <w:tbl>
      <w:tblPr>
        <w:tblpPr w:leftFromText="180" w:rightFromText="180" w:horzAnchor="margin" w:tblpY="-613"/>
        <w:tblW w:w="16008" w:type="dxa"/>
        <w:tblLayout w:type="fixed"/>
        <w:tblLook w:val="0000"/>
      </w:tblPr>
      <w:tblGrid>
        <w:gridCol w:w="648"/>
        <w:gridCol w:w="3213"/>
        <w:gridCol w:w="4707"/>
        <w:gridCol w:w="900"/>
        <w:gridCol w:w="720"/>
        <w:gridCol w:w="720"/>
        <w:gridCol w:w="1080"/>
        <w:gridCol w:w="1600"/>
        <w:gridCol w:w="1340"/>
        <w:gridCol w:w="1080"/>
      </w:tblGrid>
      <w:tr w:rsidR="003278DF" w:rsidRPr="00F9051C" w:rsidTr="00AD5B3C">
        <w:trPr>
          <w:trHeight w:val="42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8969EC" w:rsidRDefault="003278DF" w:rsidP="002D30A1">
            <w:pPr>
              <w:jc w:val="right"/>
            </w:pPr>
            <w:r w:rsidRPr="008969EC">
              <w:t>Приложение 2</w:t>
            </w:r>
          </w:p>
        </w:tc>
      </w:tr>
      <w:tr w:rsidR="003278DF" w:rsidRPr="00F9051C" w:rsidTr="00AD5B3C">
        <w:trPr>
          <w:trHeight w:val="40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8969EC" w:rsidRDefault="003278DF" w:rsidP="002D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9EC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3278DF" w:rsidRPr="00F9051C" w:rsidTr="00AD5B3C">
        <w:trPr>
          <w:trHeight w:val="31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4A7C04" w:rsidRDefault="003278DF" w:rsidP="002D30A1">
            <w:pPr>
              <w:jc w:val="center"/>
              <w:rPr>
                <w:bCs/>
                <w:sz w:val="24"/>
                <w:szCs w:val="24"/>
              </w:rPr>
            </w:pPr>
            <w:r w:rsidRPr="004A7C04">
              <w:rPr>
                <w:bCs/>
                <w:sz w:val="24"/>
                <w:szCs w:val="24"/>
              </w:rPr>
              <w:t>о финансировании и результативности проводимых программных мероприятий</w:t>
            </w:r>
          </w:p>
        </w:tc>
      </w:tr>
      <w:tr w:rsidR="003278DF" w:rsidRPr="00F9051C" w:rsidTr="00AD5B3C">
        <w:trPr>
          <w:trHeight w:val="31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4A7C04" w:rsidRDefault="003278DF" w:rsidP="002D30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7C04">
              <w:rPr>
                <w:b/>
                <w:sz w:val="24"/>
                <w:szCs w:val="24"/>
                <w:u w:val="single"/>
              </w:rPr>
              <w:t>Совершенствование бюджетной и налоговой политики Озерского городского округа» на 2014 и плановый период 2015-2016 годов</w:t>
            </w:r>
          </w:p>
        </w:tc>
      </w:tr>
      <w:tr w:rsidR="003278DF" w:rsidRPr="00F9051C" w:rsidTr="00AD5B3C">
        <w:trPr>
          <w:trHeight w:val="25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8969EC" w:rsidRDefault="003278DF" w:rsidP="002D30A1">
            <w:pPr>
              <w:jc w:val="center"/>
            </w:pPr>
            <w:r w:rsidRPr="008969EC">
              <w:t>(наименование ведомственной целевой программы)</w:t>
            </w:r>
          </w:p>
        </w:tc>
      </w:tr>
      <w:tr w:rsidR="003278DF" w:rsidRPr="00F9051C" w:rsidTr="00AD5B3C">
        <w:trPr>
          <w:trHeight w:val="252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8969EC" w:rsidRDefault="003278DF" w:rsidP="002D30A1">
            <w:pPr>
              <w:ind w:left="426"/>
              <w:jc w:val="center"/>
              <w:rPr>
                <w:sz w:val="24"/>
                <w:szCs w:val="24"/>
              </w:rPr>
            </w:pPr>
            <w:r w:rsidRPr="008969EC">
              <w:rPr>
                <w:sz w:val="24"/>
                <w:szCs w:val="24"/>
              </w:rPr>
              <w:t xml:space="preserve">по состоянию на </w:t>
            </w:r>
            <w:r w:rsidRPr="004A7C04">
              <w:rPr>
                <w:b/>
                <w:sz w:val="24"/>
                <w:szCs w:val="24"/>
              </w:rPr>
              <w:t>"</w:t>
            </w:r>
            <w:r w:rsidRPr="004A7C04">
              <w:rPr>
                <w:b/>
                <w:sz w:val="24"/>
                <w:szCs w:val="24"/>
                <w:u w:val="single"/>
              </w:rPr>
              <w:t>01</w:t>
            </w:r>
            <w:r w:rsidRPr="004A7C04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января 2015</w:t>
            </w:r>
            <w:r w:rsidRPr="004A7C04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Показатели результативности ведомственных целевых программ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Объем ассигнований (тыс. руб.)</w:t>
            </w:r>
          </w:p>
        </w:tc>
      </w:tr>
      <w:tr w:rsidR="003278DF" w:rsidRPr="00F9051C" w:rsidTr="00AD5B3C">
        <w:trPr>
          <w:trHeight w:val="10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rPr>
                <w:b/>
                <w:bCs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tabs>
                <w:tab w:val="left" w:pos="-656"/>
                <w:tab w:val="left" w:pos="-514"/>
              </w:tabs>
              <w:ind w:left="-2769" w:right="-2056" w:firstLine="695"/>
              <w:jc w:val="center"/>
              <w:rPr>
                <w:b/>
                <w:bCs/>
                <w:lang w:val="en-US"/>
              </w:rPr>
            </w:pPr>
            <w:r w:rsidRPr="006549B8">
              <w:rPr>
                <w:b/>
                <w:bCs/>
              </w:rPr>
              <w:t>Наименование</w:t>
            </w:r>
          </w:p>
          <w:p w:rsidR="003278DF" w:rsidRDefault="003278DF" w:rsidP="002D30A1">
            <w:pPr>
              <w:tabs>
                <w:tab w:val="left" w:pos="-373"/>
                <w:tab w:val="left" w:pos="-89"/>
                <w:tab w:val="left" w:pos="0"/>
              </w:tabs>
              <w:ind w:left="-2769" w:right="-2056" w:firstLine="83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</w:t>
            </w:r>
            <w:r w:rsidRPr="006549B8">
              <w:rPr>
                <w:b/>
                <w:bCs/>
              </w:rPr>
              <w:t>оказателя</w:t>
            </w:r>
          </w:p>
          <w:p w:rsidR="003278DF" w:rsidRPr="006549B8" w:rsidRDefault="003278DF" w:rsidP="002D30A1">
            <w:pPr>
              <w:tabs>
                <w:tab w:val="left" w:pos="53"/>
              </w:tabs>
              <w:ind w:left="-2769" w:right="-2056" w:firstLine="554"/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результативности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Ед</w:t>
            </w:r>
            <w:r>
              <w:rPr>
                <w:b/>
                <w:bCs/>
              </w:rPr>
              <w:t>.</w:t>
            </w:r>
            <w:r w:rsidRPr="006549B8">
              <w:rPr>
                <w:b/>
                <w:bCs/>
              </w:rPr>
              <w:t xml:space="preserve"> измерения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% выполнения от плана года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Уточненный план ассигнований на год</w:t>
            </w:r>
          </w:p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Исполнено (кассовые расходы) </w:t>
            </w:r>
          </w:p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(тыс. 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% выполнения от плана года</w:t>
            </w:r>
          </w:p>
        </w:tc>
      </w:tr>
      <w:tr w:rsidR="003278DF" w:rsidRPr="00F9051C" w:rsidTr="00AD5B3C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2D30A1">
            <w:pPr>
              <w:jc w:val="center"/>
            </w:pPr>
            <w:r w:rsidRPr="006549B8">
              <w:t>10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B73678" w:rsidRDefault="003278DF" w:rsidP="002F4FCB">
            <w:pPr>
              <w:jc w:val="both"/>
            </w:pPr>
            <w:r w:rsidRPr="00B73678">
              <w:t>Совершенствование бюджетной и налоговой политики Озерского городского округа» на 201</w:t>
            </w:r>
            <w:r>
              <w:t>4</w:t>
            </w:r>
            <w:r w:rsidRPr="00B73678">
              <w:t xml:space="preserve"> и плановый период 201</w:t>
            </w:r>
            <w:r>
              <w:t>5-2016</w:t>
            </w:r>
            <w:r w:rsidRPr="00B73678">
              <w:t xml:space="preserve"> годов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 w:rsidRPr="003420B9">
              <w:t> </w:t>
            </w:r>
            <w:r>
              <w:t>18173,580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18107,842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99,64</w:t>
            </w:r>
          </w:p>
        </w:tc>
      </w:tr>
      <w:tr w:rsidR="003278DF" w:rsidRPr="00F9051C" w:rsidTr="00AD5B3C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/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B73678" w:rsidRDefault="003278DF" w:rsidP="002F4FCB">
            <w:pPr>
              <w:jc w:val="both"/>
            </w:pPr>
            <w:r w:rsidRPr="00B73678">
              <w:t>Областной бюджет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9157,900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9157,900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100,00</w:t>
            </w:r>
          </w:p>
        </w:tc>
      </w:tr>
      <w:tr w:rsidR="003278DF" w:rsidRPr="00F9051C" w:rsidTr="00AD5B3C">
        <w:trPr>
          <w:trHeight w:val="3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B73678" w:rsidRDefault="003278DF" w:rsidP="002F4FCB">
            <w:pPr>
              <w:jc w:val="both"/>
            </w:pPr>
            <w:r w:rsidRPr="00B73678">
              <w:t>Бюджет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2D30A1">
            <w:r w:rsidRPr="003420B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9015,680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8949,942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2D30A1">
            <w:r>
              <w:t>99,27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 w:rsidRPr="003420B9">
              <w:t> 1.1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  <w:r w:rsidRPr="006549B8">
              <w:rPr>
                <w:sz w:val="24"/>
                <w:szCs w:val="24"/>
              </w:rPr>
              <w:t>Задача 1:</w:t>
            </w:r>
            <w:r w:rsidRPr="00CA558F">
              <w:rPr>
                <w:b/>
              </w:rPr>
              <w:t xml:space="preserve"> </w:t>
            </w:r>
            <w:r w:rsidRPr="00F267B6">
              <w:t>Совершенствование налоговой политики Озерского городского округа и работы по укреплению собственной доходной базы бюджета Озерского городского округа</w:t>
            </w:r>
            <w:r w:rsidRPr="00EE0F6A">
              <w:t xml:space="preserve"> 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267B6" w:rsidRDefault="003278DF" w:rsidP="00C22944">
            <w:pPr>
              <w:ind w:right="-108"/>
              <w:jc w:val="both"/>
            </w:pPr>
            <w:r w:rsidRPr="00F267B6">
              <w:t>Отношение недопоступления</w:t>
            </w:r>
            <w:r>
              <w:t xml:space="preserve"> местных налогов от предоставления местным налоговым законодательством льгот к общему объему начисления местных налогов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 w:rsidRPr="003420B9">
              <w:t> </w:t>
            </w: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7B5796" w:rsidRDefault="003278DF" w:rsidP="00C22944">
            <w:r w:rsidRPr="007B5796"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7B5796" w:rsidRDefault="003278DF" w:rsidP="00C22944">
            <w:r w:rsidRPr="007B5796">
              <w:t>7,4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2095,641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2095,641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100,00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267B6" w:rsidRDefault="003278DF" w:rsidP="00C22944">
            <w:pPr>
              <w:jc w:val="both"/>
            </w:pPr>
            <w:r>
              <w:t>Исполнение годового плана по налоговым и неналоговым доходам бюджета Озерского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7B5796" w:rsidRDefault="003278DF" w:rsidP="00C22944">
            <w:r>
              <w:t>103,5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7B5796" w:rsidRDefault="003278DF" w:rsidP="00C22944">
            <w:r>
              <w:t>103,5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267B6" w:rsidRDefault="003278DF" w:rsidP="00C22944">
            <w:r>
              <w:t>Проведение анализа предоставления налоговых льгот (в том числе за счет установления понижен-ных налоговых ставок) по местным налогам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69035F" w:rsidRDefault="003278DF" w:rsidP="00C22944">
            <w:pPr>
              <w:rPr>
                <w:highlight w:val="yellow"/>
              </w:rPr>
            </w:pPr>
            <w:r w:rsidRPr="001B399C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69035F" w:rsidRDefault="003278DF" w:rsidP="00C22944">
            <w:pPr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1.2</w:t>
            </w:r>
          </w:p>
          <w:p w:rsidR="003278DF" w:rsidRPr="003420B9" w:rsidRDefault="003278DF" w:rsidP="00EE61E7">
            <w:r w:rsidRPr="003420B9"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DF" w:rsidRPr="00A01986" w:rsidRDefault="003278DF" w:rsidP="00EE61E7">
            <w:pPr>
              <w:jc w:val="both"/>
            </w:pPr>
            <w:r w:rsidRPr="00A01986">
              <w:t xml:space="preserve">Задача 2: Повышение качества бюджетного планирования, бюджетных услуг и эффективности бюджетных расходов 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B212D0" w:rsidRDefault="003278DF" w:rsidP="00EE61E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расходных обязательств, </w:t>
            </w:r>
            <w:r w:rsidRPr="00B212D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чтенных в реестре расходных о</w:t>
            </w:r>
            <w:r w:rsidRPr="00B212D0">
              <w:rPr>
                <w:rFonts w:ascii="Times New Roman" w:hAnsi="Times New Roman" w:cs="Times New Roman"/>
              </w:rPr>
              <w:t xml:space="preserve">бязательств, в % к общему объему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 w:rsidRPr="003420B9">
              <w:t> </w:t>
            </w: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>
            <w:r w:rsidRPr="008907A2">
              <w:t> 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>
            <w:r w:rsidRPr="008907A2">
              <w:t>100 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100,00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B212D0" w:rsidRDefault="003278DF" w:rsidP="00C229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12D0">
              <w:rPr>
                <w:rFonts w:ascii="Times New Roman" w:hAnsi="Times New Roman" w:cs="Times New Roman"/>
              </w:rPr>
              <w:t xml:space="preserve">Объем расходных обязательств округа, обеспеченных средствами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B212D0">
              <w:rPr>
                <w:rFonts w:ascii="Times New Roman" w:hAnsi="Times New Roman" w:cs="Times New Roman"/>
              </w:rPr>
              <w:t xml:space="preserve">округа на соответствующий год, в процентах к общему объему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 w:rsidRPr="008907A2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 w:rsidRPr="008907A2">
              <w:t>100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B212D0" w:rsidRDefault="003278DF" w:rsidP="00C229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12D0">
              <w:rPr>
                <w:rFonts w:ascii="Times New Roman" w:hAnsi="Times New Roman" w:cs="Times New Roman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B212D0">
              <w:rPr>
                <w:rFonts w:ascii="Times New Roman" w:hAnsi="Times New Roman" w:cs="Times New Roman"/>
              </w:rPr>
              <w:t xml:space="preserve">округа, </w:t>
            </w:r>
            <w:r>
              <w:rPr>
                <w:rFonts w:ascii="Times New Roman" w:hAnsi="Times New Roman" w:cs="Times New Roman"/>
              </w:rPr>
              <w:t xml:space="preserve">формируемых в рамках </w:t>
            </w:r>
            <w:r w:rsidRPr="00041FB4">
              <w:rPr>
                <w:rFonts w:ascii="Times New Roman" w:hAnsi="Times New Roman" w:cs="Times New Roman"/>
              </w:rPr>
              <w:t>программно-целевого метода</w:t>
            </w:r>
            <w:r w:rsidRPr="00B21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B212D0">
              <w:rPr>
                <w:rFonts w:ascii="Times New Roman" w:hAnsi="Times New Roman" w:cs="Times New Roman"/>
              </w:rPr>
              <w:t xml:space="preserve"> общем объеме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2F4FCB" w:rsidRDefault="003278DF" w:rsidP="00C22944">
            <w:pPr>
              <w:rPr>
                <w:lang w:val="en-US"/>
              </w:rPr>
            </w:pPr>
            <w:r>
              <w:t>&gt;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DC5E4D" w:rsidRDefault="003278DF" w:rsidP="00C22944">
            <w:r w:rsidRPr="00DC5E4D"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DC5E4D" w:rsidRDefault="003278DF" w:rsidP="00C22944">
            <w:r w:rsidRPr="00DC5E4D">
              <w:t>103,9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9D4B6E" w:rsidRDefault="003278DF" w:rsidP="00C22944">
            <w:pPr>
              <w:pStyle w:val="ConsPlusCell"/>
              <w:rPr>
                <w:rFonts w:ascii="Times New Roman" w:hAnsi="Times New Roman" w:cs="Times New Roman"/>
              </w:rPr>
            </w:pPr>
            <w:r w:rsidRPr="009D4B6E">
              <w:rPr>
                <w:rFonts w:ascii="Times New Roman" w:hAnsi="Times New Roman" w:cs="Times New Roman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9D4B6E">
              <w:rPr>
                <w:rFonts w:ascii="Times New Roman" w:hAnsi="Times New Roman" w:cs="Times New Roman"/>
              </w:rPr>
              <w:t>округа в составе муниципальных заданий в общем объеме расходов бюджета</w:t>
            </w:r>
            <w:r>
              <w:rPr>
                <w:rFonts w:ascii="Times New Roman" w:hAnsi="Times New Roman" w:cs="Times New Roman"/>
              </w:rPr>
              <w:t xml:space="preserve"> Озерского городского</w:t>
            </w:r>
            <w:r w:rsidRPr="009D4B6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2F4FCB" w:rsidRDefault="003278DF" w:rsidP="00C22944">
            <w:r>
              <w:rPr>
                <w:lang w:val="en-US"/>
              </w:rPr>
              <w:t>&gt;</w:t>
            </w:r>
            <w:r>
              <w:t xml:space="preserve"> 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>
              <w:t>120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C2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D121E3" w:rsidRDefault="003278DF" w:rsidP="00C229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121E3">
              <w:rPr>
                <w:rFonts w:ascii="Times New Roman" w:hAnsi="Times New Roman" w:cs="Times New Roman"/>
              </w:rPr>
              <w:t xml:space="preserve">Исполнение плана по расходам в  разрезе статей укрупненной  структуры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D121E3">
              <w:rPr>
                <w:rFonts w:ascii="Times New Roman" w:hAnsi="Times New Roman" w:cs="Times New Roman"/>
              </w:rPr>
              <w:t xml:space="preserve">округа (в разрезе разделов)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2F4FCB" w:rsidRDefault="003278DF" w:rsidP="00C22944">
            <w:r w:rsidRPr="003420B9">
              <w:t> </w:t>
            </w:r>
            <w:r>
              <w:rPr>
                <w:lang w:val="en-US"/>
              </w:rPr>
              <w:t>&gt;</w:t>
            </w:r>
            <w:r>
              <w:t xml:space="preserve">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>
              <w:t>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>
              <w:t>109,4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/>
        </w:tc>
      </w:tr>
      <w:tr w:rsidR="003278DF" w:rsidRPr="00F9051C" w:rsidTr="001754A1">
        <w:trPr>
          <w:trHeight w:val="52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1.3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8DF" w:rsidRPr="00A01986" w:rsidRDefault="003278DF" w:rsidP="00C22944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3: Совершенствование сис</w:t>
            </w:r>
            <w:r>
              <w:rPr>
                <w:rFonts w:ascii="Times New Roman" w:hAnsi="Times New Roman" w:cs="Times New Roman"/>
              </w:rPr>
              <w:t>-</w:t>
            </w:r>
            <w:r w:rsidRPr="00A01986">
              <w:rPr>
                <w:rFonts w:ascii="Times New Roman" w:hAnsi="Times New Roman" w:cs="Times New Roman"/>
              </w:rPr>
              <w:t>темы управления муниципальным долгом Озерского городского ок</w:t>
            </w:r>
            <w:r>
              <w:rPr>
                <w:rFonts w:ascii="Times New Roman" w:hAnsi="Times New Roman" w:cs="Times New Roman"/>
              </w:rPr>
              <w:t>-</w:t>
            </w:r>
            <w:r w:rsidRPr="00A01986">
              <w:rPr>
                <w:rFonts w:ascii="Times New Roman" w:hAnsi="Times New Roman" w:cs="Times New Roman"/>
              </w:rPr>
              <w:t>руга на принципах безусловного исполнения и обслуживания при</w:t>
            </w:r>
            <w:r>
              <w:rPr>
                <w:rFonts w:ascii="Times New Roman" w:hAnsi="Times New Roman" w:cs="Times New Roman"/>
              </w:rPr>
              <w:t>-</w:t>
            </w:r>
            <w:r w:rsidRPr="00A01986">
              <w:rPr>
                <w:rFonts w:ascii="Times New Roman" w:hAnsi="Times New Roman" w:cs="Times New Roman"/>
              </w:rPr>
              <w:t>нятых долговых обязательств в полном объеме и  в установленные сроки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7B4E25" w:rsidRDefault="003278DF" w:rsidP="00C22944">
            <w:pPr>
              <w:pStyle w:val="ConsPlusCell"/>
              <w:rPr>
                <w:rFonts w:ascii="Times New Roman" w:hAnsi="Times New Roman" w:cs="Times New Roman"/>
              </w:rPr>
            </w:pPr>
            <w:r w:rsidRPr="007B4E25">
              <w:rPr>
                <w:rFonts w:ascii="Times New Roman" w:hAnsi="Times New Roman" w:cs="Times New Roman"/>
              </w:rPr>
              <w:t xml:space="preserve">Уровень исполнения долговых обязательств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C22944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 w:rsidRPr="008907A2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C22944">
            <w:r w:rsidRPr="008907A2">
              <w:t>-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7672,680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7672,680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C22944">
            <w:r>
              <w:t>100,00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347F70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обслуживание муниципального долга в расходах бюджета Озерского городского округа, за исключением объема расходов, которые осуществляются за счет субвенций, предоставленных из бюджетов бюджетной системы Российской Федерации.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1754A1" w:rsidRDefault="003278DF" w:rsidP="001754A1">
            <w:pPr>
              <w:rPr>
                <w:lang w:val="en-US"/>
              </w:rPr>
            </w:pPr>
            <w:r>
              <w:rPr>
                <w:lang w:val="en-US"/>
              </w:rPr>
              <w:t>&lt;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47B0E" w:rsidRDefault="003278DF" w:rsidP="001754A1">
            <w:pPr>
              <w:rPr>
                <w:highlight w:val="cyan"/>
              </w:rPr>
            </w:pPr>
            <w:r>
              <w:t>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47B0E" w:rsidRDefault="003278DF" w:rsidP="001754A1">
            <w:pPr>
              <w:rPr>
                <w:highlight w:val="cyan"/>
              </w:rPr>
            </w:pPr>
            <w:r>
              <w:t>2,73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1.4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A01986" w:rsidRDefault="003278DF" w:rsidP="00EE61E7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4: Повышение качества управления муниципальными финансами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1754A1" w:rsidRDefault="003278DF" w:rsidP="00EE61E7">
            <w:pPr>
              <w:pStyle w:val="ConsPlusCell"/>
              <w:rPr>
                <w:rFonts w:ascii="Times New Roman" w:hAnsi="Times New Roman" w:cs="Times New Roman"/>
              </w:rPr>
            </w:pPr>
            <w:r w:rsidRPr="001754A1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>установленных законодательством сроков утверждения сводной бюджетной росписи бюджета Озерского городского округа на очередной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/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100,00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347F70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>Превышение кассовых выплат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>лимитами бюджетных обязательс</w:t>
            </w:r>
            <w:r>
              <w:rPr>
                <w:rFonts w:ascii="Times New Roman" w:hAnsi="Times New Roman" w:cs="Times New Roman"/>
              </w:rPr>
              <w:t xml:space="preserve">тв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 w:rsidRPr="008907A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 w:rsidRPr="008907A2">
              <w:t>100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347F70" w:rsidRDefault="003278DF" w:rsidP="001754A1">
            <w:r w:rsidRPr="00347F70">
              <w:t>С</w:t>
            </w:r>
            <w:r>
              <w:t xml:space="preserve">облюдение ограничения дефицита </w:t>
            </w:r>
            <w:r w:rsidRPr="00347F70">
              <w:t xml:space="preserve">бюджета </w:t>
            </w:r>
            <w:r>
              <w:t>Озерского городского</w:t>
            </w:r>
            <w:r w:rsidRPr="00A63AE5">
              <w:t xml:space="preserve"> </w:t>
            </w:r>
            <w:r w:rsidRPr="00347F70">
              <w:t xml:space="preserve">округа, установленного Бюджетным </w:t>
            </w:r>
            <w:hyperlink r:id="rId7" w:history="1">
              <w:r w:rsidRPr="00347F70">
                <w:t>кодексом</w:t>
              </w:r>
            </w:hyperlink>
            <w:r w:rsidRPr="00347F70">
              <w:t xml:space="preserve">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/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1.5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8DF" w:rsidRPr="00A01986" w:rsidRDefault="003278DF" w:rsidP="00EE61E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78DF" w:rsidRPr="00A01986" w:rsidRDefault="003278DF" w:rsidP="00EE61E7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5: Своевременное и качественное формирование бюджетной отчетности  об исполнении бюджета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347F70" w:rsidRDefault="003278DF" w:rsidP="00EE61E7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 xml:space="preserve">Соблюдение установленных  законодательством сроков формирования и представления отчетности об исполнении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347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EE61E7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EE61E7"/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2095,641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EE61E7">
            <w:r>
              <w:t>100,00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347F70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>Соблюдение установленных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 xml:space="preserve">законодательством требований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47F70">
              <w:rPr>
                <w:rFonts w:ascii="Times New Roman" w:hAnsi="Times New Roman" w:cs="Times New Roman"/>
              </w:rPr>
              <w:t xml:space="preserve">составе отчетности об исполнении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/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A63AE5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A63AE5">
              <w:rPr>
                <w:rFonts w:ascii="Times New Roman" w:hAnsi="Times New Roman" w:cs="Times New Roman"/>
              </w:rPr>
              <w:t xml:space="preserve">Количество распорядителей средств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округа, представивших отчетность в соответствии с установленным сроком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>
              <w:t>98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A63AE5" w:rsidRDefault="003278DF" w:rsidP="001754A1">
            <w:r w:rsidRPr="00A63AE5">
              <w:t>Количество распорядителей средств бюджета</w:t>
            </w:r>
            <w:r>
              <w:t xml:space="preserve"> Озерского городского</w:t>
            </w:r>
            <w:r w:rsidRPr="00A63AE5">
              <w:t xml:space="preserve"> округа, представивших качественную отчетность по отношению к общему количеству </w:t>
            </w:r>
            <w:r>
              <w:t>распорядителей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8907A2" w:rsidRDefault="003278DF" w:rsidP="001754A1">
            <w:r>
              <w:t>125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1.6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78DF" w:rsidRPr="00A01986" w:rsidRDefault="003278DF" w:rsidP="001754A1">
            <w:r w:rsidRPr="00A01986">
              <w:t>Задача 6: Обеспечение прозрачности бюджетной системы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 xml:space="preserve">Открытость показателей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округа на стадиях его рассмотрения, утверждения и исполнения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4A2AE0" w:rsidRDefault="003278DF" w:rsidP="001754A1">
            <w:r w:rsidRPr="004A2AE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4A2AE0" w:rsidRDefault="003278DF" w:rsidP="001754A1">
            <w:r w:rsidRPr="004A2AE0">
              <w:t>100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r w:rsidRPr="00F36F2C">
              <w:t>Наличие на официальном сайте администрации Озерского городского округа сведений,</w:t>
            </w:r>
            <w:r>
              <w:t xml:space="preserve"> </w:t>
            </w:r>
            <w:r w:rsidRPr="00F36F2C">
              <w:t xml:space="preserve">обязательных для размещения в информационно-телекоммуникационной сети Интернет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4A2AE0" w:rsidRDefault="003278DF" w:rsidP="001754A1">
            <w:r w:rsidRPr="004A2AE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4A2AE0" w:rsidRDefault="003278DF" w:rsidP="001754A1">
            <w:r w:rsidRPr="004A2AE0">
              <w:t>100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1.7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A01986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7: Автоматизация бюджетного процесса и развитие информационных систем Управления по финансам администрации Озерского городского округа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Степень внедрения программного обе</w:t>
            </w:r>
            <w:r>
              <w:rPr>
                <w:rFonts w:ascii="Times New Roman" w:hAnsi="Times New Roman" w:cs="Times New Roman"/>
              </w:rPr>
              <w:t xml:space="preserve">спечения, автоматизирующего </w:t>
            </w:r>
            <w:r w:rsidRPr="00F36F2C">
              <w:rPr>
                <w:rFonts w:ascii="Times New Roman" w:hAnsi="Times New Roman" w:cs="Times New Roman"/>
              </w:rPr>
              <w:t xml:space="preserve">функции по планированию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1778,127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1712,389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96,3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Степень внедрения программного обеспечения БИС РРО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r w:rsidRPr="00F36F2C">
              <w:t>Степень автоматизации функций</w:t>
            </w:r>
            <w:r>
              <w:t xml:space="preserve"> </w:t>
            </w:r>
            <w:r w:rsidRPr="00F36F2C">
              <w:t>Управления по финансам</w:t>
            </w:r>
            <w:r>
              <w:t xml:space="preserve"> по </w:t>
            </w:r>
            <w:r w:rsidRPr="00F36F2C">
              <w:t xml:space="preserve">осуществлению бюджетного процесса, подлежащих автоматизации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B516E4" w:rsidRDefault="003278DF" w:rsidP="001754A1">
            <w:r w:rsidRPr="00B516E4"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B516E4" w:rsidRDefault="003278DF" w:rsidP="001754A1">
            <w:r w:rsidRPr="00B516E4">
              <w:t>100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/>
        </w:tc>
      </w:tr>
      <w:tr w:rsidR="003278DF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1.8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8DF" w:rsidRPr="00A01986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8: Создание условий для эффективного выполнения полномочий Управления по финансам администрации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Доля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6F2C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шедших повышение квалификации, </w:t>
            </w:r>
            <w:r w:rsidRPr="00F36F2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процентах от запланированного </w:t>
            </w:r>
            <w:r w:rsidRPr="00F36F2C">
              <w:rPr>
                <w:rFonts w:ascii="Times New Roman" w:hAnsi="Times New Roman" w:cs="Times New Roman"/>
              </w:rPr>
              <w:t xml:space="preserve">количества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47B0E" w:rsidRDefault="003278DF" w:rsidP="001754A1">
            <w:pPr>
              <w:rPr>
                <w:highlight w:val="cyan"/>
              </w:rPr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47B0E" w:rsidRDefault="003278DF" w:rsidP="001754A1">
            <w:pPr>
              <w:rPr>
                <w:highlight w:val="cyan"/>
              </w:rPr>
            </w:pPr>
            <w:r>
              <w:t>100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340,210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340,210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278DF" w:rsidRPr="003420B9" w:rsidRDefault="003278DF" w:rsidP="001754A1">
            <w:r>
              <w:t>100</w:t>
            </w: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оевременное (в соответствие с </w:t>
            </w:r>
            <w:r w:rsidRPr="00F36F2C">
              <w:rPr>
                <w:rFonts w:ascii="Times New Roman" w:hAnsi="Times New Roman" w:cs="Times New Roman"/>
              </w:rPr>
              <w:t>графиком) приобретение товар</w:t>
            </w:r>
            <w:r>
              <w:rPr>
                <w:rFonts w:ascii="Times New Roman" w:hAnsi="Times New Roman" w:cs="Times New Roman"/>
              </w:rPr>
              <w:t xml:space="preserve">ов, </w:t>
            </w:r>
            <w:r w:rsidRPr="00F36F2C">
              <w:rPr>
                <w:rFonts w:ascii="Times New Roman" w:hAnsi="Times New Roman" w:cs="Times New Roman"/>
              </w:rPr>
              <w:t>работ и услуг для нужд Управления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Работа с информационной системой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муниципальных закупок на официальном сайте РФ «ZAKUPKI.GOV.RU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DF" w:rsidRPr="006549B8" w:rsidRDefault="003278DF" w:rsidP="00175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8DF" w:rsidRPr="00F36F2C" w:rsidRDefault="003278DF" w:rsidP="001754A1">
            <w:r>
              <w:t>Наличие и ведение реестра муниципальных контрактов (договоров)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3420B9" w:rsidRDefault="003278DF" w:rsidP="001754A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12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3420B9" w:rsidRDefault="003278DF" w:rsidP="001754A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  <w:r w:rsidRPr="006549B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Е.Б.Соловьева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  <w:tr w:rsidR="003278DF" w:rsidRPr="00F9051C" w:rsidTr="00F47B0E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8DF" w:rsidRPr="006549B8" w:rsidRDefault="003278DF" w:rsidP="001754A1">
            <w:pPr>
              <w:rPr>
                <w:sz w:val="24"/>
                <w:szCs w:val="24"/>
              </w:rPr>
            </w:pPr>
            <w:r w:rsidRPr="006549B8">
              <w:rPr>
                <w:sz w:val="24"/>
                <w:szCs w:val="24"/>
              </w:rPr>
              <w:t>исполнитель, телефон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2B1B6C" w:rsidRDefault="003278DF" w:rsidP="001754A1">
            <w:pPr>
              <w:rPr>
                <w:sz w:val="22"/>
                <w:szCs w:val="22"/>
              </w:rPr>
            </w:pPr>
            <w:r w:rsidRPr="002B1B6C">
              <w:rPr>
                <w:sz w:val="22"/>
                <w:szCs w:val="22"/>
              </w:rPr>
              <w:t>Ульяхина Тамара Петровна,(35130) 2-69-50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8DF" w:rsidRPr="00F9051C" w:rsidRDefault="003278DF" w:rsidP="001754A1">
            <w:pPr>
              <w:rPr>
                <w:sz w:val="23"/>
                <w:szCs w:val="23"/>
              </w:rPr>
            </w:pPr>
          </w:p>
        </w:tc>
      </w:tr>
    </w:tbl>
    <w:p w:rsidR="003278DF" w:rsidRPr="00F9051C" w:rsidRDefault="003278DF" w:rsidP="002D30A1">
      <w:pPr>
        <w:rPr>
          <w:sz w:val="19"/>
          <w:szCs w:val="19"/>
        </w:rPr>
      </w:pPr>
    </w:p>
    <w:p w:rsidR="003278DF" w:rsidRDefault="003278DF" w:rsidP="002D30A1">
      <w:pPr>
        <w:rPr>
          <w:sz w:val="19"/>
          <w:szCs w:val="19"/>
          <w:lang w:val="en-US"/>
        </w:rPr>
      </w:pPr>
    </w:p>
    <w:p w:rsidR="003278DF" w:rsidRDefault="003278DF" w:rsidP="002D30A1">
      <w:pPr>
        <w:rPr>
          <w:sz w:val="19"/>
          <w:szCs w:val="19"/>
          <w:lang w:val="en-US"/>
        </w:rPr>
      </w:pPr>
    </w:p>
    <w:p w:rsidR="003278DF" w:rsidRDefault="003278DF" w:rsidP="002D30A1">
      <w:pPr>
        <w:rPr>
          <w:sz w:val="19"/>
          <w:szCs w:val="19"/>
          <w:lang w:val="en-US"/>
        </w:rPr>
      </w:pPr>
    </w:p>
    <w:p w:rsidR="003278DF" w:rsidRPr="008969EC" w:rsidRDefault="003278DF" w:rsidP="002D30A1">
      <w:pPr>
        <w:rPr>
          <w:sz w:val="19"/>
          <w:szCs w:val="19"/>
          <w:lang w:val="en-US"/>
        </w:rPr>
      </w:pPr>
    </w:p>
    <w:p w:rsidR="003278DF" w:rsidRDefault="003278DF"/>
    <w:p w:rsidR="003278DF" w:rsidRDefault="003278DF"/>
    <w:p w:rsidR="003278DF" w:rsidRDefault="003278DF"/>
    <w:sectPr w:rsidR="003278DF" w:rsidSect="004817D5">
      <w:pgSz w:w="16840" w:h="11907" w:orient="landscape" w:code="9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DF" w:rsidRDefault="003278DF">
      <w:r>
        <w:separator/>
      </w:r>
    </w:p>
  </w:endnote>
  <w:endnote w:type="continuationSeparator" w:id="0">
    <w:p w:rsidR="003278DF" w:rsidRDefault="003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DF" w:rsidRDefault="003278DF">
      <w:r>
        <w:separator/>
      </w:r>
    </w:p>
  </w:footnote>
  <w:footnote w:type="continuationSeparator" w:id="0">
    <w:p w:rsidR="003278DF" w:rsidRDefault="003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0A1"/>
    <w:rsid w:val="00003152"/>
    <w:rsid w:val="000055CA"/>
    <w:rsid w:val="00030DF7"/>
    <w:rsid w:val="00041FB4"/>
    <w:rsid w:val="000621A3"/>
    <w:rsid w:val="0006464B"/>
    <w:rsid w:val="0006597A"/>
    <w:rsid w:val="00091C7D"/>
    <w:rsid w:val="00094560"/>
    <w:rsid w:val="000B448C"/>
    <w:rsid w:val="000C0DF3"/>
    <w:rsid w:val="000C61F8"/>
    <w:rsid w:val="000C7514"/>
    <w:rsid w:val="000D4978"/>
    <w:rsid w:val="000E2260"/>
    <w:rsid w:val="00113D3B"/>
    <w:rsid w:val="00115132"/>
    <w:rsid w:val="001158CF"/>
    <w:rsid w:val="00164298"/>
    <w:rsid w:val="001700F8"/>
    <w:rsid w:val="001754A1"/>
    <w:rsid w:val="00186356"/>
    <w:rsid w:val="001A6CDC"/>
    <w:rsid w:val="001B399C"/>
    <w:rsid w:val="001C7FED"/>
    <w:rsid w:val="00215ED8"/>
    <w:rsid w:val="002163D3"/>
    <w:rsid w:val="00223520"/>
    <w:rsid w:val="00226D31"/>
    <w:rsid w:val="00252037"/>
    <w:rsid w:val="002576C1"/>
    <w:rsid w:val="002A6BC1"/>
    <w:rsid w:val="002B1B6C"/>
    <w:rsid w:val="002C002A"/>
    <w:rsid w:val="002C7B5A"/>
    <w:rsid w:val="002D30A1"/>
    <w:rsid w:val="002E014A"/>
    <w:rsid w:val="002F4FCB"/>
    <w:rsid w:val="0031457E"/>
    <w:rsid w:val="0031624B"/>
    <w:rsid w:val="00321BDB"/>
    <w:rsid w:val="003278DF"/>
    <w:rsid w:val="0033705B"/>
    <w:rsid w:val="003420B9"/>
    <w:rsid w:val="00347F70"/>
    <w:rsid w:val="003644E0"/>
    <w:rsid w:val="003968CB"/>
    <w:rsid w:val="003C0A92"/>
    <w:rsid w:val="003D5E53"/>
    <w:rsid w:val="003E1EF0"/>
    <w:rsid w:val="003E62DC"/>
    <w:rsid w:val="003F1137"/>
    <w:rsid w:val="003F2497"/>
    <w:rsid w:val="003F3E86"/>
    <w:rsid w:val="0046068D"/>
    <w:rsid w:val="00477259"/>
    <w:rsid w:val="004817D5"/>
    <w:rsid w:val="00495765"/>
    <w:rsid w:val="00496823"/>
    <w:rsid w:val="004A2AE0"/>
    <w:rsid w:val="004A7C04"/>
    <w:rsid w:val="004C40EE"/>
    <w:rsid w:val="00506D2E"/>
    <w:rsid w:val="00510777"/>
    <w:rsid w:val="00522DAF"/>
    <w:rsid w:val="0056447A"/>
    <w:rsid w:val="00583B67"/>
    <w:rsid w:val="005A4EA4"/>
    <w:rsid w:val="005A5507"/>
    <w:rsid w:val="005A60BC"/>
    <w:rsid w:val="005C26A6"/>
    <w:rsid w:val="005D7EB5"/>
    <w:rsid w:val="005F1E6D"/>
    <w:rsid w:val="0061203D"/>
    <w:rsid w:val="00626118"/>
    <w:rsid w:val="00640E3F"/>
    <w:rsid w:val="006459A0"/>
    <w:rsid w:val="00646111"/>
    <w:rsid w:val="006518F2"/>
    <w:rsid w:val="006549B8"/>
    <w:rsid w:val="00687BAB"/>
    <w:rsid w:val="0069035F"/>
    <w:rsid w:val="00690946"/>
    <w:rsid w:val="006B2E2A"/>
    <w:rsid w:val="006B7A6E"/>
    <w:rsid w:val="006C44DB"/>
    <w:rsid w:val="006C63D3"/>
    <w:rsid w:val="006F7BA2"/>
    <w:rsid w:val="00711F18"/>
    <w:rsid w:val="00750E18"/>
    <w:rsid w:val="00753F19"/>
    <w:rsid w:val="0077150D"/>
    <w:rsid w:val="007A393D"/>
    <w:rsid w:val="007A6955"/>
    <w:rsid w:val="007B4E25"/>
    <w:rsid w:val="007B5796"/>
    <w:rsid w:val="007E6C9E"/>
    <w:rsid w:val="00812FD8"/>
    <w:rsid w:val="00826090"/>
    <w:rsid w:val="00831934"/>
    <w:rsid w:val="0086367D"/>
    <w:rsid w:val="008832BE"/>
    <w:rsid w:val="00885A0B"/>
    <w:rsid w:val="008907A2"/>
    <w:rsid w:val="008969EC"/>
    <w:rsid w:val="008B46A3"/>
    <w:rsid w:val="008B6FD3"/>
    <w:rsid w:val="008C5BBF"/>
    <w:rsid w:val="008C5EAD"/>
    <w:rsid w:val="008D65AE"/>
    <w:rsid w:val="00917A88"/>
    <w:rsid w:val="009374FC"/>
    <w:rsid w:val="009600C0"/>
    <w:rsid w:val="00962D3C"/>
    <w:rsid w:val="00981E7F"/>
    <w:rsid w:val="00997C35"/>
    <w:rsid w:val="009C0556"/>
    <w:rsid w:val="009D4B6E"/>
    <w:rsid w:val="00A01986"/>
    <w:rsid w:val="00A02842"/>
    <w:rsid w:val="00A11283"/>
    <w:rsid w:val="00A32D26"/>
    <w:rsid w:val="00A52649"/>
    <w:rsid w:val="00A63AE5"/>
    <w:rsid w:val="00A85A51"/>
    <w:rsid w:val="00A950D8"/>
    <w:rsid w:val="00AC6E86"/>
    <w:rsid w:val="00AD4C3A"/>
    <w:rsid w:val="00AD5B3C"/>
    <w:rsid w:val="00AE0925"/>
    <w:rsid w:val="00AE7F9C"/>
    <w:rsid w:val="00AF2342"/>
    <w:rsid w:val="00B212D0"/>
    <w:rsid w:val="00B215C4"/>
    <w:rsid w:val="00B26D36"/>
    <w:rsid w:val="00B342B9"/>
    <w:rsid w:val="00B516E4"/>
    <w:rsid w:val="00B518E0"/>
    <w:rsid w:val="00B65B91"/>
    <w:rsid w:val="00B73678"/>
    <w:rsid w:val="00B871B8"/>
    <w:rsid w:val="00B90C51"/>
    <w:rsid w:val="00BB2343"/>
    <w:rsid w:val="00C04408"/>
    <w:rsid w:val="00C1357E"/>
    <w:rsid w:val="00C22944"/>
    <w:rsid w:val="00C44793"/>
    <w:rsid w:val="00C703BE"/>
    <w:rsid w:val="00C7084D"/>
    <w:rsid w:val="00C80AD8"/>
    <w:rsid w:val="00C95611"/>
    <w:rsid w:val="00CA558F"/>
    <w:rsid w:val="00CC6FEF"/>
    <w:rsid w:val="00CD6D23"/>
    <w:rsid w:val="00CD79CA"/>
    <w:rsid w:val="00D10475"/>
    <w:rsid w:val="00D121E3"/>
    <w:rsid w:val="00D31C39"/>
    <w:rsid w:val="00D3615B"/>
    <w:rsid w:val="00D744E5"/>
    <w:rsid w:val="00D83F94"/>
    <w:rsid w:val="00D848B3"/>
    <w:rsid w:val="00D863FD"/>
    <w:rsid w:val="00DC5E4D"/>
    <w:rsid w:val="00DF1B1A"/>
    <w:rsid w:val="00DF4AA1"/>
    <w:rsid w:val="00E07094"/>
    <w:rsid w:val="00E129C8"/>
    <w:rsid w:val="00E22F79"/>
    <w:rsid w:val="00E231D1"/>
    <w:rsid w:val="00E271CC"/>
    <w:rsid w:val="00E527EB"/>
    <w:rsid w:val="00E71C3E"/>
    <w:rsid w:val="00E9783A"/>
    <w:rsid w:val="00EA765C"/>
    <w:rsid w:val="00EE0F6A"/>
    <w:rsid w:val="00EE53AE"/>
    <w:rsid w:val="00EE61E7"/>
    <w:rsid w:val="00EF7849"/>
    <w:rsid w:val="00F16F48"/>
    <w:rsid w:val="00F267B6"/>
    <w:rsid w:val="00F309EE"/>
    <w:rsid w:val="00F36F2C"/>
    <w:rsid w:val="00F47B0E"/>
    <w:rsid w:val="00F9051C"/>
    <w:rsid w:val="00F958E5"/>
    <w:rsid w:val="00FE0971"/>
    <w:rsid w:val="00FE4EEC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A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0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F234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342"/>
    <w:rPr>
      <w:rFonts w:cs="Times New Roman"/>
      <w:b/>
      <w:sz w:val="32"/>
      <w:lang w:val="ru-RU" w:eastAsia="ru-RU"/>
    </w:rPr>
  </w:style>
  <w:style w:type="paragraph" w:customStyle="1" w:styleId="ConsPlusNormal">
    <w:name w:val="ConsPlusNormal"/>
    <w:uiPriority w:val="99"/>
    <w:rsid w:val="00AF2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F23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2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AF67972793822EEE4ECB7300BE7420B347CBD8B056A026F0402033D2Al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309FCF2F0199D1D60DC9B3820AC714E3357F9F37l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13</Pages>
  <Words>2339</Words>
  <Characters>13334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U_Fin_Ul</cp:lastModifiedBy>
  <cp:revision>13</cp:revision>
  <cp:lastPrinted>2015-01-27T09:43:00Z</cp:lastPrinted>
  <dcterms:created xsi:type="dcterms:W3CDTF">2014-10-29T04:37:00Z</dcterms:created>
  <dcterms:modified xsi:type="dcterms:W3CDTF">2015-01-27T09:44:00Z</dcterms:modified>
</cp:coreProperties>
</file>