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E99" w:rsidRDefault="00AF6E99" w:rsidP="00AF6E99">
      <w:pPr>
        <w:ind w:firstLine="0"/>
        <w:jc w:val="center"/>
        <w:rPr>
          <w:snapToGrid w:val="0"/>
          <w:lang w:val="en-US"/>
        </w:rPr>
      </w:pPr>
      <w:bookmarkStart w:id="0" w:name="DokNai"/>
      <w:r>
        <w:rPr>
          <w:noProof/>
        </w:rPr>
        <w:drawing>
          <wp:inline distT="0" distB="0" distL="0" distR="0" wp14:anchorId="71B0E8DF" wp14:editId="2AE2989E">
            <wp:extent cx="49530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E99" w:rsidRDefault="00AF6E99" w:rsidP="00AF6E99">
      <w:pPr>
        <w:pStyle w:val="a4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</w:t>
      </w:r>
      <w:r>
        <w:rPr>
          <w:b w:val="0"/>
          <w:color w:val="000000"/>
          <w:sz w:val="28"/>
          <w:szCs w:val="28"/>
        </w:rPr>
        <w:t xml:space="preserve">ОЗЕРСКОГО ГОРОДСКОГО ОКРУГА </w:t>
      </w:r>
    </w:p>
    <w:p w:rsidR="00AF6E99" w:rsidRDefault="00AF6E99" w:rsidP="00AF6E99">
      <w:pPr>
        <w:pStyle w:val="a4"/>
        <w:rPr>
          <w:b w:val="0"/>
          <w:sz w:val="28"/>
          <w:szCs w:val="28"/>
        </w:rPr>
      </w:pPr>
      <w:r>
        <w:rPr>
          <w:b w:val="0"/>
          <w:color w:val="000000"/>
          <w:sz w:val="28"/>
        </w:rPr>
        <w:t>ЧЕЛЯБИНСКОЙ ОБЛАСТИ</w:t>
      </w:r>
    </w:p>
    <w:p w:rsidR="00AF6E99" w:rsidRDefault="00AF6E99" w:rsidP="00AF6E99">
      <w:pPr>
        <w:suppressLineNumbers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ПОСТАНОВЛЕНИЕ</w:t>
      </w:r>
    </w:p>
    <w:p w:rsidR="00AF6E99" w:rsidRDefault="00AF6E99" w:rsidP="00AF6E99">
      <w:pPr>
        <w:suppressLineNumbers/>
        <w:jc w:val="center"/>
        <w:rPr>
          <w:b/>
          <w:sz w:val="28"/>
        </w:rPr>
      </w:pPr>
    </w:p>
    <w:p w:rsidR="00AF6E99" w:rsidRDefault="00AF6E99" w:rsidP="00AF6E99">
      <w:pPr>
        <w:suppressLineNumbers/>
        <w:jc w:val="left"/>
        <w:rPr>
          <w:b/>
          <w:sz w:val="28"/>
        </w:rPr>
      </w:pPr>
      <w:r>
        <w:rPr>
          <w:b/>
          <w:sz w:val="28"/>
        </w:rPr>
        <w:t>______________________                                                            №________</w:t>
      </w:r>
    </w:p>
    <w:p w:rsidR="00AF6E99" w:rsidRDefault="00AF6E99" w:rsidP="00AF6E99">
      <w:pPr>
        <w:suppressLineNumbers/>
        <w:jc w:val="left"/>
        <w:rPr>
          <w:b/>
          <w:sz w:val="28"/>
        </w:rPr>
      </w:pPr>
    </w:p>
    <w:p w:rsidR="00AF6E99" w:rsidRDefault="00AF6E99" w:rsidP="00AF6E99">
      <w:pPr>
        <w:suppressLineNumbers/>
        <w:jc w:val="left"/>
        <w:rPr>
          <w:b/>
          <w:sz w:val="28"/>
        </w:rPr>
      </w:pPr>
    </w:p>
    <w:p w:rsidR="00AF6E99" w:rsidRDefault="00AF6E99" w:rsidP="00AF6E99">
      <w:pPr>
        <w:suppressLineNumbers/>
        <w:jc w:val="center"/>
        <w:rPr>
          <w:sz w:val="28"/>
        </w:rPr>
      </w:pPr>
      <w:r>
        <w:rPr>
          <w:b/>
          <w:sz w:val="28"/>
        </w:rPr>
        <w:t xml:space="preserve">О внесении изменений в постановление от </w:t>
      </w:r>
      <w:bookmarkEnd w:id="0"/>
      <w:r>
        <w:rPr>
          <w:b/>
          <w:sz w:val="28"/>
        </w:rPr>
        <w:t>29.11.2019 № 2963 «Об утверждении муниципальной программы «Доступная среда»</w:t>
      </w:r>
    </w:p>
    <w:p w:rsidR="00AF6E99" w:rsidRDefault="00AF6E99" w:rsidP="00AF6E99">
      <w:pPr>
        <w:suppressLineNumbers/>
        <w:ind w:firstLine="0"/>
        <w:rPr>
          <w:sz w:val="28"/>
        </w:rPr>
      </w:pPr>
    </w:p>
    <w:p w:rsidR="00AF6E99" w:rsidRDefault="00AF6E99" w:rsidP="00AF6E99">
      <w:pPr>
        <w:suppressLineNumbers/>
        <w:ind w:firstLine="0"/>
        <w:rPr>
          <w:sz w:val="28"/>
        </w:rPr>
      </w:pPr>
    </w:p>
    <w:p w:rsidR="00AF6E99" w:rsidRDefault="00AF6E99" w:rsidP="00AF6E99">
      <w:pPr>
        <w:suppressLineNumbers/>
        <w:ind w:firstLine="709"/>
        <w:rPr>
          <w:sz w:val="28"/>
        </w:rPr>
      </w:pPr>
      <w:r>
        <w:rPr>
          <w:sz w:val="28"/>
          <w:szCs w:val="28"/>
        </w:rPr>
        <w:t xml:space="preserve">В соответствии </w:t>
      </w:r>
      <w:r w:rsidRPr="001F52D8">
        <w:rPr>
          <w:sz w:val="28"/>
          <w:szCs w:val="28"/>
        </w:rPr>
        <w:t xml:space="preserve">со </w:t>
      </w:r>
      <w:hyperlink r:id="rId6" w:history="1">
        <w:r w:rsidRPr="001F52D8">
          <w:rPr>
            <w:rStyle w:val="a3"/>
            <w:color w:val="auto"/>
            <w:sz w:val="28"/>
            <w:szCs w:val="28"/>
            <w:u w:val="none"/>
          </w:rPr>
          <w:t>ст. 179</w:t>
        </w:r>
      </w:hyperlink>
      <w:r>
        <w:rPr>
          <w:sz w:val="28"/>
          <w:szCs w:val="28"/>
        </w:rPr>
        <w:t xml:space="preserve"> Бюджетного кодекса Российской Федерации, ст.15 Федерального Закона от 24.11.1995 № 181-ФЗ «О социальной защите инвалидов в Российской Федерации», постановлением администрации Озерского городского округа от 16.08.2013 № 2476 «О порядке принятия решений о разработке муниципальных программ Озерского городского округа, их формировании и реализации»,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AF6E99" w:rsidRDefault="00AF6E99" w:rsidP="00AF6E99">
      <w:pPr>
        <w:pStyle w:val="a8"/>
        <w:numPr>
          <w:ilvl w:val="0"/>
          <w:numId w:val="1"/>
        </w:numPr>
        <w:suppressLineNumbers/>
        <w:ind w:left="0" w:firstLine="720"/>
        <w:rPr>
          <w:sz w:val="28"/>
        </w:rPr>
      </w:pPr>
      <w:r>
        <w:rPr>
          <w:sz w:val="28"/>
          <w:szCs w:val="28"/>
        </w:rPr>
        <w:t xml:space="preserve">Внести в </w:t>
      </w:r>
      <w:r>
        <w:rPr>
          <w:sz w:val="28"/>
        </w:rPr>
        <w:t>постановление от 29.11.2019 № 2963 «Об утверждении муниципальной программы «Доступная среда» следующие изменения:</w:t>
      </w:r>
    </w:p>
    <w:p w:rsidR="00AF6E99" w:rsidRDefault="00AF6E99" w:rsidP="00AF6E99">
      <w:pPr>
        <w:pStyle w:val="a8"/>
        <w:numPr>
          <w:ilvl w:val="0"/>
          <w:numId w:val="2"/>
        </w:num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     паспорт муниципальной программы изложить в новой редакции:</w:t>
      </w:r>
    </w:p>
    <w:p w:rsidR="00AF6E99" w:rsidRDefault="00AF6E99" w:rsidP="00AF6E99">
      <w:pPr>
        <w:pStyle w:val="a8"/>
        <w:suppressLineNumbers/>
        <w:ind w:left="709" w:firstLine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7420"/>
      </w:tblGrid>
      <w:tr w:rsidR="00AF6E99" w:rsidTr="00AF6E99">
        <w:trPr>
          <w:trHeight w:val="74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Муниципальная программа «Доступная среда» (далее - Программа, муниципальная программа)</w:t>
            </w:r>
          </w:p>
        </w:tc>
      </w:tr>
      <w:tr w:rsidR="00AF6E99" w:rsidTr="00AF6E9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муниципальной программы</w:t>
            </w:r>
          </w:p>
          <w:p w:rsidR="00AF6E99" w:rsidRDefault="00AF6E9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9" w:rsidRDefault="00AF6E9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Озерского городского округа Челябинской области (далее - УСЗН);</w:t>
            </w:r>
          </w:p>
          <w:p w:rsidR="00AF6E99" w:rsidRDefault="00AF6E99">
            <w:pPr>
              <w:rPr>
                <w:sz w:val="28"/>
                <w:szCs w:val="28"/>
                <w:lang w:eastAsia="en-US"/>
              </w:rPr>
            </w:pPr>
          </w:p>
          <w:p w:rsidR="00AF6E99" w:rsidRDefault="00AF6E9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культуры администрации Озерского городского округа (далее - Управление культуры);</w:t>
            </w:r>
          </w:p>
          <w:p w:rsidR="00AF6E99" w:rsidRDefault="00AF6E9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Управление по физической культуре и спорту администрации Озерского городского округа (далее - Управление </w:t>
            </w:r>
            <w:proofErr w:type="spellStart"/>
            <w:r>
              <w:rPr>
                <w:sz w:val="28"/>
                <w:szCs w:val="28"/>
                <w:lang w:eastAsia="en-US"/>
              </w:rPr>
              <w:t>ФКиС</w:t>
            </w:r>
            <w:proofErr w:type="spellEnd"/>
            <w:r>
              <w:rPr>
                <w:sz w:val="28"/>
                <w:szCs w:val="28"/>
                <w:lang w:eastAsia="en-US"/>
              </w:rPr>
              <w:t>);</w:t>
            </w:r>
          </w:p>
          <w:p w:rsidR="00AF6E99" w:rsidRDefault="00AF6E9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образования администрации Озерского городского округа (далее – Управление образования);</w:t>
            </w:r>
          </w:p>
          <w:p w:rsidR="00AF6E99" w:rsidRDefault="00AF6E99" w:rsidP="001F52D8">
            <w:pPr>
              <w:ind w:firstLine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Управление </w:t>
            </w:r>
            <w:r w:rsidR="001F52D8">
              <w:rPr>
                <w:bCs/>
                <w:sz w:val="28"/>
                <w:szCs w:val="28"/>
                <w:lang w:eastAsia="en-US"/>
              </w:rPr>
              <w:t>капитального строительства и благоустройства Озерск</w:t>
            </w:r>
            <w:r>
              <w:rPr>
                <w:bCs/>
                <w:sz w:val="28"/>
                <w:szCs w:val="28"/>
                <w:lang w:eastAsia="en-US"/>
              </w:rPr>
              <w:t>ого городского округа (дале</w:t>
            </w:r>
            <w:r w:rsidR="001F52D8">
              <w:rPr>
                <w:bCs/>
                <w:sz w:val="28"/>
                <w:szCs w:val="28"/>
                <w:lang w:eastAsia="en-US"/>
              </w:rPr>
              <w:t xml:space="preserve">е – </w:t>
            </w:r>
            <w:proofErr w:type="spellStart"/>
            <w:r w:rsidR="001F52D8">
              <w:rPr>
                <w:bCs/>
                <w:sz w:val="28"/>
                <w:szCs w:val="28"/>
                <w:lang w:eastAsia="en-US"/>
              </w:rPr>
              <w:t>УКСиБ</w:t>
            </w:r>
            <w:proofErr w:type="spellEnd"/>
            <w:r>
              <w:rPr>
                <w:bCs/>
                <w:sz w:val="28"/>
                <w:szCs w:val="28"/>
                <w:lang w:eastAsia="en-US"/>
              </w:rPr>
              <w:t>)</w:t>
            </w:r>
          </w:p>
          <w:p w:rsidR="00A450F8" w:rsidRDefault="00A450F8" w:rsidP="001F52D8">
            <w:pPr>
              <w:ind w:firstLine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Управление жилищно-коммунального хозяйства администрации Озерского городского округа (далее – УЖКХ)</w:t>
            </w:r>
          </w:p>
        </w:tc>
      </w:tr>
      <w:tr w:rsidR="00AF6E99" w:rsidTr="00AF6E9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уровня доступности приоритетных объектов социальной, спортивной, культурной, образовательной инфраструктур, жилых помещений и (или) общего имущества в многоквартирных домах для инвалидов и других маломобильных групп населения на территории Озерского городского округа</w:t>
            </w:r>
          </w:p>
        </w:tc>
      </w:tr>
      <w:tr w:rsidR="00AF6E99" w:rsidTr="00AF6E9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Задачи муниципальной программы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Формирование условий для беспрепятственного доступа к приоритетным объектам социальной, спортивной, культурной, образовательной инфраструктур, жилым помещениям и (или) общему имуществу в многоквартирных домах для инвалидов и других маломобильных групп населения на территории Озерского городского округа </w:t>
            </w:r>
          </w:p>
        </w:tc>
      </w:tr>
      <w:tr w:rsidR="00AF6E99" w:rsidTr="00AF6E99">
        <w:trPr>
          <w:trHeight w:val="81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объектов (основных структурно-функциональных зон объектов) социальной, спортивной, культурной, образовательной инфраструктур, доступных для инвалидов и маломобильных групп населения в общем количестве объектов данных сфер, утвержденных Реестром объектов социальной инфраструктуры и услуг в приоритетных сферах жизнедеятельности инвалидов и других маломобильных групп населения, %;</w:t>
            </w:r>
          </w:p>
          <w:p w:rsidR="00AF6E99" w:rsidRDefault="00AF6E9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жилых помещений и (или) общего имущества в многоквартирных домах, приспособленных для нужд инвалидов в общем количестве жилых помещений и (или) общего имущества в многоквартирных домах, которые необходимо приспособить для нужд инвалидов по их обращениям, %</w:t>
            </w:r>
          </w:p>
        </w:tc>
      </w:tr>
      <w:tr w:rsidR="00AF6E99" w:rsidTr="00AF6E99">
        <w:trPr>
          <w:trHeight w:val="86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E99" w:rsidRDefault="00AF6E9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2020 - 2022 годы</w:t>
            </w:r>
          </w:p>
          <w:p w:rsidR="00AF6E99" w:rsidRDefault="00AF6E99">
            <w:pPr>
              <w:rPr>
                <w:sz w:val="28"/>
                <w:szCs w:val="28"/>
                <w:lang w:eastAsia="en-US"/>
              </w:rPr>
            </w:pPr>
          </w:p>
        </w:tc>
      </w:tr>
      <w:tr w:rsidR="00AF6E99" w:rsidTr="00AF6E9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a"/>
              <w:tblW w:w="709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4"/>
              <w:gridCol w:w="1177"/>
              <w:gridCol w:w="1284"/>
              <w:gridCol w:w="1900"/>
              <w:gridCol w:w="1900"/>
            </w:tblGrid>
            <w:tr w:rsidR="00AF6E99">
              <w:tc>
                <w:tcPr>
                  <w:tcW w:w="709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AF6E99" w:rsidRDefault="00AF6E99">
                  <w:pPr>
                    <w:ind w:firstLine="0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Финансирование осуществляется за счет средств бюджета Озерского го</w:t>
                  </w:r>
                  <w:r w:rsidR="006A4F5F">
                    <w:rPr>
                      <w:sz w:val="28"/>
                      <w:szCs w:val="28"/>
                      <w:lang w:eastAsia="en-US"/>
                    </w:rPr>
                    <w:t>родского округа</w:t>
                  </w:r>
                  <w:r w:rsidR="00250B4A">
                    <w:rPr>
                      <w:sz w:val="28"/>
                      <w:szCs w:val="28"/>
                      <w:lang w:eastAsia="en-US"/>
                    </w:rPr>
                    <w:t xml:space="preserve"> и межбюджетных трансфертов из областного бюджета</w:t>
                  </w:r>
                  <w:r>
                    <w:rPr>
                      <w:sz w:val="28"/>
                      <w:szCs w:val="28"/>
                      <w:lang w:eastAsia="en-US"/>
                    </w:rPr>
                    <w:t>:</w:t>
                  </w:r>
                </w:p>
              </w:tc>
            </w:tr>
            <w:tr w:rsidR="00AF6E99"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E99" w:rsidRDefault="00AF6E99">
                  <w:pPr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Год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E99" w:rsidRDefault="00AF6E99">
                  <w:pPr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Всего,</w:t>
                  </w:r>
                </w:p>
                <w:p w:rsidR="00AF6E99" w:rsidRDefault="00AF6E99">
                  <w:pPr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тысяч рублей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E99" w:rsidRDefault="00AF6E99">
                  <w:pPr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Бюджет округа, тысяч рублей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E99" w:rsidRDefault="00AF6E99">
                  <w:pPr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Межбюджетные трансферты из областного бюджета, тысяч рублей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F6E99" w:rsidRDefault="00AF6E99">
                  <w:pPr>
                    <w:ind w:firstLine="0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Межбюджетные трансферты из федерального бюджета, тысяч рублей</w:t>
                  </w:r>
                </w:p>
              </w:tc>
            </w:tr>
            <w:tr w:rsidR="00AF6E99"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E99" w:rsidRDefault="00AF6E99">
                  <w:pPr>
                    <w:ind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2020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E99" w:rsidRDefault="00AF6E99">
                  <w:pPr>
                    <w:ind w:left="-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896,424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E99" w:rsidRDefault="00AF6E99">
                  <w:pPr>
                    <w:ind w:left="-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896,424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E99" w:rsidRDefault="00AF6E99">
                  <w:pPr>
                    <w:ind w:left="-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0,000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F6E99" w:rsidRDefault="00AF6E99">
                  <w:pPr>
                    <w:ind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0,000</w:t>
                  </w:r>
                </w:p>
              </w:tc>
            </w:tr>
            <w:tr w:rsidR="00AF6E99"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E99" w:rsidRDefault="00AF6E99">
                  <w:pPr>
                    <w:ind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2021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E99" w:rsidRDefault="00AF6E99">
                  <w:pPr>
                    <w:ind w:left="-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1 100,000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E99" w:rsidRDefault="00AF6E99">
                  <w:pPr>
                    <w:ind w:left="-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100,000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E99" w:rsidRDefault="00AF6E99">
                  <w:pPr>
                    <w:ind w:left="-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1 000,000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F6E99" w:rsidRDefault="00AF6E99">
                  <w:pPr>
                    <w:ind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0,000</w:t>
                  </w:r>
                </w:p>
              </w:tc>
            </w:tr>
            <w:tr w:rsidR="00AF6E99"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E99" w:rsidRDefault="00AF6E99">
                  <w:pPr>
                    <w:ind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2022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E99" w:rsidRDefault="006A4F5F">
                  <w:pPr>
                    <w:ind w:left="-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1 2</w:t>
                  </w:r>
                  <w:r w:rsidR="00AF6E99">
                    <w:rPr>
                      <w:lang w:eastAsia="en-US"/>
                    </w:rPr>
                    <w:t>00,000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E99" w:rsidRDefault="006A4F5F">
                  <w:pPr>
                    <w:ind w:left="-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1 2</w:t>
                  </w:r>
                  <w:r w:rsidR="00AF6E99">
                    <w:rPr>
                      <w:lang w:eastAsia="en-US"/>
                    </w:rPr>
                    <w:t>00,000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E99" w:rsidRDefault="00AF6E99">
                  <w:pPr>
                    <w:ind w:left="-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0,000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AF6E99" w:rsidRDefault="00AF6E99">
                  <w:pPr>
                    <w:ind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0,000</w:t>
                  </w:r>
                </w:p>
              </w:tc>
            </w:tr>
            <w:tr w:rsidR="00AF6E99">
              <w:tc>
                <w:tcPr>
                  <w:tcW w:w="83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AF6E99" w:rsidRDefault="00AF6E99">
                  <w:pPr>
                    <w:ind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Итого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F6E99" w:rsidRDefault="006A4F5F">
                  <w:pPr>
                    <w:ind w:left="-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3 1</w:t>
                  </w:r>
                  <w:r w:rsidR="00AF6E99">
                    <w:rPr>
                      <w:lang w:eastAsia="en-US"/>
                    </w:rPr>
                    <w:t>96,424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F6E99" w:rsidRDefault="006A4F5F">
                  <w:pPr>
                    <w:ind w:left="-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2 1</w:t>
                  </w:r>
                  <w:r w:rsidR="00AF6E99">
                    <w:rPr>
                      <w:lang w:eastAsia="en-US"/>
                    </w:rPr>
                    <w:t>96,424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F6E99" w:rsidRDefault="00AF6E99">
                  <w:pPr>
                    <w:ind w:left="-4"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1 000,000</w:t>
                  </w:r>
                </w:p>
              </w:tc>
              <w:tc>
                <w:tcPr>
                  <w:tcW w:w="189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AF6E99" w:rsidRDefault="00AF6E99">
                  <w:pPr>
                    <w:ind w:firstLine="0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0,000</w:t>
                  </w:r>
                </w:p>
              </w:tc>
            </w:tr>
          </w:tbl>
          <w:p w:rsidR="00AF6E99" w:rsidRDefault="00AF6E99">
            <w:pPr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AF6E99" w:rsidTr="00AF6E99">
        <w:trPr>
          <w:trHeight w:val="942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0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Доля объектов (основных структурно-функциональных зон объектов) социальной, спортивной, культурной, образовательной инфраструктур, доступных для инвалидов и маломобильных групп населения в общем количестве объектов данных сфер, утвержденных Реестром объектов социальной инфраструктуры и услуг в приоритетных сферах жизнедеятельности инвалидов и других маломобильных групп населения к 2022 году не менее 39,13 %;</w:t>
            </w:r>
          </w:p>
          <w:p w:rsidR="00AF6E99" w:rsidRDefault="00AF6E99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Доля жилых помещений и (или) общего имущества в многоквартирных домах, приспособленных для нужд инвалидов в общем количестве жилых помещений и (или) общего имущества в многоквартирных домах, которые </w:t>
            </w:r>
            <w:r>
              <w:rPr>
                <w:sz w:val="28"/>
                <w:szCs w:val="28"/>
                <w:lang w:eastAsia="en-US"/>
              </w:rPr>
              <w:lastRenderedPageBreak/>
              <w:t>необходимо приспособить для нужд инвалидов по их обращениям к 2022 году не менее 10,00 %</w:t>
            </w:r>
          </w:p>
        </w:tc>
      </w:tr>
    </w:tbl>
    <w:p w:rsidR="00AF6E99" w:rsidRDefault="00AF6E99" w:rsidP="00AF6E99">
      <w:pPr>
        <w:pStyle w:val="a8"/>
        <w:suppressLineNumbers/>
        <w:ind w:left="709" w:firstLine="0"/>
        <w:rPr>
          <w:sz w:val="28"/>
        </w:rPr>
      </w:pPr>
    </w:p>
    <w:p w:rsidR="00AF6E99" w:rsidRDefault="00AF6E99" w:rsidP="00AF6E99">
      <w:pPr>
        <w:ind w:firstLine="0"/>
        <w:rPr>
          <w:sz w:val="28"/>
          <w:szCs w:val="28"/>
        </w:rPr>
      </w:pPr>
    </w:p>
    <w:p w:rsidR="00AF6E99" w:rsidRDefault="00AF6E99" w:rsidP="00AF6E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 xml:space="preserve">раздел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«Система мероприятий муниципальной программы» изложить в новой редакции:</w:t>
      </w:r>
    </w:p>
    <w:p w:rsidR="00AF6E99" w:rsidRDefault="00AF6E99" w:rsidP="00AF6E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«Муниципальной программой предусмотрены следующие мероприятия:</w:t>
      </w:r>
    </w:p>
    <w:p w:rsidR="00AF6E99" w:rsidRDefault="00AF6E99" w:rsidP="00AF6E9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приобретение и установка передвижного подъемника для бассейна, предназначенного для спуска на воду людей с ограниченными возможностями здоровья, приобретение оборудования: информационно-тактильных знаков с азбукой Брайля, тактильной ленты для маркировки дверных проемов и ступеней лестниц КСК «Лидер»; </w:t>
      </w:r>
    </w:p>
    <w:p w:rsidR="00AF6E99" w:rsidRDefault="00AF6E99" w:rsidP="00AF6E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приобретение тактильной ленты для маркировки дверных проемов и ступеней лестниц в здании МБОУ СКОШ № 36 III-IV видов;</w:t>
      </w:r>
    </w:p>
    <w:p w:rsidR="00AF6E99" w:rsidRDefault="00AF6E99" w:rsidP="00AF6E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установка пандуса в МБУ ДО «СЮТ»;</w:t>
      </w:r>
    </w:p>
    <w:p w:rsidR="00AF6E99" w:rsidRDefault="00002E76" w:rsidP="00AF6E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приспособление здания</w:t>
      </w:r>
      <w:r w:rsidR="00AF6E99">
        <w:rPr>
          <w:sz w:val="28"/>
          <w:szCs w:val="28"/>
        </w:rPr>
        <w:t xml:space="preserve"> МБУ ДО «ДЭБЦ»</w:t>
      </w:r>
      <w:r>
        <w:rPr>
          <w:sz w:val="28"/>
          <w:szCs w:val="28"/>
        </w:rPr>
        <w:t xml:space="preserve"> </w:t>
      </w:r>
      <w:r w:rsidR="0058141C">
        <w:rPr>
          <w:sz w:val="28"/>
          <w:szCs w:val="28"/>
        </w:rPr>
        <w:t xml:space="preserve">для беспрепятственного доступа </w:t>
      </w:r>
      <w:bookmarkStart w:id="1" w:name="_GoBack"/>
      <w:bookmarkEnd w:id="1"/>
      <w:r>
        <w:rPr>
          <w:sz w:val="28"/>
          <w:szCs w:val="28"/>
        </w:rPr>
        <w:t>инвалидов и других маломобильных групп населения</w:t>
      </w:r>
      <w:r w:rsidR="00AF6E99">
        <w:rPr>
          <w:sz w:val="28"/>
          <w:szCs w:val="28"/>
        </w:rPr>
        <w:t>;</w:t>
      </w:r>
    </w:p>
    <w:p w:rsidR="00AF6E99" w:rsidRDefault="00AF6E99" w:rsidP="00AF6E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приобретение мобильного лестничного подъемника, индукционной петли для слабослышащих граждан, опоры для умывальной раковины, информационно-тактильных знаков с азбукой Брайля в МУ «Комплексный центр»;</w:t>
      </w:r>
    </w:p>
    <w:p w:rsidR="00AF6E99" w:rsidRDefault="00AF6E99" w:rsidP="00AF6E9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устройство двойного </w:t>
      </w:r>
      <w:proofErr w:type="spellStart"/>
      <w:r>
        <w:rPr>
          <w:sz w:val="28"/>
          <w:szCs w:val="28"/>
        </w:rPr>
        <w:t>пристенного</w:t>
      </w:r>
      <w:proofErr w:type="spellEnd"/>
      <w:r>
        <w:rPr>
          <w:sz w:val="28"/>
          <w:szCs w:val="28"/>
        </w:rPr>
        <w:t xml:space="preserve"> поручня на лестнице на 2 этаж в здании ДК «</w:t>
      </w:r>
      <w:proofErr w:type="spellStart"/>
      <w:r>
        <w:rPr>
          <w:sz w:val="28"/>
          <w:szCs w:val="28"/>
        </w:rPr>
        <w:t>Синегорье</w:t>
      </w:r>
      <w:proofErr w:type="spellEnd"/>
      <w:r>
        <w:rPr>
          <w:sz w:val="28"/>
          <w:szCs w:val="28"/>
        </w:rPr>
        <w:t xml:space="preserve">» п. </w:t>
      </w:r>
      <w:proofErr w:type="spellStart"/>
      <w:r>
        <w:rPr>
          <w:sz w:val="28"/>
          <w:szCs w:val="28"/>
        </w:rPr>
        <w:t>Метлино</w:t>
      </w:r>
      <w:proofErr w:type="spellEnd"/>
      <w:r>
        <w:rPr>
          <w:sz w:val="28"/>
          <w:szCs w:val="28"/>
        </w:rPr>
        <w:t>;</w:t>
      </w:r>
    </w:p>
    <w:p w:rsidR="00AF6E99" w:rsidRDefault="00AF6E99" w:rsidP="00AF6E9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установка информационного терминала </w:t>
      </w:r>
      <w:proofErr w:type="spellStart"/>
      <w:r>
        <w:rPr>
          <w:sz w:val="28"/>
          <w:szCs w:val="28"/>
        </w:rPr>
        <w:t>Круст</w:t>
      </w:r>
      <w:proofErr w:type="spellEnd"/>
      <w:r>
        <w:rPr>
          <w:sz w:val="28"/>
          <w:szCs w:val="28"/>
        </w:rPr>
        <w:t xml:space="preserve"> 42/1 для всех категорий инвалидности в здании МБУК </w:t>
      </w:r>
      <w:proofErr w:type="spellStart"/>
      <w:r>
        <w:rPr>
          <w:sz w:val="28"/>
          <w:szCs w:val="28"/>
        </w:rPr>
        <w:t>ОТДиК</w:t>
      </w:r>
      <w:proofErr w:type="spellEnd"/>
      <w:r>
        <w:rPr>
          <w:sz w:val="28"/>
          <w:szCs w:val="28"/>
        </w:rPr>
        <w:t xml:space="preserve"> «Наш дом»;</w:t>
      </w:r>
    </w:p>
    <w:p w:rsidR="00AF6E99" w:rsidRDefault="00AF6E99" w:rsidP="00AF6E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приобретение мобильного пандуса в МБУ «</w:t>
      </w:r>
      <w:proofErr w:type="spellStart"/>
      <w:r>
        <w:rPr>
          <w:sz w:val="28"/>
          <w:szCs w:val="28"/>
        </w:rPr>
        <w:t>ЦКиДМ</w:t>
      </w:r>
      <w:proofErr w:type="spellEnd"/>
      <w:r>
        <w:rPr>
          <w:sz w:val="28"/>
          <w:szCs w:val="28"/>
        </w:rPr>
        <w:t>»;</w:t>
      </w:r>
    </w:p>
    <w:p w:rsidR="00AF6E99" w:rsidRDefault="00AF6E99" w:rsidP="00AF6E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обустройство гигиенических комнат в здании МБУ ТК «Золотой петушок»;</w:t>
      </w:r>
    </w:p>
    <w:p w:rsidR="00AF6E99" w:rsidRDefault="00AF6E99" w:rsidP="00AF6E99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приспособление жилых помещений и (или) общего имущества в многоквартирных домах </w:t>
      </w:r>
      <w:r>
        <w:rPr>
          <w:rFonts w:eastAsia="Calibri"/>
          <w:sz w:val="28"/>
          <w:szCs w:val="28"/>
        </w:rPr>
        <w:t>с учетом потребно</w:t>
      </w:r>
      <w:r w:rsidR="00C110F5">
        <w:rPr>
          <w:rFonts w:eastAsia="Calibri"/>
          <w:sz w:val="28"/>
          <w:szCs w:val="28"/>
        </w:rPr>
        <w:t>стей инвалидов по их обращениям;</w:t>
      </w:r>
    </w:p>
    <w:p w:rsidR="00C110F5" w:rsidRDefault="00C110F5" w:rsidP="00AF6E99">
      <w:pPr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>обустройство спусками для маломобильных групп населения объектов.</w:t>
      </w:r>
    </w:p>
    <w:p w:rsidR="00AF6E99" w:rsidRDefault="00AA32B6" w:rsidP="00AF6E99">
      <w:pPr>
        <w:ind w:firstLine="709"/>
        <w:rPr>
          <w:sz w:val="28"/>
          <w:szCs w:val="28"/>
        </w:rPr>
      </w:pPr>
      <w:hyperlink r:id="rId7" w:anchor="Par376" w:history="1">
        <w:r w:rsidR="00AF6E99" w:rsidRPr="00486E34">
          <w:rPr>
            <w:rStyle w:val="a3"/>
            <w:color w:val="auto"/>
            <w:sz w:val="28"/>
            <w:szCs w:val="28"/>
            <w:u w:val="none"/>
          </w:rPr>
          <w:t>Система</w:t>
        </w:r>
      </w:hyperlink>
      <w:r w:rsidR="00AF6E99">
        <w:rPr>
          <w:sz w:val="28"/>
          <w:szCs w:val="28"/>
        </w:rPr>
        <w:t xml:space="preserve"> мероприятий Программы представлена в приложении № 1 к Программе».</w:t>
      </w:r>
    </w:p>
    <w:p w:rsidR="00AF6E99" w:rsidRDefault="00AF6E99" w:rsidP="00AF6E99">
      <w:pPr>
        <w:pStyle w:val="a8"/>
        <w:numPr>
          <w:ilvl w:val="0"/>
          <w:numId w:val="3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раздел V «Ресурсное обеспечение муниципальной программы» изложить в новой редакции: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3"/>
        <w:gridCol w:w="1756"/>
        <w:gridCol w:w="1778"/>
        <w:gridCol w:w="2180"/>
        <w:gridCol w:w="2180"/>
      </w:tblGrid>
      <w:tr w:rsidR="00AF6E99" w:rsidTr="00AF6E99"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7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Финансирование осуществляется за счет средств бюджета Озерского городского округа и межбюджетных трансфертов из областного бюджета:</w:t>
            </w:r>
          </w:p>
        </w:tc>
      </w:tr>
      <w:tr w:rsidR="00AF6E99" w:rsidTr="00AF6E99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Всего,</w:t>
            </w:r>
          </w:p>
          <w:p w:rsidR="00AF6E99" w:rsidRDefault="00AF6E99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тысяч рублей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Бюджет округа, тысяч рублей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Межбюджетные трансферты из областного бюджета, тысяч рублей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Межбюджетные трансферты из федерального бюджета, тысяч рублей</w:t>
            </w:r>
          </w:p>
        </w:tc>
      </w:tr>
      <w:tr w:rsidR="00AF6E99" w:rsidTr="00AF6E99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left="36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896,424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left="36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896,424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left="36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</w:t>
            </w:r>
          </w:p>
        </w:tc>
      </w:tr>
      <w:tr w:rsidR="00AF6E99" w:rsidTr="00AF6E99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left="36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1 100,000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left="36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left="36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1 000,000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</w:t>
            </w:r>
          </w:p>
        </w:tc>
      </w:tr>
      <w:tr w:rsidR="00AF6E99" w:rsidTr="00AF6E99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486E34">
            <w:pPr>
              <w:ind w:left="36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1 2</w:t>
            </w:r>
            <w:r w:rsidR="00AF6E99">
              <w:rPr>
                <w:sz w:val="28"/>
                <w:szCs w:val="28"/>
                <w:lang w:eastAsia="en-US"/>
              </w:rPr>
              <w:t>00,000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486E34">
            <w:pPr>
              <w:ind w:left="36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1 2</w:t>
            </w:r>
            <w:r w:rsidR="00AF6E99">
              <w:rPr>
                <w:sz w:val="28"/>
                <w:szCs w:val="28"/>
                <w:lang w:eastAsia="en-US"/>
              </w:rPr>
              <w:t>00,000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left="36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</w:t>
            </w:r>
          </w:p>
        </w:tc>
      </w:tr>
      <w:tr w:rsidR="00AF6E99" w:rsidTr="00AF6E99"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486E34">
            <w:pPr>
              <w:ind w:left="36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3 1</w:t>
            </w:r>
            <w:r w:rsidR="00AF6E99">
              <w:rPr>
                <w:sz w:val="28"/>
                <w:szCs w:val="28"/>
                <w:lang w:eastAsia="en-US"/>
              </w:rPr>
              <w:t>96,424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486E34">
            <w:pPr>
              <w:ind w:left="36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2 1</w:t>
            </w:r>
            <w:r w:rsidR="00AF6E99">
              <w:rPr>
                <w:sz w:val="28"/>
                <w:szCs w:val="28"/>
                <w:lang w:eastAsia="en-US"/>
              </w:rPr>
              <w:t>96,424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left="360"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1 000,000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E99" w:rsidRDefault="00AF6E99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</w:t>
            </w:r>
          </w:p>
        </w:tc>
      </w:tr>
    </w:tbl>
    <w:p w:rsidR="00AF6E99" w:rsidRDefault="00AF6E99" w:rsidP="00AF6E99">
      <w:pPr>
        <w:ind w:firstLine="0"/>
        <w:rPr>
          <w:sz w:val="28"/>
          <w:szCs w:val="28"/>
        </w:rPr>
      </w:pPr>
    </w:p>
    <w:p w:rsidR="00AF6E99" w:rsidRDefault="00AF6E99" w:rsidP="00AF6E9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Объемы финансирования Программы ежегодно уточняются                                 </w:t>
      </w:r>
      <w:r>
        <w:rPr>
          <w:sz w:val="28"/>
          <w:szCs w:val="28"/>
        </w:rPr>
        <w:lastRenderedPageBreak/>
        <w:t>при формировании бюджета округа на соответствующий финансовый год исходя из возможностей бюджета и затрат, необходимых для реализации Программы.</w:t>
      </w:r>
    </w:p>
    <w:p w:rsidR="00AF6E99" w:rsidRDefault="00AF6E99" w:rsidP="00AF6E99">
      <w:pPr>
        <w:pStyle w:val="a8"/>
        <w:numPr>
          <w:ilvl w:val="0"/>
          <w:numId w:val="3"/>
        </w:numPr>
        <w:ind w:left="0" w:firstLine="720"/>
        <w:rPr>
          <w:sz w:val="28"/>
          <w:szCs w:val="28"/>
        </w:rPr>
      </w:pPr>
      <w:r>
        <w:rPr>
          <w:sz w:val="28"/>
          <w:szCs w:val="28"/>
        </w:rPr>
        <w:t>Приложение № 1 «</w:t>
      </w:r>
      <w:r>
        <w:rPr>
          <w:bCs/>
          <w:sz w:val="28"/>
          <w:szCs w:val="28"/>
        </w:rPr>
        <w:t xml:space="preserve">План мероприятий муниципальной программы «Доступная среда» </w:t>
      </w:r>
      <w:r>
        <w:rPr>
          <w:sz w:val="28"/>
          <w:szCs w:val="28"/>
        </w:rPr>
        <w:t>изложить в новой редакции, согласно приложения № 1.</w:t>
      </w:r>
    </w:p>
    <w:p w:rsidR="00AF6E99" w:rsidRDefault="00AF6E99" w:rsidP="00AF6E99">
      <w:pPr>
        <w:pStyle w:val="a8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утратившими силу пункты 1), 4), 5), 8) постановления от 24.12.2021 № 3710. </w:t>
      </w:r>
    </w:p>
    <w:p w:rsidR="00AF6E99" w:rsidRDefault="00AF6E99" w:rsidP="00AF6E99">
      <w:pPr>
        <w:pStyle w:val="a8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«Озерский вестник» и разместить на официальном сайте органов местного самоуправления Озерского городского округа Челябинской области.</w:t>
      </w:r>
      <w:r>
        <w:rPr>
          <w:sz w:val="27"/>
          <w:szCs w:val="27"/>
        </w:rPr>
        <w:t xml:space="preserve"> </w:t>
      </w:r>
    </w:p>
    <w:p w:rsidR="00AF6E99" w:rsidRDefault="00AF6E99" w:rsidP="00AF6E99">
      <w:pPr>
        <w:pStyle w:val="a8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постановления возложить                         на заместителя главы Озерского городского округа </w:t>
      </w:r>
      <w:proofErr w:type="spellStart"/>
      <w:r>
        <w:rPr>
          <w:sz w:val="28"/>
          <w:szCs w:val="28"/>
        </w:rPr>
        <w:t>Ланге</w:t>
      </w:r>
      <w:proofErr w:type="spellEnd"/>
      <w:r>
        <w:rPr>
          <w:sz w:val="28"/>
          <w:szCs w:val="28"/>
        </w:rPr>
        <w:t xml:space="preserve"> О.В.</w:t>
      </w:r>
    </w:p>
    <w:p w:rsidR="00AF6E99" w:rsidRDefault="00AF6E99" w:rsidP="00AF6E99">
      <w:pPr>
        <w:pStyle w:val="a6"/>
        <w:ind w:left="0" w:firstLine="0"/>
        <w:jc w:val="left"/>
        <w:rPr>
          <w:rFonts w:ascii="Times New Roman CYR" w:eastAsiaTheme="minorEastAsia" w:hAnsi="Times New Roman CYR" w:cs="Times New Roman CYR"/>
          <w:b w:val="0"/>
          <w:szCs w:val="28"/>
        </w:rPr>
      </w:pPr>
      <w:bookmarkStart w:id="2" w:name="Pdp"/>
    </w:p>
    <w:p w:rsidR="00AF6E99" w:rsidRDefault="00AF6E99" w:rsidP="00AF6E99">
      <w:pPr>
        <w:pStyle w:val="a6"/>
        <w:ind w:left="0" w:firstLine="0"/>
        <w:jc w:val="left"/>
        <w:rPr>
          <w:b w:val="0"/>
        </w:rPr>
      </w:pPr>
    </w:p>
    <w:p w:rsidR="00AF6E99" w:rsidRDefault="00AF6E99" w:rsidP="00AF6E99">
      <w:pPr>
        <w:pStyle w:val="a6"/>
        <w:ind w:left="0" w:firstLine="0"/>
        <w:jc w:val="left"/>
        <w:rPr>
          <w:b w:val="0"/>
        </w:rPr>
      </w:pPr>
      <w:r>
        <w:rPr>
          <w:b w:val="0"/>
        </w:rPr>
        <w:t>Глава Озерского городского округа                                                Е.Ю. Щербаков</w:t>
      </w:r>
      <w:bookmarkEnd w:id="2"/>
    </w:p>
    <w:p w:rsidR="00AF6E99" w:rsidRDefault="00AF6E99" w:rsidP="00AF6E99">
      <w:pPr>
        <w:pStyle w:val="a6"/>
        <w:ind w:left="0" w:firstLine="0"/>
        <w:jc w:val="left"/>
        <w:rPr>
          <w:b w:val="0"/>
        </w:rPr>
      </w:pPr>
    </w:p>
    <w:p w:rsidR="00AF6E99" w:rsidRDefault="00AF6E99" w:rsidP="00AF6E99">
      <w:pPr>
        <w:pStyle w:val="a6"/>
        <w:ind w:left="0" w:firstLine="0"/>
        <w:jc w:val="left"/>
        <w:rPr>
          <w:b w:val="0"/>
        </w:rPr>
      </w:pPr>
    </w:p>
    <w:p w:rsidR="00AF6E99" w:rsidRDefault="00AF6E99" w:rsidP="00AF6E99">
      <w:pPr>
        <w:pStyle w:val="1"/>
        <w:rPr>
          <w:rFonts w:eastAsiaTheme="minorEastAsia"/>
        </w:rPr>
      </w:pPr>
    </w:p>
    <w:p w:rsidR="00AF6E99" w:rsidRDefault="00AF6E99" w:rsidP="00AF6E99">
      <w:pPr>
        <w:pStyle w:val="1"/>
        <w:rPr>
          <w:rFonts w:eastAsiaTheme="minorEastAsia"/>
        </w:rPr>
      </w:pPr>
    </w:p>
    <w:p w:rsidR="00AF6E99" w:rsidRDefault="00AF6E99" w:rsidP="00AF6E99">
      <w:pPr>
        <w:pStyle w:val="1"/>
        <w:rPr>
          <w:rFonts w:eastAsiaTheme="minorEastAsia"/>
        </w:rPr>
      </w:pPr>
    </w:p>
    <w:p w:rsidR="00AF6E99" w:rsidRDefault="00AF6E99" w:rsidP="00AF6E99">
      <w:pPr>
        <w:pStyle w:val="1"/>
        <w:rPr>
          <w:rFonts w:eastAsiaTheme="minorEastAsia"/>
        </w:rPr>
      </w:pPr>
    </w:p>
    <w:p w:rsidR="00AF6E99" w:rsidRDefault="00AF6E99" w:rsidP="00AF6E99"/>
    <w:p w:rsidR="00AF6E99" w:rsidRDefault="00AF6E99" w:rsidP="00AF6E99"/>
    <w:p w:rsidR="00AF6E99" w:rsidRDefault="00AF6E99" w:rsidP="00AF6E99"/>
    <w:p w:rsidR="00AF6E99" w:rsidRDefault="00AF6E99" w:rsidP="00AF6E99"/>
    <w:p w:rsidR="00AF6E99" w:rsidRDefault="00AF6E99" w:rsidP="00AF6E99"/>
    <w:p w:rsidR="00AF6E99" w:rsidRDefault="00AF6E99" w:rsidP="00AF6E99"/>
    <w:p w:rsidR="00AF6E99" w:rsidRDefault="00AF6E99" w:rsidP="00AF6E99"/>
    <w:p w:rsidR="00AF6E99" w:rsidRDefault="00AF6E99" w:rsidP="00AF6E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6E99" w:rsidRDefault="00AF6E99" w:rsidP="00AF6E99">
      <w:pPr>
        <w:widowControl/>
        <w:autoSpaceDE/>
        <w:autoSpaceDN/>
        <w:adjustRightInd/>
        <w:ind w:firstLine="0"/>
        <w:jc w:val="left"/>
        <w:sectPr w:rsidR="00AF6E99">
          <w:pgSz w:w="11905" w:h="16837"/>
          <w:pgMar w:top="397" w:right="567" w:bottom="397" w:left="1701" w:header="720" w:footer="720" w:gutter="0"/>
          <w:cols w:space="720"/>
        </w:sectPr>
      </w:pPr>
    </w:p>
    <w:p w:rsidR="00AF6E99" w:rsidRDefault="00AF6E99" w:rsidP="00AF6E99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согласования</w:t>
      </w:r>
    </w:p>
    <w:p w:rsidR="00AF6E99" w:rsidRDefault="00AF6E99" w:rsidP="00AF6E99">
      <w:pPr>
        <w:suppressLineNumbers/>
        <w:jc w:val="center"/>
        <w:rPr>
          <w:sz w:val="28"/>
        </w:rPr>
      </w:pPr>
      <w:r>
        <w:rPr>
          <w:sz w:val="28"/>
          <w:szCs w:val="28"/>
        </w:rPr>
        <w:t>постановления администрации Озерского городского округа «</w:t>
      </w:r>
      <w:r>
        <w:rPr>
          <w:sz w:val="28"/>
        </w:rPr>
        <w:t>О внесении изменений в постановление от 29.11.2019 № 2963 «Об утверждении муниципальной программы «Доступная среда»</w:t>
      </w:r>
    </w:p>
    <w:p w:rsidR="00AF6E99" w:rsidRDefault="00AF6E99" w:rsidP="00AF6E99">
      <w:pPr>
        <w:suppressLineNumbers/>
        <w:jc w:val="center"/>
        <w:rPr>
          <w:sz w:val="28"/>
        </w:rPr>
      </w:pPr>
    </w:p>
    <w:p w:rsidR="00AF6E99" w:rsidRDefault="00AF6E99" w:rsidP="00AF6E99">
      <w:pPr>
        <w:jc w:val="center"/>
        <w:rPr>
          <w:sz w:val="28"/>
          <w:szCs w:val="28"/>
        </w:rPr>
      </w:pPr>
    </w:p>
    <w:p w:rsidR="00AF6E99" w:rsidRDefault="00AF6E99" w:rsidP="00AF6E99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</w:t>
      </w:r>
    </w:p>
    <w:p w:rsidR="00AF6E99" w:rsidRDefault="00AF6E99" w:rsidP="00AF6E99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Озерского городского округа                            _______________ </w:t>
      </w:r>
      <w:proofErr w:type="spellStart"/>
      <w:r>
        <w:rPr>
          <w:bCs/>
          <w:sz w:val="28"/>
          <w:szCs w:val="28"/>
        </w:rPr>
        <w:t>О.В.Ланге</w:t>
      </w:r>
      <w:proofErr w:type="spellEnd"/>
    </w:p>
    <w:p w:rsidR="00AF6E99" w:rsidRDefault="00AF6E99" w:rsidP="00AF6E99">
      <w:pPr>
        <w:ind w:firstLine="0"/>
        <w:rPr>
          <w:b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(подпись)</w:t>
      </w:r>
      <w:r>
        <w:rPr>
          <w:bCs/>
          <w:sz w:val="16"/>
          <w:szCs w:val="16"/>
        </w:rPr>
        <w:tab/>
      </w:r>
    </w:p>
    <w:p w:rsidR="00AF6E99" w:rsidRDefault="00AF6E99" w:rsidP="00AF6E99">
      <w:pPr>
        <w:ind w:firstLine="0"/>
        <w:rPr>
          <w:bCs/>
          <w:sz w:val="28"/>
          <w:szCs w:val="28"/>
        </w:rPr>
      </w:pPr>
    </w:p>
    <w:p w:rsidR="00AF6E99" w:rsidRDefault="00AF6E99" w:rsidP="00AF6E99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</w:t>
      </w:r>
    </w:p>
    <w:p w:rsidR="00AF6E99" w:rsidRDefault="00AF6E99" w:rsidP="00AF6E99">
      <w:pPr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Озерского городского округа                            </w:t>
      </w: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О.В.Уланова</w:t>
      </w:r>
      <w:proofErr w:type="spellEnd"/>
    </w:p>
    <w:p w:rsidR="00AF6E99" w:rsidRDefault="00AF6E99" w:rsidP="00AF6E99">
      <w:pPr>
        <w:ind w:firstLine="0"/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(подпись)</w:t>
      </w:r>
      <w:r>
        <w:rPr>
          <w:bCs/>
          <w:sz w:val="16"/>
          <w:szCs w:val="16"/>
        </w:rPr>
        <w:tab/>
        <w:t xml:space="preserve"> </w:t>
      </w:r>
    </w:p>
    <w:p w:rsidR="00AF6E99" w:rsidRDefault="00AF6E99" w:rsidP="00AF6E99">
      <w:pPr>
        <w:ind w:firstLine="0"/>
        <w:rPr>
          <w:bCs/>
          <w:sz w:val="28"/>
          <w:szCs w:val="28"/>
        </w:rPr>
      </w:pPr>
    </w:p>
    <w:p w:rsidR="00AF6E99" w:rsidRDefault="00AF6E99" w:rsidP="00AF6E99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правового Управления </w:t>
      </w:r>
    </w:p>
    <w:p w:rsidR="00AF6E99" w:rsidRDefault="00AF6E99" w:rsidP="00AF6E99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Озерского городского округа </w:t>
      </w:r>
      <w:r>
        <w:rPr>
          <w:sz w:val="28"/>
          <w:szCs w:val="28"/>
        </w:rPr>
        <w:t xml:space="preserve">______________Н.В. </w:t>
      </w:r>
      <w:proofErr w:type="spellStart"/>
      <w:r>
        <w:rPr>
          <w:sz w:val="28"/>
          <w:szCs w:val="28"/>
        </w:rPr>
        <w:t>Гунина</w:t>
      </w:r>
      <w:proofErr w:type="spellEnd"/>
    </w:p>
    <w:p w:rsidR="00AF6E99" w:rsidRDefault="00AF6E99" w:rsidP="00AF6E99">
      <w:pPr>
        <w:ind w:firstLine="0"/>
        <w:rPr>
          <w:bCs/>
          <w:sz w:val="28"/>
          <w:szCs w:val="28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(подпись)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:rsidR="00AF6E99" w:rsidRDefault="00AF6E99" w:rsidP="00AF6E99">
      <w:pPr>
        <w:ind w:firstLine="0"/>
        <w:rPr>
          <w:sz w:val="28"/>
          <w:szCs w:val="28"/>
        </w:rPr>
      </w:pPr>
    </w:p>
    <w:p w:rsidR="00AF6E99" w:rsidRDefault="00AF6E99" w:rsidP="00AF6E9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AF6E99" w:rsidRDefault="00AF6E99" w:rsidP="00AF6E99">
      <w:pPr>
        <w:ind w:firstLine="0"/>
        <w:rPr>
          <w:bCs/>
          <w:sz w:val="28"/>
          <w:szCs w:val="28"/>
        </w:rPr>
      </w:pPr>
      <w:r>
        <w:rPr>
          <w:sz w:val="28"/>
          <w:szCs w:val="28"/>
        </w:rPr>
        <w:t>администрации Озерского городского округа ______________</w:t>
      </w:r>
      <w:proofErr w:type="spellStart"/>
      <w:r>
        <w:rPr>
          <w:sz w:val="28"/>
          <w:szCs w:val="28"/>
        </w:rPr>
        <w:t>А</w:t>
      </w:r>
      <w:r>
        <w:rPr>
          <w:bCs/>
          <w:sz w:val="28"/>
          <w:szCs w:val="28"/>
        </w:rPr>
        <w:t>.И.Жмайло</w:t>
      </w:r>
      <w:proofErr w:type="spellEnd"/>
    </w:p>
    <w:p w:rsidR="00AF6E99" w:rsidRDefault="00AF6E99" w:rsidP="00AF6E99">
      <w:pPr>
        <w:ind w:firstLine="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(подпись)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:rsidR="00AF6E99" w:rsidRDefault="00AF6E99" w:rsidP="00AF6E99">
      <w:pPr>
        <w:ind w:firstLine="0"/>
        <w:rPr>
          <w:bCs/>
          <w:sz w:val="28"/>
          <w:szCs w:val="28"/>
        </w:rPr>
      </w:pPr>
    </w:p>
    <w:p w:rsidR="00AF6E99" w:rsidRDefault="00AF6E99" w:rsidP="00AF6E99">
      <w:pPr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Управления по финансам </w:t>
      </w:r>
    </w:p>
    <w:p w:rsidR="00AF6E99" w:rsidRDefault="00AF6E99" w:rsidP="00AF6E99">
      <w:pPr>
        <w:ind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администрации Озерского городского округа </w:t>
      </w:r>
      <w:r>
        <w:rPr>
          <w:sz w:val="28"/>
          <w:szCs w:val="28"/>
        </w:rPr>
        <w:t>_______________</w:t>
      </w:r>
      <w:proofErr w:type="spellStart"/>
      <w:r>
        <w:rPr>
          <w:sz w:val="28"/>
          <w:szCs w:val="28"/>
        </w:rPr>
        <w:t>Е.Б.Соловьева</w:t>
      </w:r>
      <w:proofErr w:type="spellEnd"/>
    </w:p>
    <w:p w:rsidR="00AF6E99" w:rsidRDefault="00AF6E99" w:rsidP="00AF6E99">
      <w:pPr>
        <w:spacing w:line="360" w:lineRule="auto"/>
        <w:ind w:firstLine="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 xml:space="preserve">                               (подпись)</w:t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</w:p>
    <w:p w:rsidR="00AF6E99" w:rsidRDefault="00AF6E99" w:rsidP="00AF6E99">
      <w:pPr>
        <w:pStyle w:val="a6"/>
        <w:ind w:left="0" w:firstLine="0"/>
        <w:rPr>
          <w:b w:val="0"/>
        </w:rPr>
      </w:pPr>
    </w:p>
    <w:p w:rsidR="00AF6E99" w:rsidRDefault="00AF6E99" w:rsidP="00AF6E99">
      <w:pPr>
        <w:pStyle w:val="a6"/>
        <w:ind w:left="0" w:firstLine="0"/>
        <w:rPr>
          <w:b w:val="0"/>
        </w:rPr>
      </w:pPr>
      <w:r>
        <w:rPr>
          <w:b w:val="0"/>
        </w:rPr>
        <w:t xml:space="preserve">Начальник УСЗН                                              ______________ Л.В. </w:t>
      </w:r>
      <w:proofErr w:type="spellStart"/>
      <w:r>
        <w:rPr>
          <w:b w:val="0"/>
        </w:rPr>
        <w:t>Солодовникова</w:t>
      </w:r>
      <w:proofErr w:type="spellEnd"/>
    </w:p>
    <w:p w:rsidR="00AF6E99" w:rsidRDefault="00AF6E99" w:rsidP="00AF6E99">
      <w:pPr>
        <w:pStyle w:val="a6"/>
        <w:ind w:left="0" w:firstLine="0"/>
        <w:rPr>
          <w:b w:val="0"/>
        </w:rPr>
      </w:pPr>
      <w:r>
        <w:rPr>
          <w:b w:val="0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(подпись)</w:t>
      </w:r>
    </w:p>
    <w:p w:rsidR="00AF6E99" w:rsidRDefault="00AF6E99" w:rsidP="00AF6E99">
      <w:pPr>
        <w:widowControl/>
        <w:autoSpaceDE/>
        <w:autoSpaceDN/>
        <w:adjustRightInd/>
        <w:ind w:firstLine="0"/>
        <w:jc w:val="left"/>
        <w:rPr>
          <w:rStyle w:val="a9"/>
        </w:rPr>
        <w:sectPr w:rsidR="00AF6E99">
          <w:pgSz w:w="11906" w:h="16838"/>
          <w:pgMar w:top="397" w:right="397" w:bottom="397" w:left="1701" w:header="709" w:footer="709" w:gutter="0"/>
          <w:cols w:space="720"/>
        </w:sectPr>
      </w:pPr>
    </w:p>
    <w:p w:rsidR="00AF6E99" w:rsidRDefault="00AF6E99" w:rsidP="00AF6E99">
      <w:pPr>
        <w:ind w:firstLine="0"/>
      </w:pPr>
    </w:p>
    <w:p w:rsidR="005C1B1F" w:rsidRDefault="005C1B1F"/>
    <w:sectPr w:rsidR="005C1B1F" w:rsidSect="008A3E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E2D9F"/>
    <w:multiLevelType w:val="hybridMultilevel"/>
    <w:tmpl w:val="DCCCF98A"/>
    <w:lvl w:ilvl="0" w:tplc="CC3A81E0">
      <w:start w:val="3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802EB5"/>
    <w:multiLevelType w:val="hybridMultilevel"/>
    <w:tmpl w:val="ECA068F6"/>
    <w:lvl w:ilvl="0" w:tplc="C7F22EE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896D90"/>
    <w:multiLevelType w:val="hybridMultilevel"/>
    <w:tmpl w:val="DBDC1AF4"/>
    <w:lvl w:ilvl="0" w:tplc="45902C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99"/>
    <w:rsid w:val="00002E76"/>
    <w:rsid w:val="001F52D8"/>
    <w:rsid w:val="00250B4A"/>
    <w:rsid w:val="00411EF2"/>
    <w:rsid w:val="00486E34"/>
    <w:rsid w:val="0058141C"/>
    <w:rsid w:val="005C1B1F"/>
    <w:rsid w:val="006A4F5F"/>
    <w:rsid w:val="008A3E5B"/>
    <w:rsid w:val="0094317C"/>
    <w:rsid w:val="00A450F8"/>
    <w:rsid w:val="00AA32B6"/>
    <w:rsid w:val="00AF6E99"/>
    <w:rsid w:val="00C110F5"/>
    <w:rsid w:val="00D1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F9107-5DDF-4518-A544-20DFC9977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E9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6E9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6E9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F6E99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AF6E99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F6E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AF6E99"/>
    <w:pPr>
      <w:widowControl/>
      <w:suppressLineNumbers/>
      <w:autoSpaceDE/>
      <w:autoSpaceDN/>
      <w:adjustRightInd/>
      <w:ind w:left="648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AF6E9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F6E99"/>
    <w:pPr>
      <w:ind w:left="720"/>
      <w:contextualSpacing/>
    </w:pPr>
  </w:style>
  <w:style w:type="character" w:customStyle="1" w:styleId="a9">
    <w:name w:val="Цветовое выделение"/>
    <w:uiPriority w:val="99"/>
    <w:rsid w:val="00AF6E99"/>
    <w:rPr>
      <w:b/>
      <w:bCs/>
      <w:color w:val="26282F"/>
    </w:rPr>
  </w:style>
  <w:style w:type="table" w:styleId="aa">
    <w:name w:val="Table Grid"/>
    <w:basedOn w:val="a1"/>
    <w:uiPriority w:val="39"/>
    <w:rsid w:val="00AF6E99"/>
    <w:rPr>
      <w:rFonts w:ascii="Times New Roman" w:hAnsi="Times New Roman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431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317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L:\Temp\111\&#1059;&#1050;&#1057;&#1080;&#1041;\&#1074;%20111%20&#1082;&#1072;&#1073;%20&#1085;&#1072;%20&#1058;&#1077;&#1084;&#1087;\&#1087;&#1072;&#1089;&#1087;&#1086;&#1088;&#1090;%20&#1080;%20&#1084;&#1077;&#1088;&#1086;&#1087;&#1088;&#1080;&#1103;&#1090;&#1080;&#1103;%20&#1087;&#1088;&#1086;&#1075;&#1088;&#1072;&#1084;&#1084;&#1099;%20&#1044;&#1086;&#1089;&#1090;&#1091;&#1087;&#1085;&#1072;&#1103;%20&#1089;&#1088;&#1077;&#1076;&#1072;%20&#1085;&#1072;%202017-2019%20&#1088;&#1077;&#1076;&#1072;&#1082;&#1090;&#1080;&#1088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g?base=LAW;n=115681;fld=134;dst=248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U_USZN_PTA</dc:creator>
  <cp:keywords/>
  <dc:description/>
  <cp:lastModifiedBy>U_USZN_PTA</cp:lastModifiedBy>
  <cp:revision>19</cp:revision>
  <cp:lastPrinted>2022-04-15T05:19:00Z</cp:lastPrinted>
  <dcterms:created xsi:type="dcterms:W3CDTF">2022-04-14T11:23:00Z</dcterms:created>
  <dcterms:modified xsi:type="dcterms:W3CDTF">2022-05-19T05:26:00Z</dcterms:modified>
</cp:coreProperties>
</file>