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EA" w:rsidRDefault="001672EA" w:rsidP="001672EA">
      <w:pPr>
        <w:pStyle w:val="a3"/>
        <w:tabs>
          <w:tab w:val="left" w:pos="708"/>
        </w:tabs>
        <w:rPr>
          <w:lang w:eastAsia="ru-RU"/>
        </w:rPr>
      </w:pPr>
      <w:proofErr w:type="gramStart"/>
      <w:r w:rsidRPr="00654ADE">
        <w:rPr>
          <w:lang w:eastAsia="ru-RU"/>
        </w:rPr>
        <w:t>Опись</w:t>
      </w:r>
      <w:r>
        <w:rPr>
          <w:caps/>
          <w:lang w:eastAsia="ru-RU"/>
        </w:rPr>
        <w:t xml:space="preserve"> </w:t>
      </w:r>
      <w:r w:rsidRPr="00654ADE">
        <w:rPr>
          <w:lang w:eastAsia="ru-RU"/>
        </w:rPr>
        <w:t xml:space="preserve"> №</w:t>
      </w:r>
      <w:proofErr w:type="gramEnd"/>
      <w:r w:rsidRPr="00654ADE">
        <w:rPr>
          <w:lang w:eastAsia="ru-RU"/>
        </w:rPr>
        <w:t xml:space="preserve"> 1дел по личному составу                                            </w:t>
      </w:r>
      <w:r>
        <w:rPr>
          <w:lang w:eastAsia="ru-RU"/>
        </w:rPr>
        <w:t xml:space="preserve">                       </w:t>
      </w:r>
      <w:r w:rsidRPr="00654ADE">
        <w:rPr>
          <w:lang w:eastAsia="ru-RU"/>
        </w:rPr>
        <w:t xml:space="preserve">    </w:t>
      </w:r>
      <w:r>
        <w:rPr>
          <w:lang w:eastAsia="ru-RU"/>
        </w:rPr>
        <w:t xml:space="preserve"> </w:t>
      </w:r>
      <w:r w:rsidRPr="00654ADE">
        <w:rPr>
          <w:color w:val="000000"/>
          <w:lang w:eastAsia="ru-RU"/>
        </w:rPr>
        <w:t>200</w:t>
      </w:r>
      <w:r>
        <w:rPr>
          <w:color w:val="000000"/>
          <w:lang w:eastAsia="ru-RU"/>
        </w:rPr>
        <w:t>5</w:t>
      </w:r>
      <w:r w:rsidRPr="00654ADE">
        <w:rPr>
          <w:lang w:eastAsia="ru-RU"/>
        </w:rPr>
        <w:t>–2013 гг.</w:t>
      </w:r>
    </w:p>
    <w:p w:rsidR="001672EA" w:rsidRDefault="001672EA" w:rsidP="001672EA">
      <w:pPr>
        <w:pStyle w:val="a3"/>
        <w:tabs>
          <w:tab w:val="left" w:pos="708"/>
        </w:tabs>
        <w:rPr>
          <w:lang w:eastAsia="ru-RU"/>
        </w:rPr>
      </w:pPr>
    </w:p>
    <w:tbl>
      <w:tblPr>
        <w:tblW w:w="9747" w:type="dxa"/>
        <w:tblLayout w:type="fixed"/>
        <w:tblLook w:val="00BF" w:firstRow="1" w:lastRow="0" w:firstColumn="1" w:lastColumn="0" w:noHBand="0" w:noVBand="0"/>
      </w:tblPr>
      <w:tblGrid>
        <w:gridCol w:w="649"/>
        <w:gridCol w:w="1019"/>
        <w:gridCol w:w="4394"/>
        <w:gridCol w:w="1559"/>
        <w:gridCol w:w="922"/>
        <w:gridCol w:w="1204"/>
      </w:tblGrid>
      <w:tr w:rsidR="001672EA" w:rsidRPr="00A61DAE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5A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5A46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295A46">
              <w:rPr>
                <w:b/>
                <w:szCs w:val="24"/>
                <w:lang w:val="ru-RU"/>
              </w:rPr>
              <w:t>Заголовок дела</w:t>
            </w:r>
          </w:p>
        </w:tc>
        <w:tc>
          <w:tcPr>
            <w:tcW w:w="155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5A46">
              <w:rPr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22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5A46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5A46">
              <w:rPr>
                <w:b/>
                <w:sz w:val="24"/>
                <w:szCs w:val="24"/>
              </w:rPr>
              <w:t>При</w:t>
            </w:r>
            <w:r w:rsidRPr="00295A46">
              <w:rPr>
                <w:b/>
                <w:sz w:val="24"/>
                <w:szCs w:val="24"/>
              </w:rPr>
              <w:softHyphen/>
              <w:t>меча</w:t>
            </w:r>
            <w:r w:rsidRPr="00295A46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1672EA" w:rsidRPr="00D20858" w:rsidTr="00D166C0">
        <w:trPr>
          <w:cantSplit/>
          <w:trHeight w:val="478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2005</w:t>
            </w:r>
          </w:p>
        </w:tc>
        <w:tc>
          <w:tcPr>
            <w:tcW w:w="155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Учредительные документы ООО «ОШФ» за апрель 2005 года – март 2013 года. Копии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04.04.2005-12.03.2013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Штатные расписания ООО «ОШФ» на 2005 год. Копии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2005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 5/ЛС, № 12 генерального директора ООО «ОШФ» по личному составу за июнь – сентябрь 2005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06.06.2005-26.09.2005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437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2006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Штатные расписания ООО «ОШФ» на 2006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 xml:space="preserve">Приказы №№ 1-129 генерального директора ООО «ОШФ» по личному составу за 2006 год 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03.01.2006-26.12.2006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107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Трудовые договоры №№ 1 – 65 работников ООО «ОШФ» за август – декабрь 2006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01.08.2006-26.12.2006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 xml:space="preserve">Личные карточки (ф.Т-2) работников ООО «ОШФ», уволенных в 2006 году 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«А» - «Д» за 2006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525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9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«З» - «М» за 2006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587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«Н» - «Р» за 2006 – 2012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2006-2012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416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11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«С» - «Щ» за 2006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543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12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Расчетные ведомости по заработной плате работников ООО «ОШФ» за 2006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2006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53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2007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13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Штатные расписания ООО «ОШФ» на 2007 год. Копии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2007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 xml:space="preserve">Приказы №№ 1-301 генерального директора ООО «ОШФ» по личному составу за 2007 год 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26.01.2007-31.12.2007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65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15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Трудовые договоры работников                    ООО «ОШФ» за апрель – декабрь 2007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23.04.2007-17.12.2007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16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2007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2007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32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17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«А» - «Х» за 2007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2007-2013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212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18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Расчетные ведомости по заработной плате работников ООО «ОШФ» за 2007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2007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50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2008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19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Штатные расписания ООО «ОШФ» на 2008 год. Копии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2008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20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№№ 2 – 90/</w:t>
            </w:r>
            <w:proofErr w:type="spellStart"/>
            <w:r w:rsidRPr="00295A46">
              <w:rPr>
                <w:szCs w:val="24"/>
                <w:lang w:val="ru-RU"/>
              </w:rPr>
              <w:t>Лс</w:t>
            </w:r>
            <w:proofErr w:type="spellEnd"/>
            <w:r w:rsidRPr="00295A46">
              <w:rPr>
                <w:szCs w:val="24"/>
                <w:lang w:val="ru-RU"/>
              </w:rPr>
              <w:t xml:space="preserve"> генерального директора ООО «ОШФ» по личному составу за 2008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23.01.2008-01.12.2008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78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21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Трудовые договоры работников                     ООО «ОШФ» за февраль – декабрь 2008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01.02.2008-01.12.2008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18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22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2008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2008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70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23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«Д» - «М» за 2008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2008-2013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109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517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2009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24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Штатное расписание ООО «ОШФ» с ноября 2009 года, утвержденное 10 ноября 2009 года. Копия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10.11.2009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25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№№ 46, 48, 53/</w:t>
            </w:r>
            <w:proofErr w:type="spellStart"/>
            <w:r w:rsidRPr="00295A46">
              <w:rPr>
                <w:szCs w:val="24"/>
                <w:lang w:val="ru-RU"/>
              </w:rPr>
              <w:t>лс</w:t>
            </w:r>
            <w:proofErr w:type="spellEnd"/>
            <w:r w:rsidRPr="00295A46">
              <w:rPr>
                <w:szCs w:val="24"/>
                <w:lang w:val="ru-RU"/>
              </w:rPr>
              <w:t xml:space="preserve"> генерального директора ООО «ОШФ» по личному составу за ноябрь – декабрь 2009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10.11.2009-15.12.2009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26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2009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2009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48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27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Трудовые договоры, дополнительные соглашения к трудовым договорам работников ООО «ОШФ» за 2009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14.01.2009-10.12.2009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67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«А» - «Ш» за 2009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2009-2013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192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466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2010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29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№№ 2/Лс-25 генерального директора ООО «ОШФ» по личному составу за январь – сентябрь 2010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25.01.2010-03.09.2010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30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2010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2010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46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31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Индивидуальные сведения о начисленных и уплаченных страховых взносах на обязательное пенсионное страхование и страховом стаже застрахованных лиц ООО «ОШФ» за 2010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2010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467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555694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555694">
              <w:rPr>
                <w:b/>
                <w:szCs w:val="24"/>
                <w:lang w:val="ru-RU"/>
              </w:rPr>
              <w:t>2011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32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№№ 1/Лс-8 генерального директора ООО «ОШФ» по личному составу за 2011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25.01.2011-12.12.2011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33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Дополнительное соглашение № 1 к трудовому договору работника                         ООО «ОШФ», заключенное 31 октября 2011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31.10.2011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34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2011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2011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12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35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Индивидуальные сведения о начисленных и уплаченных страховых взносах на обязательное пенсионное страхование и страховом стаже застрахованных лиц ООО «ОШФ» за 2011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2011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93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459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295A46">
              <w:rPr>
                <w:b/>
                <w:szCs w:val="24"/>
                <w:lang w:val="ru-RU"/>
              </w:rPr>
              <w:t>2012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36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Штатное расписание ООО «ОШФ» на 2012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2012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37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№№ 1-12 генерального директора ООО «ОШФ» по личному составу за 2012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01.01.2012-14.12.2012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38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2012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2012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Индивидуальные сведения о начисленных и уплаченных страховых взносах на обязательное пенсионное страхование и страховом стаже застрахованных лиц ООО «ОШФ» за 2012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2012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67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40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Лицевые счета по заработной плате работников ООО «ОШФ» с фамилиями на буквы «З» - «Т» за 2012 – 2013 годы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2012-2013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29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536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rPr>
                <w:b/>
                <w:szCs w:val="24"/>
                <w:lang w:val="ru-RU"/>
              </w:rPr>
            </w:pPr>
            <w:r w:rsidRPr="00295A46">
              <w:rPr>
                <w:b/>
                <w:szCs w:val="24"/>
                <w:lang w:val="ru-RU"/>
              </w:rPr>
              <w:t>2013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41</w:t>
            </w:r>
          </w:p>
        </w:tc>
        <w:tc>
          <w:tcPr>
            <w:tcW w:w="101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Штатное расписание ООО «ОШФ» с августа 2013 года, утвержденное 30 июля 2013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30.07.2013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42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Приказы №№ 4-19 генерального директора ООО «ОШФ» по личному составу за июнь – сентябрь 2013 года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27.06.2013-30.09.2013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13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20858">
              <w:rPr>
                <w:sz w:val="24"/>
                <w:szCs w:val="24"/>
              </w:rPr>
              <w:t>43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Личные карточки (ф.Т-2) работников ООО «ОШФ», уволенных в 2013 году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2EA" w:rsidRPr="00D20858" w:rsidTr="00D166C0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1672EA" w:rsidRPr="00D2085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19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1672EA" w:rsidRPr="00295A46" w:rsidRDefault="001672EA" w:rsidP="00D166C0">
            <w:pPr>
              <w:pStyle w:val="1"/>
              <w:spacing w:line="276" w:lineRule="auto"/>
              <w:ind w:left="-57" w:right="-57"/>
              <w:jc w:val="both"/>
              <w:rPr>
                <w:szCs w:val="24"/>
                <w:lang w:val="ru-RU"/>
              </w:rPr>
            </w:pPr>
            <w:r w:rsidRPr="00295A46">
              <w:rPr>
                <w:szCs w:val="24"/>
                <w:lang w:val="ru-RU"/>
              </w:rPr>
              <w:t>Индивидуальные сведения о начисленных и уплаченных страховых взносах на обязательное пенсионное страхование и страховом стаже застрахованных лиц ООО «ОШФ» за 2013 год</w:t>
            </w:r>
          </w:p>
        </w:tc>
        <w:tc>
          <w:tcPr>
            <w:tcW w:w="1559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2013</w:t>
            </w:r>
          </w:p>
        </w:tc>
        <w:tc>
          <w:tcPr>
            <w:tcW w:w="922" w:type="dxa"/>
            <w:vAlign w:val="center"/>
            <w:hideMark/>
          </w:tcPr>
          <w:p w:rsidR="001672EA" w:rsidRPr="00CF5698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CF5698">
              <w:rPr>
                <w:sz w:val="24"/>
                <w:szCs w:val="24"/>
              </w:rPr>
              <w:t>76</w:t>
            </w:r>
          </w:p>
        </w:tc>
        <w:tc>
          <w:tcPr>
            <w:tcW w:w="1204" w:type="dxa"/>
            <w:vAlign w:val="center"/>
            <w:hideMark/>
          </w:tcPr>
          <w:p w:rsidR="001672EA" w:rsidRPr="00295A46" w:rsidRDefault="001672EA" w:rsidP="00D166C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1672EA" w:rsidRDefault="001672EA" w:rsidP="001672EA">
      <w:pPr>
        <w:pStyle w:val="a3"/>
        <w:tabs>
          <w:tab w:val="left" w:pos="708"/>
        </w:tabs>
        <w:rPr>
          <w:lang w:eastAsia="ru-RU"/>
        </w:rPr>
      </w:pP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A"/>
    <w:rsid w:val="001672EA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9258-0E30-4C5D-B7F5-56974D1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672EA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2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1672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67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2015-02-17T15:49:00Z</dcterms:created>
  <dcterms:modified xsi:type="dcterms:W3CDTF">2015-02-17T15:49:00Z</dcterms:modified>
</cp:coreProperties>
</file>